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0B" w:rsidRPr="00B1450B" w:rsidRDefault="00B1450B" w:rsidP="00B1450B">
      <w:pPr>
        <w:ind w:right="1103" w:firstLine="142"/>
        <w:jc w:val="center"/>
        <w:rPr>
          <w:rFonts w:ascii="Times New Roman" w:hAnsi="Times New Roman"/>
          <w:b/>
          <w:sz w:val="32"/>
        </w:rPr>
      </w:pPr>
      <w:r w:rsidRPr="00B1450B">
        <w:rPr>
          <w:rFonts w:ascii="Times New Roman" w:hAnsi="Times New Roman"/>
          <w:b/>
          <w:sz w:val="32"/>
        </w:rPr>
        <w:t>План подготовки нормативных актов Банка России в 20</w:t>
      </w:r>
      <w:r w:rsidRPr="00B1450B">
        <w:rPr>
          <w:rFonts w:ascii="Times New Roman" w:hAnsi="Times New Roman"/>
          <w:b/>
          <w:sz w:val="32"/>
        </w:rPr>
        <w:t>20</w:t>
      </w:r>
      <w:r w:rsidRPr="00B1450B">
        <w:rPr>
          <w:rFonts w:ascii="Times New Roman" w:hAnsi="Times New Roman"/>
          <w:b/>
          <w:sz w:val="32"/>
        </w:rPr>
        <w:t xml:space="preserve"> году</w:t>
      </w:r>
    </w:p>
    <w:p w:rsidR="00B1450B" w:rsidRDefault="00B1450B" w:rsidP="00180ED6">
      <w:pPr>
        <w:spacing w:after="0"/>
        <w:jc w:val="center"/>
        <w:rPr>
          <w:rFonts w:ascii="Times New Roman" w:hAnsi="Times New Roman"/>
          <w:sz w:val="28"/>
          <w:szCs w:val="28"/>
        </w:rPr>
      </w:pPr>
      <w:bookmarkStart w:id="0" w:name="_GoBack"/>
      <w:bookmarkEnd w:id="0"/>
    </w:p>
    <w:p w:rsidR="00396248" w:rsidRDefault="00A75C9B" w:rsidP="00180ED6">
      <w:pPr>
        <w:spacing w:after="0"/>
        <w:jc w:val="center"/>
        <w:rPr>
          <w:rFonts w:ascii="Times New Roman" w:hAnsi="Times New Roman"/>
          <w:sz w:val="28"/>
          <w:szCs w:val="28"/>
        </w:rPr>
      </w:pPr>
      <w:r>
        <w:rPr>
          <w:rFonts w:ascii="Times New Roman" w:hAnsi="Times New Roman"/>
          <w:sz w:val="28"/>
          <w:szCs w:val="28"/>
        </w:rPr>
        <w:t>ПРИОРИТЕТЫ ПЕРВОЙ ОЧЕРЕДИ</w:t>
      </w:r>
    </w:p>
    <w:p w:rsidR="00EE2D2D" w:rsidRDefault="00EE2D2D" w:rsidP="00180ED6">
      <w:pPr>
        <w:spacing w:after="0"/>
        <w:jc w:val="center"/>
        <w:rPr>
          <w:rFonts w:ascii="Times New Roman" w:hAnsi="Times New Roman"/>
          <w:sz w:val="28"/>
          <w:szCs w:val="28"/>
        </w:rPr>
      </w:pPr>
      <w:r>
        <w:rPr>
          <w:rFonts w:ascii="Times New Roman" w:eastAsia="SimSun" w:hAnsi="Times New Roman" w:cs="Calibri"/>
          <w:b/>
          <w:sz w:val="28"/>
        </w:rPr>
        <w:t>н</w:t>
      </w:r>
      <w:r w:rsidRPr="00D83168">
        <w:rPr>
          <w:rFonts w:ascii="Times New Roman" w:eastAsia="SimSun" w:hAnsi="Times New Roman" w:cs="Calibri"/>
          <w:b/>
          <w:sz w:val="28"/>
        </w:rPr>
        <w:t xml:space="preserve">ормативные акты, </w:t>
      </w:r>
      <w:r w:rsidRPr="000215C2">
        <w:rPr>
          <w:rFonts w:ascii="Times New Roman" w:eastAsia="SimSun" w:hAnsi="Times New Roman" w:cs="Calibri"/>
          <w:b/>
          <w:sz w:val="28"/>
        </w:rPr>
        <w:t xml:space="preserve">издаваемые во исполнение международных обязательств Российской Федерации и федеральных </w:t>
      </w:r>
      <w:r w:rsidRPr="00D83168">
        <w:rPr>
          <w:rFonts w:ascii="Times New Roman" w:eastAsia="SimSun" w:hAnsi="Times New Roman" w:cs="Calibri"/>
          <w:b/>
          <w:sz w:val="28"/>
        </w:rPr>
        <w:t>законов</w:t>
      </w:r>
    </w:p>
    <w:p w:rsidR="00180ED6" w:rsidRDefault="00180ED6" w:rsidP="00180ED6">
      <w:pPr>
        <w:suppressAutoHyphens/>
        <w:spacing w:after="0" w:line="360" w:lineRule="auto"/>
        <w:ind w:firstLine="709"/>
        <w:jc w:val="both"/>
        <w:rPr>
          <w:rFonts w:ascii="Times New Roman" w:eastAsia="SimSun" w:hAnsi="Times New Roman" w:cs="Calibri"/>
          <w:sz w:val="2"/>
          <w:szCs w:val="2"/>
        </w:rPr>
      </w:pPr>
    </w:p>
    <w:p w:rsidR="00717AE3" w:rsidRDefault="00717AE3" w:rsidP="000215C2">
      <w:pPr>
        <w:suppressAutoHyphens/>
        <w:spacing w:after="0" w:line="360" w:lineRule="auto"/>
        <w:ind w:firstLine="709"/>
        <w:jc w:val="center"/>
        <w:rPr>
          <w:rFonts w:ascii="Times New Roman" w:eastAsia="SimSun" w:hAnsi="Times New Roman" w:cs="Calibri"/>
          <w:sz w:val="2"/>
          <w:szCs w:val="2"/>
        </w:rPr>
      </w:pPr>
    </w:p>
    <w:p w:rsidR="00717AE3" w:rsidRDefault="00717AE3" w:rsidP="00717AE3">
      <w:pPr>
        <w:suppressAutoHyphens/>
        <w:spacing w:after="0" w:line="360" w:lineRule="auto"/>
        <w:ind w:firstLine="709"/>
        <w:jc w:val="both"/>
        <w:rPr>
          <w:rFonts w:ascii="Times New Roman" w:eastAsia="SimSun" w:hAnsi="Times New Roman" w:cs="Calibri"/>
          <w:sz w:val="2"/>
          <w:szCs w:val="2"/>
        </w:rPr>
      </w:pPr>
    </w:p>
    <w:p w:rsidR="004848B5" w:rsidRDefault="004848B5"/>
    <w:tbl>
      <w:tblPr>
        <w:tblStyle w:val="a3"/>
        <w:tblW w:w="14318" w:type="dxa"/>
        <w:tblInd w:w="-431" w:type="dxa"/>
        <w:tblLayout w:type="fixed"/>
        <w:tblLook w:val="04A0" w:firstRow="1" w:lastRow="0" w:firstColumn="1" w:lastColumn="0" w:noHBand="0" w:noVBand="1"/>
      </w:tblPr>
      <w:tblGrid>
        <w:gridCol w:w="710"/>
        <w:gridCol w:w="3544"/>
        <w:gridCol w:w="3543"/>
        <w:gridCol w:w="1276"/>
        <w:gridCol w:w="3429"/>
        <w:gridCol w:w="1816"/>
      </w:tblGrid>
      <w:tr w:rsidR="00A75C9B" w:rsidTr="00A75C9B">
        <w:trPr>
          <w:cantSplit/>
          <w:trHeight w:val="1134"/>
        </w:trPr>
        <w:tc>
          <w:tcPr>
            <w:tcW w:w="710" w:type="dxa"/>
            <w:tcBorders>
              <w:top w:val="single" w:sz="4" w:space="0" w:color="auto"/>
              <w:left w:val="single" w:sz="4" w:space="0" w:color="auto"/>
              <w:bottom w:val="single" w:sz="4" w:space="0" w:color="auto"/>
              <w:right w:val="single" w:sz="4" w:space="0" w:color="auto"/>
            </w:tcBorders>
          </w:tcPr>
          <w:p w:rsidR="00A75C9B" w:rsidRDefault="00A75C9B" w:rsidP="00C15FE8">
            <w:pPr>
              <w:suppressAutoHyphens/>
              <w:spacing w:after="0" w:line="240" w:lineRule="auto"/>
              <w:jc w:val="center"/>
              <w:rPr>
                <w:rFonts w:ascii="Times New Roman" w:eastAsia="SimSun" w:hAnsi="Times New Roman" w:cs="Calibri"/>
                <w:sz w:val="24"/>
                <w:szCs w:val="24"/>
              </w:rPr>
            </w:pPr>
            <w:r>
              <w:rPr>
                <w:rFonts w:ascii="Times New Roman" w:eastAsia="SimSun" w:hAnsi="Times New Roman" w:cs="Calibri"/>
                <w:sz w:val="24"/>
                <w:szCs w:val="24"/>
              </w:rPr>
              <w:t>№</w:t>
            </w:r>
          </w:p>
          <w:p w:rsidR="00A75C9B" w:rsidRDefault="00A75C9B" w:rsidP="00C15FE8">
            <w:pPr>
              <w:suppressAutoHyphens/>
              <w:spacing w:after="0" w:line="240" w:lineRule="auto"/>
              <w:jc w:val="center"/>
              <w:rPr>
                <w:rFonts w:ascii="Times New Roman" w:eastAsia="SimSun" w:hAnsi="Times New Roman" w:cs="Calibri"/>
                <w:sz w:val="24"/>
                <w:szCs w:val="24"/>
              </w:rPr>
            </w:pPr>
            <w:r>
              <w:rPr>
                <w:rFonts w:ascii="Times New Roman" w:eastAsia="SimSun" w:hAnsi="Times New Roman" w:cs="Calibri"/>
                <w:sz w:val="24"/>
                <w:szCs w:val="24"/>
              </w:rPr>
              <w:t>п/п</w:t>
            </w:r>
          </w:p>
          <w:p w:rsidR="00A75C9B" w:rsidRDefault="00A75C9B" w:rsidP="00C15FE8">
            <w:pPr>
              <w:suppressAutoHyphens/>
              <w:spacing w:after="0" w:line="240" w:lineRule="auto"/>
              <w:ind w:left="-221" w:right="-136"/>
              <w:jc w:val="center"/>
              <w:rPr>
                <w:rFonts w:ascii="Times New Roman" w:eastAsia="SimSun" w:hAnsi="Times New Roman" w:cs="Calibri"/>
                <w:sz w:val="24"/>
                <w:szCs w:val="24"/>
              </w:rPr>
            </w:pPr>
          </w:p>
          <w:p w:rsidR="00A75C9B" w:rsidRDefault="00A75C9B" w:rsidP="00C15FE8">
            <w:pPr>
              <w:suppressAutoHyphens/>
              <w:spacing w:after="0" w:line="240" w:lineRule="auto"/>
              <w:ind w:left="-108" w:right="-136" w:firstLine="113"/>
              <w:jc w:val="center"/>
              <w:rPr>
                <w:rFonts w:ascii="Times New Roman" w:eastAsia="SimSun" w:hAnsi="Times New Roman" w:cs="Calibri"/>
                <w:color w:val="A6A6A6"/>
                <w:sz w:val="16"/>
                <w:szCs w:val="16"/>
              </w:rPr>
            </w:pPr>
          </w:p>
          <w:p w:rsidR="00A75C9B" w:rsidRDefault="00A75C9B" w:rsidP="00C15FE8">
            <w:pPr>
              <w:suppressAutoHyphens/>
              <w:spacing w:after="0" w:line="240" w:lineRule="auto"/>
              <w:ind w:left="-113" w:right="-108"/>
              <w:jc w:val="center"/>
              <w:rPr>
                <w:rFonts w:ascii="Times New Roman" w:eastAsia="SimSun" w:hAnsi="Times New Roman" w:cs="Calibri"/>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A75C9B" w:rsidRPr="007F5CF3" w:rsidRDefault="00A75C9B" w:rsidP="00C15FE8">
            <w:pPr>
              <w:suppressAutoHyphens/>
              <w:spacing w:after="0" w:line="240" w:lineRule="auto"/>
              <w:jc w:val="center"/>
              <w:rPr>
                <w:rFonts w:ascii="Times New Roman" w:eastAsia="SimSun" w:hAnsi="Times New Roman" w:cs="Calibri"/>
                <w:b/>
                <w:sz w:val="28"/>
                <w:szCs w:val="28"/>
              </w:rPr>
            </w:pPr>
            <w:r w:rsidRPr="007F5CF3">
              <w:rPr>
                <w:rFonts w:ascii="Times New Roman" w:eastAsia="SimSun" w:hAnsi="Times New Roman" w:cs="Calibri"/>
                <w:b/>
                <w:sz w:val="24"/>
                <w:szCs w:val="24"/>
              </w:rPr>
              <w:t>Планируемое название нормативного акта Банка России и (или) предмет нормативного акта Банка России</w:t>
            </w:r>
          </w:p>
        </w:tc>
        <w:tc>
          <w:tcPr>
            <w:tcW w:w="3543" w:type="dxa"/>
            <w:tcBorders>
              <w:top w:val="single" w:sz="4" w:space="0" w:color="auto"/>
              <w:left w:val="single" w:sz="4" w:space="0" w:color="auto"/>
              <w:bottom w:val="single" w:sz="4" w:space="0" w:color="auto"/>
              <w:right w:val="single" w:sz="4" w:space="0" w:color="auto"/>
            </w:tcBorders>
          </w:tcPr>
          <w:p w:rsidR="00A75C9B" w:rsidRPr="007F5CF3" w:rsidRDefault="00A75C9B" w:rsidP="00C15FE8">
            <w:pPr>
              <w:suppressAutoHyphens/>
              <w:spacing w:after="0" w:line="240" w:lineRule="auto"/>
              <w:ind w:left="-108" w:right="-80"/>
              <w:jc w:val="center"/>
              <w:rPr>
                <w:rFonts w:ascii="Times New Roman" w:eastAsia="SimSun" w:hAnsi="Times New Roman" w:cs="Calibri"/>
                <w:b/>
                <w:sz w:val="24"/>
                <w:szCs w:val="24"/>
              </w:rPr>
            </w:pPr>
            <w:r w:rsidRPr="007F5CF3">
              <w:rPr>
                <w:rFonts w:ascii="Times New Roman" w:eastAsia="SimSun" w:hAnsi="Times New Roman" w:cs="Calibri"/>
                <w:b/>
                <w:sz w:val="24"/>
                <w:szCs w:val="24"/>
              </w:rPr>
              <w:t>Основание</w:t>
            </w:r>
          </w:p>
          <w:p w:rsidR="00A75C9B" w:rsidRDefault="00A75C9B" w:rsidP="00C15FE8">
            <w:pPr>
              <w:suppressAutoHyphens/>
              <w:spacing w:after="0" w:line="240" w:lineRule="auto"/>
              <w:ind w:left="-108" w:right="-80"/>
              <w:jc w:val="center"/>
              <w:rPr>
                <w:rFonts w:ascii="Times New Roman" w:eastAsia="SimSun" w:hAnsi="Times New Roman" w:cs="Calibri"/>
                <w:sz w:val="28"/>
                <w:szCs w:val="28"/>
              </w:rPr>
            </w:pPr>
          </w:p>
        </w:tc>
        <w:tc>
          <w:tcPr>
            <w:tcW w:w="1276" w:type="dxa"/>
            <w:tcBorders>
              <w:top w:val="single" w:sz="4" w:space="0" w:color="auto"/>
              <w:left w:val="single" w:sz="4" w:space="0" w:color="auto"/>
              <w:bottom w:val="single" w:sz="4" w:space="0" w:color="auto"/>
              <w:right w:val="single" w:sz="4" w:space="0" w:color="auto"/>
            </w:tcBorders>
          </w:tcPr>
          <w:p w:rsidR="00A75C9B" w:rsidRDefault="00A75C9B" w:rsidP="00C15FE8">
            <w:pPr>
              <w:suppressAutoHyphens/>
              <w:spacing w:after="0" w:line="240" w:lineRule="auto"/>
              <w:ind w:left="-109" w:right="-108"/>
              <w:jc w:val="center"/>
              <w:rPr>
                <w:rFonts w:ascii="Times New Roman" w:eastAsia="SimSun" w:hAnsi="Times New Roman" w:cs="Calibri"/>
                <w:b/>
                <w:sz w:val="24"/>
                <w:szCs w:val="24"/>
              </w:rPr>
            </w:pPr>
            <w:r w:rsidRPr="007F5CF3">
              <w:rPr>
                <w:rFonts w:ascii="Times New Roman" w:eastAsia="SimSun" w:hAnsi="Times New Roman" w:cs="Calibri"/>
                <w:b/>
                <w:sz w:val="24"/>
                <w:szCs w:val="24"/>
              </w:rPr>
              <w:t>Срок подготовки</w:t>
            </w:r>
          </w:p>
          <w:p w:rsidR="00A75C9B" w:rsidRPr="007F5CF3" w:rsidRDefault="00A75C9B" w:rsidP="00C15FE8">
            <w:pPr>
              <w:suppressAutoHyphens/>
              <w:spacing w:after="0" w:line="240" w:lineRule="auto"/>
              <w:ind w:firstLine="34"/>
              <w:jc w:val="center"/>
              <w:rPr>
                <w:rFonts w:ascii="Times New Roman" w:eastAsia="SimSun" w:hAnsi="Times New Roman" w:cs="Calibri"/>
                <w:b/>
                <w:sz w:val="24"/>
                <w:szCs w:val="24"/>
              </w:rPr>
            </w:pPr>
          </w:p>
          <w:p w:rsidR="00A75C9B" w:rsidRPr="00E236CE" w:rsidRDefault="00A75C9B" w:rsidP="00C15FE8">
            <w:pPr>
              <w:suppressAutoHyphens/>
              <w:spacing w:after="0" w:line="240" w:lineRule="auto"/>
              <w:ind w:left="-109" w:right="-108"/>
              <w:jc w:val="center"/>
              <w:rPr>
                <w:rFonts w:ascii="Times New Roman" w:eastAsia="SimSun" w:hAnsi="Times New Roman" w:cs="Calibri"/>
                <w:sz w:val="18"/>
                <w:szCs w:val="18"/>
              </w:rPr>
            </w:pPr>
          </w:p>
        </w:tc>
        <w:tc>
          <w:tcPr>
            <w:tcW w:w="3429" w:type="dxa"/>
            <w:tcBorders>
              <w:top w:val="single" w:sz="4" w:space="0" w:color="auto"/>
              <w:left w:val="single" w:sz="4" w:space="0" w:color="auto"/>
              <w:bottom w:val="single" w:sz="4" w:space="0" w:color="auto"/>
              <w:right w:val="single" w:sz="4" w:space="0" w:color="auto"/>
            </w:tcBorders>
            <w:hideMark/>
          </w:tcPr>
          <w:p w:rsidR="00A75C9B" w:rsidRDefault="00A75C9B" w:rsidP="00C15FE8">
            <w:pPr>
              <w:suppressAutoHyphens/>
              <w:spacing w:after="0" w:line="240" w:lineRule="auto"/>
              <w:ind w:left="-108"/>
              <w:jc w:val="center"/>
              <w:rPr>
                <w:rFonts w:ascii="Times New Roman" w:eastAsia="SimSun" w:hAnsi="Times New Roman" w:cs="Calibri"/>
                <w:b/>
                <w:sz w:val="24"/>
                <w:szCs w:val="24"/>
              </w:rPr>
            </w:pPr>
            <w:r w:rsidRPr="007F5CF3">
              <w:rPr>
                <w:rFonts w:ascii="Times New Roman" w:eastAsia="SimSun" w:hAnsi="Times New Roman" w:cs="Calibri"/>
                <w:b/>
                <w:sz w:val="24"/>
                <w:szCs w:val="24"/>
              </w:rPr>
              <w:t>Аннотация</w:t>
            </w:r>
          </w:p>
          <w:p w:rsidR="00A75C9B" w:rsidRPr="007F5CF3" w:rsidRDefault="00A75C9B" w:rsidP="00C15FE8">
            <w:pPr>
              <w:suppressAutoHyphens/>
              <w:spacing w:after="0" w:line="240" w:lineRule="auto"/>
              <w:ind w:left="-108"/>
              <w:jc w:val="center"/>
              <w:rPr>
                <w:rFonts w:ascii="Times New Roman" w:eastAsia="SimSun" w:hAnsi="Times New Roman" w:cs="Calibri"/>
                <w:b/>
                <w:sz w:val="24"/>
                <w:szCs w:val="24"/>
              </w:rPr>
            </w:pPr>
          </w:p>
          <w:p w:rsidR="00A75C9B" w:rsidRDefault="00A75C9B" w:rsidP="00A75C9B">
            <w:pPr>
              <w:suppressAutoHyphens/>
              <w:spacing w:after="0" w:line="240" w:lineRule="auto"/>
              <w:ind w:left="-108"/>
              <w:jc w:val="center"/>
              <w:rPr>
                <w:rFonts w:ascii="Times New Roman" w:eastAsia="SimSun" w:hAnsi="Times New Roman" w:cs="Calibri"/>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7F5CF3" w:rsidRDefault="00A75C9B" w:rsidP="00C15FE8">
            <w:pPr>
              <w:suppressAutoHyphens/>
              <w:spacing w:after="0" w:line="240" w:lineRule="auto"/>
              <w:ind w:left="-108"/>
              <w:jc w:val="center"/>
              <w:rPr>
                <w:rFonts w:ascii="Times New Roman" w:eastAsia="SimSun" w:hAnsi="Times New Roman" w:cs="Calibri"/>
                <w:b/>
                <w:sz w:val="24"/>
                <w:szCs w:val="24"/>
              </w:rPr>
            </w:pPr>
            <w:r>
              <w:rPr>
                <w:rFonts w:ascii="Times New Roman" w:eastAsia="SimSun" w:hAnsi="Times New Roman" w:cs="Calibri"/>
                <w:b/>
                <w:sz w:val="24"/>
                <w:szCs w:val="24"/>
              </w:rPr>
              <w:t>Примеч.</w:t>
            </w:r>
          </w:p>
        </w:tc>
      </w:tr>
      <w:tr w:rsidR="00A75C9B" w:rsidRPr="0000131E" w:rsidTr="00A75C9B">
        <w:trPr>
          <w:tblHeader/>
        </w:trPr>
        <w:tc>
          <w:tcPr>
            <w:tcW w:w="710" w:type="dxa"/>
            <w:tcBorders>
              <w:top w:val="single" w:sz="4" w:space="0" w:color="auto"/>
              <w:left w:val="single" w:sz="4" w:space="0" w:color="auto"/>
              <w:bottom w:val="single" w:sz="4" w:space="0" w:color="auto"/>
              <w:right w:val="single" w:sz="4" w:space="0" w:color="auto"/>
            </w:tcBorders>
            <w:hideMark/>
          </w:tcPr>
          <w:p w:rsidR="00A75C9B" w:rsidRPr="00E236CE" w:rsidRDefault="00A75C9B" w:rsidP="0038274D">
            <w:pPr>
              <w:shd w:val="clear" w:color="auto" w:fill="FFFFFF" w:themeFill="background1"/>
              <w:suppressAutoHyphens/>
              <w:spacing w:after="0" w:line="240" w:lineRule="auto"/>
              <w:jc w:val="center"/>
              <w:rPr>
                <w:rFonts w:ascii="Times New Roman" w:eastAsia="SimSun" w:hAnsi="Times New Roman" w:cs="Calibri"/>
                <w:b/>
                <w:sz w:val="28"/>
                <w:szCs w:val="28"/>
              </w:rPr>
            </w:pPr>
            <w:r w:rsidRPr="00E236CE">
              <w:rPr>
                <w:rFonts w:ascii="Times New Roman" w:eastAsia="SimSun" w:hAnsi="Times New Roman" w:cs="Calibri"/>
                <w:b/>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A75C9B" w:rsidRPr="00E236CE" w:rsidRDefault="00A75C9B" w:rsidP="0038274D">
            <w:pPr>
              <w:shd w:val="clear" w:color="auto" w:fill="FFFFFF" w:themeFill="background1"/>
              <w:suppressAutoHyphens/>
              <w:spacing w:after="0" w:line="240" w:lineRule="auto"/>
              <w:jc w:val="center"/>
              <w:rPr>
                <w:rFonts w:ascii="Times New Roman" w:eastAsia="SimSun" w:hAnsi="Times New Roman" w:cs="Calibri"/>
                <w:b/>
                <w:sz w:val="28"/>
                <w:szCs w:val="28"/>
              </w:rPr>
            </w:pPr>
            <w:r w:rsidRPr="00E236CE">
              <w:rPr>
                <w:rFonts w:ascii="Times New Roman" w:eastAsia="SimSun" w:hAnsi="Times New Roman" w:cs="Calibri"/>
                <w:b/>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A75C9B" w:rsidRPr="00E236CE" w:rsidRDefault="00A75C9B" w:rsidP="0038274D">
            <w:pPr>
              <w:shd w:val="clear" w:color="auto" w:fill="FFFFFF" w:themeFill="background1"/>
              <w:suppressAutoHyphens/>
              <w:spacing w:after="0" w:line="240" w:lineRule="auto"/>
              <w:ind w:left="-108" w:right="-80"/>
              <w:jc w:val="center"/>
              <w:rPr>
                <w:rFonts w:ascii="Times New Roman" w:eastAsia="SimSun" w:hAnsi="Times New Roman" w:cs="Calibri"/>
                <w:b/>
                <w:sz w:val="28"/>
                <w:szCs w:val="28"/>
                <w:lang w:val="en-US"/>
              </w:rPr>
            </w:pPr>
            <w:r w:rsidRPr="00E236CE">
              <w:rPr>
                <w:rFonts w:ascii="Times New Roman" w:eastAsia="SimSun" w:hAnsi="Times New Roman" w:cs="Calibri"/>
                <w:b/>
                <w:sz w:val="28"/>
                <w:szCs w:val="28"/>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A75C9B" w:rsidRPr="00E236CE" w:rsidRDefault="00A75C9B" w:rsidP="0038274D">
            <w:pPr>
              <w:shd w:val="clear" w:color="auto" w:fill="FFFFFF" w:themeFill="background1"/>
              <w:suppressAutoHyphens/>
              <w:spacing w:after="0" w:line="240" w:lineRule="auto"/>
              <w:jc w:val="center"/>
              <w:rPr>
                <w:rFonts w:ascii="Times New Roman" w:eastAsia="SimSun" w:hAnsi="Times New Roman" w:cs="Calibri"/>
                <w:b/>
                <w:sz w:val="28"/>
                <w:szCs w:val="28"/>
              </w:rPr>
            </w:pPr>
            <w:r w:rsidRPr="00E236CE">
              <w:rPr>
                <w:rFonts w:ascii="Times New Roman" w:eastAsia="SimSun" w:hAnsi="Times New Roman" w:cs="Calibri"/>
                <w:b/>
                <w:sz w:val="28"/>
                <w:szCs w:val="28"/>
              </w:rPr>
              <w:t>4</w:t>
            </w:r>
          </w:p>
        </w:tc>
        <w:tc>
          <w:tcPr>
            <w:tcW w:w="3429" w:type="dxa"/>
            <w:tcBorders>
              <w:top w:val="single" w:sz="4" w:space="0" w:color="auto"/>
              <w:left w:val="single" w:sz="4" w:space="0" w:color="auto"/>
              <w:bottom w:val="single" w:sz="4" w:space="0" w:color="auto"/>
              <w:right w:val="single" w:sz="4" w:space="0" w:color="auto"/>
            </w:tcBorders>
            <w:hideMark/>
          </w:tcPr>
          <w:p w:rsidR="00A75C9B" w:rsidRPr="00E236CE" w:rsidRDefault="00A75C9B" w:rsidP="0038274D">
            <w:pPr>
              <w:shd w:val="clear" w:color="auto" w:fill="FFFFFF" w:themeFill="background1"/>
              <w:suppressAutoHyphens/>
              <w:spacing w:after="0" w:line="240" w:lineRule="auto"/>
              <w:ind w:right="-108"/>
              <w:jc w:val="center"/>
              <w:rPr>
                <w:rFonts w:ascii="Times New Roman" w:eastAsia="SimSun" w:hAnsi="Times New Roman" w:cs="Calibri"/>
                <w:b/>
                <w:sz w:val="28"/>
                <w:szCs w:val="28"/>
              </w:rPr>
            </w:pPr>
            <w:r w:rsidRPr="00E236CE">
              <w:rPr>
                <w:rFonts w:ascii="Times New Roman" w:eastAsia="SimSun" w:hAnsi="Times New Roman" w:cs="Calibri"/>
                <w:b/>
                <w:sz w:val="28"/>
                <w:szCs w:val="28"/>
              </w:rPr>
              <w:t>6</w:t>
            </w:r>
          </w:p>
        </w:tc>
        <w:tc>
          <w:tcPr>
            <w:tcW w:w="1816" w:type="dxa"/>
            <w:tcBorders>
              <w:top w:val="single" w:sz="4" w:space="0" w:color="auto"/>
              <w:left w:val="single" w:sz="4" w:space="0" w:color="auto"/>
              <w:bottom w:val="single" w:sz="4" w:space="0" w:color="auto"/>
              <w:right w:val="single" w:sz="4" w:space="0" w:color="auto"/>
            </w:tcBorders>
          </w:tcPr>
          <w:p w:rsidR="00A75C9B" w:rsidRPr="00E236CE" w:rsidRDefault="00A75C9B" w:rsidP="0038274D">
            <w:pPr>
              <w:shd w:val="clear" w:color="auto" w:fill="FFFFFF" w:themeFill="background1"/>
              <w:suppressAutoHyphens/>
              <w:spacing w:after="0" w:line="240" w:lineRule="auto"/>
              <w:ind w:right="-108"/>
              <w:jc w:val="center"/>
              <w:rPr>
                <w:rFonts w:ascii="Times New Roman" w:eastAsia="SimSun" w:hAnsi="Times New Roman" w:cs="Calibri"/>
                <w:b/>
                <w:sz w:val="28"/>
                <w:szCs w:val="28"/>
                <w:lang w:val="en-US"/>
              </w:rPr>
            </w:pPr>
            <w:r w:rsidRPr="00E236CE">
              <w:rPr>
                <w:rFonts w:ascii="Times New Roman" w:eastAsia="SimSun" w:hAnsi="Times New Roman" w:cs="Calibri"/>
                <w:b/>
                <w:sz w:val="28"/>
                <w:szCs w:val="28"/>
                <w:lang w:val="en-US"/>
              </w:rPr>
              <w:t>7</w:t>
            </w: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sz w:val="24"/>
                <w:szCs w:val="24"/>
              </w:rPr>
            </w:pPr>
            <w:r w:rsidRPr="00DB06D7">
              <w:rPr>
                <w:rFonts w:ascii="Times New Roman" w:eastAsia="SimSun" w:hAnsi="Times New Roman" w:cs="Calibri"/>
                <w:sz w:val="24"/>
                <w:szCs w:val="24"/>
              </w:rPr>
              <w:t>1.1</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autoSpaceDE w:val="0"/>
              <w:autoSpaceDN w:val="0"/>
              <w:adjustRightInd w:val="0"/>
              <w:spacing w:after="0"/>
              <w:jc w:val="both"/>
              <w:rPr>
                <w:rFonts w:ascii="Times New Roman" w:hAnsi="Times New Roman"/>
                <w:sz w:val="24"/>
                <w:szCs w:val="24"/>
              </w:rPr>
            </w:pPr>
            <w:r w:rsidRPr="0000131E">
              <w:rPr>
                <w:rFonts w:ascii="Times New Roman" w:hAnsi="Times New Roman"/>
                <w:sz w:val="24"/>
                <w:szCs w:val="24"/>
              </w:rPr>
              <w:t>Положение Банка России «О раскрытии информации эмитентами эмиссионных ценных бумаг» (новая редакция Положения Банка России от 30.12.2014 № 454-П)</w:t>
            </w:r>
          </w:p>
          <w:p w:rsidR="00A75C9B" w:rsidRPr="0000131E" w:rsidRDefault="00A75C9B" w:rsidP="0038274D">
            <w:pPr>
              <w:shd w:val="clear" w:color="auto" w:fill="FFFFFF" w:themeFill="background1"/>
              <w:autoSpaceDE w:val="0"/>
              <w:autoSpaceDN w:val="0"/>
              <w:adjustRightInd w:val="0"/>
              <w:rPr>
                <w:bCs/>
                <w:szCs w:val="28"/>
                <w:lang w:eastAsia="ja-JP"/>
              </w:rPr>
            </w:pPr>
          </w:p>
        </w:tc>
        <w:tc>
          <w:tcPr>
            <w:tcW w:w="3543" w:type="dxa"/>
            <w:tcBorders>
              <w:top w:val="single" w:sz="4" w:space="0" w:color="auto"/>
              <w:left w:val="single" w:sz="4" w:space="0" w:color="auto"/>
              <w:bottom w:val="single" w:sz="4" w:space="0" w:color="auto"/>
              <w:right w:val="single" w:sz="4" w:space="0" w:color="auto"/>
            </w:tcBorders>
          </w:tcPr>
          <w:p w:rsidR="00A75C9B" w:rsidRPr="00AC09B8" w:rsidRDefault="00A75C9B" w:rsidP="00AC09B8">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r w:rsidRPr="00AC09B8">
              <w:rPr>
                <w:rFonts w:ascii="Times New Roman" w:eastAsia="SimSun" w:hAnsi="Times New Roman" w:cs="Calibri"/>
                <w:b/>
                <w:lang w:eastAsia="ru-RU"/>
              </w:rPr>
              <w:t>пункт 6 статьи 22</w:t>
            </w:r>
          </w:p>
          <w:p w:rsidR="00A75C9B" w:rsidRPr="00AC09B8" w:rsidRDefault="00A75C9B" w:rsidP="00AC09B8">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r w:rsidRPr="00AC09B8">
              <w:rPr>
                <w:rFonts w:ascii="Times New Roman" w:eastAsia="SimSun" w:hAnsi="Times New Roman" w:cs="Calibri"/>
                <w:b/>
                <w:lang w:eastAsia="ru-RU"/>
              </w:rPr>
              <w:t>пункт 2 статьи 27</w:t>
            </w:r>
            <w:r w:rsidRPr="00AC09B8">
              <w:rPr>
                <w:rFonts w:ascii="Times New Roman" w:eastAsia="SimSun" w:hAnsi="Times New Roman" w:cs="Calibri"/>
                <w:b/>
                <w:vertAlign w:val="superscript"/>
                <w:lang w:eastAsia="ru-RU"/>
              </w:rPr>
              <w:t>2</w:t>
            </w:r>
            <w:r w:rsidRPr="00AC09B8">
              <w:rPr>
                <w:rFonts w:ascii="Times New Roman" w:eastAsia="SimSun" w:hAnsi="Times New Roman" w:cs="Calibri"/>
                <w:b/>
                <w:lang w:eastAsia="ru-RU"/>
              </w:rPr>
              <w:t xml:space="preserve"> </w:t>
            </w:r>
          </w:p>
          <w:p w:rsidR="00A75C9B" w:rsidRPr="00AC09B8" w:rsidRDefault="00A75C9B" w:rsidP="00AC09B8">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r w:rsidRPr="00AC09B8">
              <w:rPr>
                <w:rFonts w:ascii="Times New Roman" w:eastAsia="SimSun" w:hAnsi="Times New Roman" w:cs="Calibri"/>
                <w:b/>
                <w:lang w:eastAsia="ru-RU"/>
              </w:rPr>
              <w:t>пункты 12 и 28 статьи 27.5-3</w:t>
            </w:r>
          </w:p>
          <w:p w:rsidR="00A75C9B" w:rsidRPr="00AC09B8" w:rsidRDefault="00A75C9B" w:rsidP="00AC09B8">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r w:rsidRPr="00AC09B8">
              <w:rPr>
                <w:rFonts w:ascii="Times New Roman" w:eastAsia="SimSun" w:hAnsi="Times New Roman" w:cs="Calibri"/>
                <w:b/>
                <w:lang w:eastAsia="ru-RU"/>
              </w:rPr>
              <w:t xml:space="preserve">пункты 6, 7, 14, 16 статьи 30, </w:t>
            </w:r>
            <w:hyperlink r:id="rId8" w:history="1">
              <w:r w:rsidRPr="00AC09B8">
                <w:rPr>
                  <w:rFonts w:ascii="Times New Roman" w:eastAsia="SimSun" w:hAnsi="Times New Roman" w:cs="Calibri"/>
                  <w:b/>
                  <w:lang w:eastAsia="ru-RU"/>
                </w:rPr>
                <w:t>пункт 4</w:t>
              </w:r>
            </w:hyperlink>
            <w:r w:rsidRPr="00AC09B8">
              <w:rPr>
                <w:rFonts w:ascii="Times New Roman" w:eastAsia="SimSun" w:hAnsi="Times New Roman" w:cs="Calibri"/>
                <w:b/>
                <w:lang w:eastAsia="ru-RU"/>
              </w:rPr>
              <w:t xml:space="preserve"> статьи 42, пункт 23 статьи 51</w:t>
            </w:r>
            <w:r w:rsidRPr="0038274D">
              <w:rPr>
                <w:rFonts w:ascii="Times New Roman" w:eastAsia="SimSun" w:hAnsi="Times New Roman" w:cs="Calibri"/>
                <w:b/>
                <w:vertAlign w:val="superscript"/>
                <w:lang w:eastAsia="ru-RU"/>
              </w:rPr>
              <w:t>1</w:t>
            </w:r>
            <w:r w:rsidRPr="00AC09B8">
              <w:rPr>
                <w:rFonts w:ascii="Times New Roman" w:eastAsia="SimSun" w:hAnsi="Times New Roman" w:cs="Calibri"/>
                <w:b/>
                <w:lang w:eastAsia="ru-RU"/>
              </w:rPr>
              <w:t xml:space="preserve"> </w:t>
            </w:r>
          </w:p>
          <w:p w:rsidR="00A75C9B" w:rsidRPr="00AC09B8" w:rsidRDefault="00A75C9B" w:rsidP="00AC09B8">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AC09B8">
              <w:rPr>
                <w:rFonts w:ascii="Times New Roman" w:eastAsia="SimSun" w:hAnsi="Times New Roman" w:cs="Calibri"/>
                <w:lang w:eastAsia="ru-RU"/>
              </w:rPr>
              <w:t>ФЗ от 22.04.1996 № 39-ФЗ</w:t>
            </w:r>
          </w:p>
          <w:p w:rsidR="00A75C9B" w:rsidRDefault="00A75C9B" w:rsidP="00AC09B8">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AC09B8">
              <w:rPr>
                <w:rFonts w:ascii="Times New Roman" w:eastAsia="SimSun" w:hAnsi="Times New Roman" w:cs="Calibri"/>
                <w:lang w:eastAsia="ru-RU"/>
              </w:rPr>
              <w:t>«О рынке ценных бумаг»,</w:t>
            </w:r>
          </w:p>
          <w:p w:rsidR="00A75C9B" w:rsidRPr="00AC09B8" w:rsidRDefault="00A75C9B" w:rsidP="00AC09B8">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p>
          <w:p w:rsidR="00A75C9B" w:rsidRPr="00AC09B8" w:rsidRDefault="0031150A" w:rsidP="00AC09B8">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hyperlink r:id="rId9" w:history="1">
              <w:r w:rsidR="00A75C9B" w:rsidRPr="00AC09B8">
                <w:rPr>
                  <w:rFonts w:ascii="Times New Roman" w:eastAsia="SimSun" w:hAnsi="Times New Roman" w:cs="Calibri"/>
                  <w:b/>
                  <w:lang w:eastAsia="ru-RU"/>
                </w:rPr>
                <w:t>пункт 2 статьи 92</w:t>
              </w:r>
            </w:hyperlink>
            <w:r w:rsidR="00A75C9B" w:rsidRPr="00AC09B8">
              <w:rPr>
                <w:rFonts w:ascii="Times New Roman" w:eastAsia="SimSun" w:hAnsi="Times New Roman" w:cs="Calibri"/>
                <w:b/>
                <w:lang w:eastAsia="ru-RU"/>
              </w:rPr>
              <w:t xml:space="preserve"> </w:t>
            </w:r>
          </w:p>
          <w:p w:rsidR="00A75C9B" w:rsidRDefault="00A75C9B" w:rsidP="00AC09B8">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AC09B8">
              <w:rPr>
                <w:rFonts w:ascii="Times New Roman" w:eastAsia="SimSun" w:hAnsi="Times New Roman" w:cs="Calibri"/>
                <w:lang w:eastAsia="ru-RU"/>
              </w:rPr>
              <w:t>Ф</w:t>
            </w:r>
            <w:r>
              <w:rPr>
                <w:rFonts w:ascii="Times New Roman" w:eastAsia="SimSun" w:hAnsi="Times New Roman" w:cs="Calibri"/>
                <w:lang w:eastAsia="ru-RU"/>
              </w:rPr>
              <w:t xml:space="preserve">З </w:t>
            </w:r>
            <w:r w:rsidRPr="00AC09B8">
              <w:rPr>
                <w:rFonts w:ascii="Times New Roman" w:eastAsia="SimSun" w:hAnsi="Times New Roman" w:cs="Calibri"/>
                <w:lang w:eastAsia="ru-RU"/>
              </w:rPr>
              <w:t>от 26</w:t>
            </w:r>
            <w:r>
              <w:rPr>
                <w:rFonts w:ascii="Times New Roman" w:eastAsia="SimSun" w:hAnsi="Times New Roman" w:cs="Calibri"/>
                <w:lang w:eastAsia="ru-RU"/>
              </w:rPr>
              <w:t>.12.1</w:t>
            </w:r>
            <w:r w:rsidRPr="00AC09B8">
              <w:rPr>
                <w:rFonts w:ascii="Times New Roman" w:eastAsia="SimSun" w:hAnsi="Times New Roman" w:cs="Calibri"/>
                <w:lang w:eastAsia="ru-RU"/>
              </w:rPr>
              <w:t xml:space="preserve">995 № 208-ФЗ </w:t>
            </w:r>
          </w:p>
          <w:p w:rsidR="00A75C9B" w:rsidRPr="00AC09B8" w:rsidRDefault="00A75C9B" w:rsidP="00AC09B8">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AC09B8">
              <w:rPr>
                <w:rFonts w:ascii="Times New Roman" w:eastAsia="SimSun" w:hAnsi="Times New Roman" w:cs="Calibri"/>
                <w:lang w:eastAsia="ru-RU"/>
              </w:rPr>
              <w:t>«Об акционерных обществах»</w:t>
            </w:r>
          </w:p>
          <w:p w:rsidR="00A75C9B" w:rsidRPr="00000BA1"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p>
          <w:p w:rsidR="00A75C9B" w:rsidRPr="00000BA1"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000BA1">
              <w:rPr>
                <w:rFonts w:ascii="Times New Roman" w:eastAsia="SimSun" w:hAnsi="Times New Roman" w:cs="Calibri"/>
                <w:lang w:eastAsia="ru-RU"/>
              </w:rPr>
              <w:t>в ред. ФЗ от 27.12.2018 №514-ФЗ</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p>
          <w:p w:rsidR="00A75C9B" w:rsidRPr="00E236CE" w:rsidRDefault="00A75C9B" w:rsidP="0038274D">
            <w:pPr>
              <w:shd w:val="clear" w:color="auto" w:fill="FFFFFF" w:themeFill="background1"/>
              <w:autoSpaceDE w:val="0"/>
              <w:autoSpaceDN w:val="0"/>
              <w:adjustRightInd w:val="0"/>
              <w:spacing w:after="0" w:line="240" w:lineRule="auto"/>
              <w:ind w:right="-80"/>
              <w:rPr>
                <w:b/>
                <w:sz w:val="20"/>
                <w:u w:val="single"/>
                <w:lang w:eastAsia="ru-RU"/>
              </w:rPr>
            </w:pPr>
            <w:r w:rsidRPr="00E236CE">
              <w:rPr>
                <w:rFonts w:ascii="Times New Roman" w:hAnsi="Times New Roman"/>
                <w:sz w:val="20"/>
                <w:u w:val="single"/>
              </w:rPr>
              <w:t>вступление в силу ФЗ</w:t>
            </w:r>
            <w:r w:rsidRPr="00E236CE">
              <w:rPr>
                <w:sz w:val="20"/>
                <w:u w:val="single"/>
                <w:lang w:eastAsia="ru-RU"/>
              </w:rPr>
              <w:t xml:space="preserve"> </w:t>
            </w:r>
            <w:r w:rsidRPr="00E236CE">
              <w:rPr>
                <w:rFonts w:ascii="Times New Roman" w:hAnsi="Times New Roman"/>
                <w:b/>
                <w:sz w:val="20"/>
                <w:u w:val="single"/>
                <w:lang w:eastAsia="ru-RU"/>
              </w:rPr>
              <w:t>– 01.01.2020</w:t>
            </w:r>
            <w:r w:rsidRPr="00E236CE">
              <w:rPr>
                <w:b/>
                <w:sz w:val="20"/>
                <w:u w:val="single"/>
                <w:lang w:eastAsia="ru-RU"/>
              </w:rPr>
              <w:t xml:space="preserve"> </w:t>
            </w:r>
          </w:p>
          <w:p w:rsidR="00A75C9B" w:rsidRPr="00E236CE" w:rsidRDefault="00A75C9B" w:rsidP="0038274D">
            <w:pPr>
              <w:shd w:val="clear" w:color="auto" w:fill="FFFFFF" w:themeFill="background1"/>
              <w:autoSpaceDE w:val="0"/>
              <w:autoSpaceDN w:val="0"/>
              <w:adjustRightInd w:val="0"/>
              <w:spacing w:after="0" w:line="240" w:lineRule="auto"/>
              <w:ind w:right="-80"/>
              <w:rPr>
                <w:b/>
                <w:sz w:val="20"/>
                <w:u w:val="single"/>
                <w:lang w:eastAsia="ru-RU"/>
              </w:rPr>
            </w:pPr>
            <w:r w:rsidRPr="00E236CE">
              <w:rPr>
                <w:rFonts w:ascii="Times New Roman" w:hAnsi="Times New Roman"/>
                <w:sz w:val="20"/>
                <w:u w:val="single"/>
              </w:rPr>
              <w:t xml:space="preserve">вступление в силу нормы </w:t>
            </w:r>
            <w:r w:rsidRPr="00E236CE">
              <w:rPr>
                <w:b/>
                <w:sz w:val="20"/>
                <w:u w:val="single"/>
                <w:lang w:eastAsia="ru-RU"/>
              </w:rPr>
              <w:t xml:space="preserve">– </w:t>
            </w:r>
            <w:r w:rsidRPr="00E236CE">
              <w:rPr>
                <w:rFonts w:ascii="Times New Roman" w:hAnsi="Times New Roman"/>
                <w:b/>
                <w:sz w:val="20"/>
                <w:u w:val="single"/>
                <w:lang w:eastAsia="ru-RU"/>
              </w:rPr>
              <w:t>01.01.2020</w:t>
            </w:r>
            <w:r w:rsidRPr="00E236CE">
              <w:rPr>
                <w:b/>
                <w:sz w:val="20"/>
                <w:u w:val="single"/>
                <w:lang w:eastAsia="ru-RU"/>
              </w:rPr>
              <w:t xml:space="preserve"> </w:t>
            </w:r>
          </w:p>
          <w:p w:rsidR="00A75C9B" w:rsidRPr="0000131E" w:rsidRDefault="00A75C9B" w:rsidP="0038274D">
            <w:pPr>
              <w:shd w:val="clear" w:color="auto" w:fill="FFFFFF" w:themeFill="background1"/>
              <w:autoSpaceDE w:val="0"/>
              <w:autoSpaceDN w:val="0"/>
              <w:adjustRightInd w:val="0"/>
              <w:spacing w:after="0" w:line="240" w:lineRule="auto"/>
              <w:ind w:right="-80"/>
              <w:rPr>
                <w:b/>
                <w:sz w:val="10"/>
                <w:szCs w:val="10"/>
              </w:rPr>
            </w:pPr>
            <w:r w:rsidRPr="0000131E">
              <w:rPr>
                <w:b/>
                <w:u w:val="single"/>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rPr>
              <w:t>I квартал</w:t>
            </w:r>
          </w:p>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p>
        </w:tc>
        <w:tc>
          <w:tcPr>
            <w:tcW w:w="3429" w:type="dxa"/>
            <w:tcBorders>
              <w:top w:val="single" w:sz="4" w:space="0" w:color="auto"/>
              <w:left w:val="single" w:sz="4" w:space="0" w:color="auto"/>
              <w:bottom w:val="single" w:sz="4" w:space="0" w:color="auto"/>
              <w:right w:val="single" w:sz="4" w:space="0" w:color="auto"/>
            </w:tcBorders>
          </w:tcPr>
          <w:p w:rsidR="00A75C9B" w:rsidRDefault="00A75C9B" w:rsidP="0038274D">
            <w:pPr>
              <w:pStyle w:val="ae"/>
              <w:shd w:val="clear" w:color="auto" w:fill="FFFFFF" w:themeFill="background1"/>
              <w:autoSpaceDE w:val="0"/>
              <w:autoSpaceDN w:val="0"/>
              <w:adjustRightInd w:val="0"/>
              <w:spacing w:line="240" w:lineRule="auto"/>
              <w:ind w:left="0" w:firstLine="0"/>
              <w:jc w:val="both"/>
              <w:rPr>
                <w:rFonts w:eastAsia="Calibri" w:cs="Times New Roman"/>
                <w:sz w:val="20"/>
                <w:szCs w:val="20"/>
                <w:lang w:eastAsia="ru-RU"/>
              </w:rPr>
            </w:pPr>
            <w:r w:rsidRPr="0028132E">
              <w:rPr>
                <w:rFonts w:eastAsia="SimSun"/>
                <w:sz w:val="20"/>
                <w:szCs w:val="20"/>
              </w:rPr>
              <w:t>Нормативный акт</w:t>
            </w:r>
            <w:r>
              <w:rPr>
                <w:rFonts w:eastAsia="SimSun"/>
                <w:sz w:val="20"/>
                <w:szCs w:val="20"/>
              </w:rPr>
              <w:t>:</w:t>
            </w:r>
            <w:r w:rsidRPr="0000131E">
              <w:rPr>
                <w:rFonts w:eastAsia="Calibri" w:cs="Times New Roman"/>
                <w:sz w:val="20"/>
                <w:szCs w:val="20"/>
                <w:lang w:eastAsia="ru-RU"/>
              </w:rPr>
              <w:t xml:space="preserve"> </w:t>
            </w:r>
          </w:p>
          <w:p w:rsidR="00A75C9B" w:rsidRPr="0000131E" w:rsidRDefault="00A75C9B" w:rsidP="0038274D">
            <w:pPr>
              <w:pStyle w:val="ae"/>
              <w:shd w:val="clear" w:color="auto" w:fill="FFFFFF" w:themeFill="background1"/>
              <w:autoSpaceDE w:val="0"/>
              <w:autoSpaceDN w:val="0"/>
              <w:adjustRightInd w:val="0"/>
              <w:spacing w:line="240" w:lineRule="auto"/>
              <w:ind w:left="0" w:firstLine="0"/>
              <w:jc w:val="both"/>
              <w:rPr>
                <w:rFonts w:eastAsia="Calibri" w:cs="Times New Roman"/>
                <w:sz w:val="20"/>
                <w:szCs w:val="20"/>
                <w:lang w:eastAsia="ru-RU"/>
              </w:rPr>
            </w:pPr>
            <w:r>
              <w:rPr>
                <w:rFonts w:eastAsia="Calibri" w:cs="Times New Roman"/>
                <w:sz w:val="20"/>
                <w:szCs w:val="20"/>
                <w:lang w:eastAsia="ru-RU"/>
              </w:rPr>
              <w:t xml:space="preserve">1) </w:t>
            </w:r>
            <w:r w:rsidRPr="0000131E">
              <w:rPr>
                <w:rFonts w:eastAsia="Calibri" w:cs="Times New Roman"/>
                <w:sz w:val="20"/>
                <w:szCs w:val="20"/>
                <w:lang w:eastAsia="ru-RU"/>
              </w:rPr>
              <w:t>приводит требования Банка России к раскрытию информации эмитентами в соответствие с положениями закона об упрощении эмиссии ценных бумаг, которые вступ</w:t>
            </w:r>
            <w:r>
              <w:rPr>
                <w:rFonts w:eastAsia="Calibri" w:cs="Times New Roman"/>
                <w:sz w:val="20"/>
                <w:szCs w:val="20"/>
                <w:lang w:eastAsia="ru-RU"/>
              </w:rPr>
              <w:t>или в силу с 1 января 2020 года;</w:t>
            </w:r>
          </w:p>
          <w:p w:rsidR="00A75C9B" w:rsidRPr="0000131E" w:rsidRDefault="00A75C9B" w:rsidP="0038274D">
            <w:pPr>
              <w:pStyle w:val="ae"/>
              <w:shd w:val="clear" w:color="auto" w:fill="FFFFFF" w:themeFill="background1"/>
              <w:autoSpaceDE w:val="0"/>
              <w:autoSpaceDN w:val="0"/>
              <w:adjustRightInd w:val="0"/>
              <w:spacing w:line="240" w:lineRule="auto"/>
              <w:ind w:left="0" w:firstLine="0"/>
              <w:jc w:val="both"/>
              <w:rPr>
                <w:rFonts w:eastAsia="Calibri" w:cs="Times New Roman"/>
                <w:sz w:val="20"/>
                <w:szCs w:val="20"/>
                <w:lang w:eastAsia="ru-RU"/>
              </w:rPr>
            </w:pPr>
            <w:r>
              <w:rPr>
                <w:rFonts w:eastAsia="Calibri" w:cs="Times New Roman"/>
                <w:sz w:val="20"/>
                <w:szCs w:val="20"/>
                <w:lang w:eastAsia="ru-RU"/>
              </w:rPr>
              <w:t xml:space="preserve">2) </w:t>
            </w:r>
            <w:r w:rsidRPr="0000131E">
              <w:rPr>
                <w:rFonts w:eastAsia="Calibri" w:cs="Times New Roman"/>
                <w:sz w:val="20"/>
                <w:szCs w:val="20"/>
                <w:lang w:eastAsia="ru-RU"/>
              </w:rPr>
              <w:t>сокращает административную нагрузку на эмитентов, связанную с наличием в действующем регулировании избыточных тр</w:t>
            </w:r>
            <w:r>
              <w:rPr>
                <w:rFonts w:eastAsia="Calibri" w:cs="Times New Roman"/>
                <w:sz w:val="20"/>
                <w:szCs w:val="20"/>
                <w:lang w:eastAsia="ru-RU"/>
              </w:rPr>
              <w:t>ебований к раскрытию информации;</w:t>
            </w:r>
          </w:p>
          <w:p w:rsidR="00A75C9B" w:rsidRPr="0000131E" w:rsidRDefault="00A75C9B" w:rsidP="0038274D">
            <w:pPr>
              <w:pStyle w:val="ae"/>
              <w:shd w:val="clear" w:color="auto" w:fill="FFFFFF" w:themeFill="background1"/>
              <w:autoSpaceDE w:val="0"/>
              <w:autoSpaceDN w:val="0"/>
              <w:adjustRightInd w:val="0"/>
              <w:spacing w:line="240" w:lineRule="auto"/>
              <w:ind w:left="0" w:firstLine="0"/>
              <w:jc w:val="both"/>
              <w:rPr>
                <w:rFonts w:eastAsia="Calibri" w:cs="Times New Roman"/>
                <w:sz w:val="20"/>
                <w:szCs w:val="20"/>
                <w:lang w:eastAsia="ru-RU"/>
              </w:rPr>
            </w:pPr>
            <w:r>
              <w:rPr>
                <w:rFonts w:eastAsia="Calibri" w:cs="Times New Roman"/>
                <w:sz w:val="20"/>
                <w:szCs w:val="20"/>
                <w:lang w:eastAsia="ru-RU"/>
              </w:rPr>
              <w:t xml:space="preserve">3) </w:t>
            </w:r>
            <w:r w:rsidRPr="0000131E">
              <w:rPr>
                <w:rFonts w:eastAsia="Calibri" w:cs="Times New Roman"/>
                <w:sz w:val="20"/>
                <w:szCs w:val="20"/>
                <w:lang w:eastAsia="ru-RU"/>
              </w:rPr>
              <w:t xml:space="preserve">изменяет объем информации, раскрываемой эмитентами в проспекте ценных бумаг, отчете эмитента, а также значительно сокращает перечень сведений, информация о которых должна раскрываться в форме </w:t>
            </w:r>
            <w:r>
              <w:rPr>
                <w:rFonts w:eastAsia="Calibri" w:cs="Times New Roman"/>
                <w:sz w:val="20"/>
                <w:szCs w:val="20"/>
                <w:lang w:eastAsia="ru-RU"/>
              </w:rPr>
              <w:t>сообщений о существенных фактах;</w:t>
            </w:r>
          </w:p>
          <w:p w:rsidR="00A75C9B" w:rsidRDefault="00A75C9B" w:rsidP="0038274D">
            <w:pPr>
              <w:pStyle w:val="ae"/>
              <w:shd w:val="clear" w:color="auto" w:fill="FFFFFF" w:themeFill="background1"/>
              <w:autoSpaceDE w:val="0"/>
              <w:autoSpaceDN w:val="0"/>
              <w:adjustRightInd w:val="0"/>
              <w:spacing w:line="240" w:lineRule="auto"/>
              <w:ind w:left="0" w:right="-108" w:firstLine="0"/>
              <w:jc w:val="both"/>
              <w:rPr>
                <w:rFonts w:eastAsia="Calibri" w:cs="Times New Roman"/>
                <w:sz w:val="20"/>
                <w:szCs w:val="20"/>
                <w:lang w:eastAsia="ru-RU"/>
              </w:rPr>
            </w:pPr>
            <w:r>
              <w:rPr>
                <w:rFonts w:eastAsia="Calibri" w:cs="Times New Roman"/>
                <w:sz w:val="20"/>
                <w:szCs w:val="20"/>
                <w:lang w:eastAsia="ru-RU"/>
              </w:rPr>
              <w:t>4)</w:t>
            </w:r>
            <w:r w:rsidRPr="00E236CE">
              <w:rPr>
                <w:rFonts w:eastAsia="Calibri" w:cs="Times New Roman"/>
                <w:sz w:val="10"/>
                <w:szCs w:val="20"/>
                <w:lang w:eastAsia="ru-RU"/>
              </w:rPr>
              <w:t xml:space="preserve"> </w:t>
            </w:r>
            <w:r w:rsidRPr="0000131E">
              <w:rPr>
                <w:rFonts w:eastAsia="Calibri" w:cs="Times New Roman"/>
                <w:sz w:val="20"/>
                <w:szCs w:val="20"/>
                <w:lang w:eastAsia="ru-RU"/>
              </w:rPr>
              <w:t>устанавливает пропорциональные требования к раскрытию информации в зависимости от категории эмитента.</w:t>
            </w:r>
          </w:p>
          <w:p w:rsidR="00A75C9B" w:rsidRPr="0000131E" w:rsidRDefault="00A75C9B" w:rsidP="0038274D">
            <w:pPr>
              <w:pStyle w:val="ae"/>
              <w:shd w:val="clear" w:color="auto" w:fill="FFFFFF" w:themeFill="background1"/>
              <w:autoSpaceDE w:val="0"/>
              <w:autoSpaceDN w:val="0"/>
              <w:adjustRightInd w:val="0"/>
              <w:spacing w:line="240" w:lineRule="auto"/>
              <w:ind w:left="0" w:right="-108" w:firstLine="0"/>
              <w:jc w:val="both"/>
              <w:rPr>
                <w:b/>
                <w:color w:val="FF0000"/>
                <w:szCs w:val="28"/>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pacing w:after="0" w:line="240" w:lineRule="auto"/>
              <w:ind w:right="-108"/>
              <w:rPr>
                <w:rFonts w:ascii="Times New Roman" w:hAnsi="Times New Roman"/>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1.2</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autoSpaceDE w:val="0"/>
              <w:autoSpaceDN w:val="0"/>
              <w:adjustRightInd w:val="0"/>
              <w:jc w:val="both"/>
              <w:rPr>
                <w:sz w:val="24"/>
                <w:szCs w:val="24"/>
              </w:rPr>
            </w:pPr>
            <w:r w:rsidRPr="0000131E">
              <w:rPr>
                <w:rFonts w:ascii="Times New Roman" w:hAnsi="Times New Roman"/>
                <w:sz w:val="24"/>
                <w:szCs w:val="24"/>
              </w:rPr>
              <w:t xml:space="preserve">Указание Банка России «О формах, сроках и порядке составления и представления в Банк России отчетности </w:t>
            </w:r>
            <w:proofErr w:type="spellStart"/>
            <w:r w:rsidRPr="0000131E">
              <w:rPr>
                <w:rFonts w:ascii="Times New Roman" w:hAnsi="Times New Roman"/>
                <w:sz w:val="24"/>
                <w:szCs w:val="24"/>
              </w:rPr>
              <w:t>микрофинансовыми</w:t>
            </w:r>
            <w:proofErr w:type="spellEnd"/>
            <w:r w:rsidRPr="0000131E">
              <w:rPr>
                <w:rFonts w:ascii="Times New Roman" w:hAnsi="Times New Roman"/>
                <w:sz w:val="24"/>
                <w:szCs w:val="24"/>
              </w:rPr>
              <w:t xml:space="preserve"> компаниями и </w:t>
            </w:r>
            <w:proofErr w:type="spellStart"/>
            <w:r w:rsidRPr="0000131E">
              <w:rPr>
                <w:rFonts w:ascii="Times New Roman" w:hAnsi="Times New Roman"/>
                <w:sz w:val="24"/>
                <w:szCs w:val="24"/>
              </w:rPr>
              <w:t>микрокредитными</w:t>
            </w:r>
            <w:proofErr w:type="spellEnd"/>
            <w:r w:rsidRPr="0000131E">
              <w:rPr>
                <w:rFonts w:ascii="Times New Roman" w:hAnsi="Times New Roman"/>
                <w:sz w:val="24"/>
                <w:szCs w:val="24"/>
              </w:rPr>
              <w:t xml:space="preserve"> компаниями, порядке и сроках раскрытия бухгалтерской (финансовой) отчетности и аудиторского заключения </w:t>
            </w:r>
            <w:proofErr w:type="spellStart"/>
            <w:r w:rsidRPr="0000131E">
              <w:rPr>
                <w:rFonts w:ascii="Times New Roman" w:hAnsi="Times New Roman"/>
                <w:sz w:val="24"/>
                <w:szCs w:val="24"/>
              </w:rPr>
              <w:t>микрофинансовой</w:t>
            </w:r>
            <w:proofErr w:type="spellEnd"/>
            <w:r w:rsidRPr="0000131E">
              <w:rPr>
                <w:rFonts w:ascii="Times New Roman" w:hAnsi="Times New Roman"/>
                <w:sz w:val="24"/>
                <w:szCs w:val="24"/>
              </w:rPr>
              <w:t xml:space="preserve"> компании» (</w:t>
            </w:r>
            <w:r w:rsidRPr="00FD01B4">
              <w:rPr>
                <w:rFonts w:ascii="Times New Roman" w:hAnsi="Times New Roman"/>
                <w:b/>
                <w:sz w:val="24"/>
                <w:szCs w:val="24"/>
              </w:rPr>
              <w:t>взамен</w:t>
            </w:r>
            <w:r w:rsidRPr="0000131E">
              <w:rPr>
                <w:rFonts w:ascii="Times New Roman" w:hAnsi="Times New Roman"/>
                <w:sz w:val="24"/>
                <w:szCs w:val="24"/>
              </w:rPr>
              <w:t xml:space="preserve"> Указания Банка России от 24.05.2017 № 4383-У)</w:t>
            </w:r>
          </w:p>
          <w:p w:rsidR="00A75C9B" w:rsidRPr="0000131E" w:rsidRDefault="00A75C9B" w:rsidP="0038274D">
            <w:pPr>
              <w:shd w:val="clear" w:color="auto" w:fill="FFFFFF" w:themeFill="background1"/>
              <w:autoSpaceDE w:val="0"/>
              <w:autoSpaceDN w:val="0"/>
              <w:adjustRightInd w:val="0"/>
              <w:spacing w:after="0"/>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D0697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r w:rsidRPr="00D06979">
              <w:rPr>
                <w:rFonts w:ascii="Times New Roman" w:eastAsia="SimSun" w:hAnsi="Times New Roman" w:cs="Calibri"/>
                <w:b/>
                <w:lang w:eastAsia="ru-RU"/>
              </w:rPr>
              <w:t>пункт 1</w:t>
            </w:r>
            <w:r w:rsidRPr="00D06979">
              <w:rPr>
                <w:rFonts w:ascii="Times New Roman" w:eastAsia="SimSun" w:hAnsi="Times New Roman" w:cs="Calibri"/>
                <w:b/>
                <w:vertAlign w:val="superscript"/>
                <w:lang w:eastAsia="ru-RU"/>
              </w:rPr>
              <w:t>10</w:t>
            </w:r>
            <w:r w:rsidRPr="00D06979">
              <w:rPr>
                <w:rFonts w:ascii="Times New Roman" w:eastAsia="SimSun" w:hAnsi="Times New Roman" w:cs="Calibri"/>
                <w:b/>
                <w:lang w:eastAsia="ru-RU"/>
              </w:rPr>
              <w:t xml:space="preserve"> статьи 7</w:t>
            </w:r>
          </w:p>
          <w:p w:rsidR="00A75C9B" w:rsidRPr="00D0697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D06979">
              <w:rPr>
                <w:rFonts w:ascii="Times New Roman" w:eastAsia="SimSun" w:hAnsi="Times New Roman" w:cs="Calibri"/>
                <w:lang w:eastAsia="ru-RU"/>
              </w:rPr>
              <w:t xml:space="preserve">ФЗ от 07.08.2001 № 115-ФЗ </w:t>
            </w:r>
          </w:p>
          <w:p w:rsidR="00A75C9B" w:rsidRPr="00D06979" w:rsidRDefault="00A75C9B" w:rsidP="0038274D">
            <w:pPr>
              <w:shd w:val="clear" w:color="auto" w:fill="FFFFFF" w:themeFill="background1"/>
              <w:suppressAutoHyphens/>
              <w:autoSpaceDE w:val="0"/>
              <w:autoSpaceDN w:val="0"/>
              <w:adjustRightInd w:val="0"/>
              <w:spacing w:after="0" w:line="240" w:lineRule="auto"/>
              <w:ind w:right="-80"/>
              <w:rPr>
                <w:rFonts w:ascii="Times New Roman" w:eastAsia="SimSun" w:hAnsi="Times New Roman" w:cs="Calibri"/>
                <w:lang w:eastAsia="ru-RU"/>
              </w:rPr>
            </w:pPr>
            <w:r w:rsidRPr="00D06979">
              <w:rPr>
                <w:rFonts w:ascii="Times New Roman" w:eastAsia="SimSun" w:hAnsi="Times New Roman" w:cs="Calibri"/>
                <w:lang w:eastAsia="ru-RU"/>
              </w:rPr>
              <w:t>«О противодействии легализации (отмыванию) доходов, полученных преступным путем, и финансированию терроризма»</w:t>
            </w:r>
          </w:p>
          <w:p w:rsidR="00A75C9B" w:rsidRPr="00D06979" w:rsidRDefault="00A75C9B" w:rsidP="0038274D">
            <w:pPr>
              <w:shd w:val="clear" w:color="auto" w:fill="FFFFFF" w:themeFill="background1"/>
              <w:suppressAutoHyphens/>
              <w:autoSpaceDE w:val="0"/>
              <w:autoSpaceDN w:val="0"/>
              <w:adjustRightInd w:val="0"/>
              <w:spacing w:after="0" w:line="240" w:lineRule="auto"/>
              <w:ind w:right="-80"/>
              <w:rPr>
                <w:rFonts w:ascii="Times New Roman" w:eastAsia="SimSun" w:hAnsi="Times New Roman" w:cs="Calibri"/>
                <w:lang w:eastAsia="ru-RU"/>
              </w:rPr>
            </w:pPr>
          </w:p>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D06979">
              <w:rPr>
                <w:rFonts w:ascii="Times New Roman" w:eastAsia="SimSun" w:hAnsi="Times New Roman" w:cs="Calibri"/>
                <w:lang w:eastAsia="ru-RU"/>
              </w:rPr>
              <w:t xml:space="preserve">в ред. ФЗ от 03.08.2019 № 271-ФЗ </w:t>
            </w:r>
          </w:p>
          <w:p w:rsidR="00A75C9B" w:rsidRPr="00D0697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p>
          <w:p w:rsidR="00A75C9B" w:rsidRPr="00D06979" w:rsidRDefault="00A75C9B" w:rsidP="0038274D">
            <w:pPr>
              <w:shd w:val="clear" w:color="auto" w:fill="FFFFFF" w:themeFill="background1"/>
              <w:autoSpaceDE w:val="0"/>
              <w:autoSpaceDN w:val="0"/>
              <w:adjustRightInd w:val="0"/>
              <w:spacing w:after="0" w:line="240" w:lineRule="auto"/>
              <w:ind w:right="-80"/>
              <w:rPr>
                <w:rFonts w:ascii="Times New Roman" w:hAnsi="Times New Roman"/>
                <w:b/>
                <w:sz w:val="20"/>
                <w:u w:val="single"/>
                <w:lang w:eastAsia="ru-RU"/>
              </w:rPr>
            </w:pPr>
            <w:r w:rsidRPr="00D06979">
              <w:rPr>
                <w:rFonts w:ascii="Times New Roman" w:hAnsi="Times New Roman"/>
                <w:sz w:val="20"/>
                <w:u w:val="single"/>
              </w:rPr>
              <w:t>вступление в силу ФЗ –</w:t>
            </w:r>
            <w:r w:rsidRPr="00D06979">
              <w:rPr>
                <w:b/>
                <w:sz w:val="20"/>
                <w:u w:val="single"/>
                <w:lang w:eastAsia="ru-RU"/>
              </w:rPr>
              <w:t xml:space="preserve"> </w:t>
            </w:r>
            <w:r w:rsidRPr="00D06979">
              <w:rPr>
                <w:rFonts w:ascii="Times New Roman" w:hAnsi="Times New Roman"/>
                <w:b/>
                <w:sz w:val="20"/>
                <w:u w:val="single"/>
                <w:lang w:eastAsia="ru-RU"/>
              </w:rPr>
              <w:t>с 01.10.2019</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 w:val="24"/>
                <w:szCs w:val="24"/>
                <w:lang w:eastAsia="ru-RU"/>
              </w:rPr>
            </w:pPr>
            <w:r w:rsidRPr="00D06979">
              <w:rPr>
                <w:rFonts w:ascii="Times New Roman" w:hAnsi="Times New Roman"/>
                <w:sz w:val="20"/>
                <w:u w:val="single"/>
              </w:rPr>
              <w:t>вступление в силу нормы</w:t>
            </w:r>
            <w:r w:rsidRPr="00D06979">
              <w:rPr>
                <w:b/>
                <w:sz w:val="20"/>
                <w:u w:val="single"/>
              </w:rPr>
              <w:t xml:space="preserve"> – </w:t>
            </w:r>
            <w:r w:rsidRPr="00D06979">
              <w:rPr>
                <w:rFonts w:ascii="Times New Roman" w:hAnsi="Times New Roman"/>
                <w:b/>
                <w:sz w:val="20"/>
                <w:u w:val="single"/>
                <w:lang w:eastAsia="ru-RU"/>
              </w:rPr>
              <w:t>с 01.10.2019</w:t>
            </w: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rPr>
              <w:t>I квартал</w:t>
            </w:r>
          </w:p>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pStyle w:val="ae"/>
              <w:shd w:val="clear" w:color="auto" w:fill="FFFFFF" w:themeFill="background1"/>
              <w:autoSpaceDE w:val="0"/>
              <w:autoSpaceDN w:val="0"/>
              <w:adjustRightInd w:val="0"/>
              <w:spacing w:line="240" w:lineRule="auto"/>
              <w:ind w:left="0" w:firstLine="0"/>
              <w:jc w:val="both"/>
              <w:rPr>
                <w:rFonts w:eastAsia="Calibri" w:cs="Times New Roman"/>
                <w:sz w:val="20"/>
                <w:szCs w:val="20"/>
                <w:lang w:eastAsia="ru-RU"/>
              </w:rPr>
            </w:pPr>
            <w:r w:rsidRPr="0028132E">
              <w:rPr>
                <w:rFonts w:eastAsia="SimSun"/>
                <w:sz w:val="20"/>
                <w:szCs w:val="20"/>
              </w:rPr>
              <w:t>Нормативны</w:t>
            </w:r>
            <w:r>
              <w:rPr>
                <w:rFonts w:eastAsia="SimSun"/>
                <w:sz w:val="20"/>
                <w:szCs w:val="20"/>
              </w:rPr>
              <w:t>м</w:t>
            </w:r>
            <w:r w:rsidRPr="0028132E">
              <w:rPr>
                <w:rFonts w:eastAsia="SimSun"/>
                <w:sz w:val="20"/>
                <w:szCs w:val="20"/>
              </w:rPr>
              <w:t xml:space="preserve"> акт</w:t>
            </w:r>
            <w:r>
              <w:rPr>
                <w:rFonts w:eastAsia="SimSun"/>
                <w:sz w:val="20"/>
                <w:szCs w:val="20"/>
              </w:rPr>
              <w:t xml:space="preserve">ом </w:t>
            </w:r>
            <w:r w:rsidRPr="0000131E">
              <w:rPr>
                <w:rFonts w:eastAsia="Calibri" w:cs="Times New Roman"/>
                <w:sz w:val="20"/>
                <w:szCs w:val="20"/>
                <w:lang w:eastAsia="ru-RU"/>
              </w:rPr>
              <w:t>предполагается:</w:t>
            </w:r>
          </w:p>
          <w:p w:rsidR="00A75C9B" w:rsidRPr="0000131E" w:rsidRDefault="00A75C9B" w:rsidP="0038274D">
            <w:pPr>
              <w:pStyle w:val="ae"/>
              <w:shd w:val="clear" w:color="auto" w:fill="FFFFFF" w:themeFill="background1"/>
              <w:autoSpaceDE w:val="0"/>
              <w:autoSpaceDN w:val="0"/>
              <w:adjustRightInd w:val="0"/>
              <w:spacing w:line="240" w:lineRule="auto"/>
              <w:ind w:left="0" w:firstLine="0"/>
              <w:jc w:val="both"/>
              <w:rPr>
                <w:rFonts w:eastAsia="Calibri" w:cs="Times New Roman"/>
                <w:sz w:val="20"/>
                <w:szCs w:val="20"/>
                <w:lang w:eastAsia="ru-RU"/>
              </w:rPr>
            </w:pPr>
            <w:r>
              <w:rPr>
                <w:rFonts w:eastAsia="Calibri" w:cs="Times New Roman"/>
                <w:sz w:val="20"/>
                <w:szCs w:val="20"/>
                <w:lang w:eastAsia="ru-RU"/>
              </w:rPr>
              <w:t>1) у</w:t>
            </w:r>
            <w:r w:rsidRPr="0000131E">
              <w:rPr>
                <w:rFonts w:eastAsia="Calibri" w:cs="Times New Roman"/>
                <w:sz w:val="20"/>
                <w:szCs w:val="20"/>
                <w:lang w:eastAsia="ru-RU"/>
              </w:rPr>
              <w:t>становление нормативного</w:t>
            </w:r>
            <w:r w:rsidRPr="0000131E">
              <w:rPr>
                <w:sz w:val="20"/>
                <w:szCs w:val="20"/>
              </w:rPr>
              <w:t xml:space="preserve"> регулирования</w:t>
            </w:r>
            <w:r>
              <w:rPr>
                <w:rFonts w:eastAsia="Calibri" w:cs="Times New Roman"/>
                <w:sz w:val="20"/>
                <w:szCs w:val="20"/>
                <w:lang w:eastAsia="ru-RU"/>
              </w:rPr>
              <w:t xml:space="preserve"> в отношении</w:t>
            </w:r>
            <w:r w:rsidRPr="0000131E">
              <w:rPr>
                <w:rFonts w:eastAsia="Calibri" w:cs="Times New Roman"/>
                <w:sz w:val="20"/>
                <w:szCs w:val="20"/>
                <w:lang w:eastAsia="ru-RU"/>
              </w:rPr>
              <w:t xml:space="preserve"> порядка сообщения </w:t>
            </w:r>
            <w:proofErr w:type="spellStart"/>
            <w:r w:rsidRPr="0000131E">
              <w:rPr>
                <w:rFonts w:eastAsia="Calibri" w:cs="Times New Roman"/>
                <w:sz w:val="20"/>
                <w:szCs w:val="20"/>
                <w:lang w:eastAsia="ru-RU"/>
              </w:rPr>
              <w:t>микрофинансовыми</w:t>
            </w:r>
            <w:proofErr w:type="spellEnd"/>
            <w:r w:rsidRPr="0000131E">
              <w:rPr>
                <w:rFonts w:eastAsia="Calibri" w:cs="Times New Roman"/>
                <w:sz w:val="20"/>
                <w:szCs w:val="20"/>
                <w:lang w:eastAsia="ru-RU"/>
              </w:rPr>
              <w:t xml:space="preserve"> организациями Банку России информации о лицах, которым поручено проведение идентификации клиента, представителя клиента, выгодоприобрета</w:t>
            </w:r>
            <w:r>
              <w:rPr>
                <w:rFonts w:eastAsia="Calibri" w:cs="Times New Roman"/>
                <w:sz w:val="20"/>
                <w:szCs w:val="20"/>
                <w:lang w:eastAsia="ru-RU"/>
              </w:rPr>
              <w:t xml:space="preserve">теля и </w:t>
            </w:r>
            <w:proofErr w:type="spellStart"/>
            <w:r>
              <w:rPr>
                <w:rFonts w:eastAsia="Calibri" w:cs="Times New Roman"/>
                <w:sz w:val="20"/>
                <w:szCs w:val="20"/>
                <w:lang w:eastAsia="ru-RU"/>
              </w:rPr>
              <w:t>бенефициарного</w:t>
            </w:r>
            <w:proofErr w:type="spellEnd"/>
            <w:r>
              <w:rPr>
                <w:rFonts w:eastAsia="Calibri" w:cs="Times New Roman"/>
                <w:sz w:val="20"/>
                <w:szCs w:val="20"/>
                <w:lang w:eastAsia="ru-RU"/>
              </w:rPr>
              <w:t xml:space="preserve"> владельца;</w:t>
            </w:r>
          </w:p>
          <w:p w:rsidR="00A75C9B" w:rsidRPr="0000131E" w:rsidRDefault="00A75C9B" w:rsidP="0038274D">
            <w:pPr>
              <w:pStyle w:val="ae"/>
              <w:shd w:val="clear" w:color="auto" w:fill="FFFFFF" w:themeFill="background1"/>
              <w:spacing w:line="240" w:lineRule="auto"/>
              <w:ind w:left="0" w:firstLine="0"/>
              <w:jc w:val="both"/>
              <w:rPr>
                <w:rFonts w:eastAsia="Calibri" w:cs="Times New Roman"/>
                <w:sz w:val="20"/>
                <w:szCs w:val="20"/>
                <w:lang w:eastAsia="ru-RU"/>
              </w:rPr>
            </w:pPr>
            <w:r>
              <w:rPr>
                <w:rFonts w:eastAsia="Calibri" w:cs="Times New Roman"/>
                <w:sz w:val="20"/>
                <w:szCs w:val="20"/>
                <w:lang w:eastAsia="ru-RU"/>
              </w:rPr>
              <w:t>2) у</w:t>
            </w:r>
            <w:r w:rsidRPr="0000131E">
              <w:rPr>
                <w:rFonts w:eastAsia="Calibri" w:cs="Times New Roman"/>
                <w:sz w:val="20"/>
                <w:szCs w:val="20"/>
                <w:lang w:eastAsia="ru-RU"/>
              </w:rPr>
              <w:t>становление нормативного</w:t>
            </w:r>
            <w:r w:rsidRPr="0000131E">
              <w:rPr>
                <w:sz w:val="20"/>
                <w:szCs w:val="20"/>
              </w:rPr>
              <w:t xml:space="preserve"> регулирования</w:t>
            </w:r>
            <w:r w:rsidRPr="0000131E">
              <w:rPr>
                <w:rFonts w:eastAsia="Calibri" w:cs="Times New Roman"/>
                <w:sz w:val="20"/>
                <w:szCs w:val="20"/>
                <w:lang w:eastAsia="ru-RU"/>
              </w:rPr>
              <w:t xml:space="preserve"> представления в Банк России субъектами рынка микрофинансирования сведений о месте нахождения точек доступа к финансовым услугам с целью их последующей обработки в рамках автоматизируемого процесса обработки и агрегации информации (в соответствии с проектом функциональных требований «Создание карты географического распределения точек доступа к финансовым услугам») в рамках реализации Стратегии повышения финансовой доступности в Российской Феде</w:t>
            </w:r>
            <w:r>
              <w:rPr>
                <w:rFonts w:eastAsia="Calibri" w:cs="Times New Roman"/>
                <w:sz w:val="20"/>
                <w:szCs w:val="20"/>
                <w:lang w:eastAsia="ru-RU"/>
              </w:rPr>
              <w:t>рации на период 2018–2020 годов;</w:t>
            </w:r>
          </w:p>
          <w:p w:rsidR="00A75C9B" w:rsidRPr="00CB525F" w:rsidRDefault="00A75C9B" w:rsidP="00CB525F">
            <w:pPr>
              <w:pStyle w:val="ae"/>
              <w:shd w:val="clear" w:color="auto" w:fill="FFFFFF" w:themeFill="background1"/>
              <w:spacing w:line="240" w:lineRule="auto"/>
              <w:ind w:left="0" w:firstLine="0"/>
              <w:jc w:val="both"/>
              <w:rPr>
                <w:rFonts w:eastAsia="Calibri" w:cs="Times New Roman"/>
                <w:sz w:val="20"/>
                <w:szCs w:val="20"/>
                <w:lang w:eastAsia="ru-RU"/>
              </w:rPr>
            </w:pPr>
            <w:r w:rsidRPr="00CB525F">
              <w:rPr>
                <w:sz w:val="20"/>
                <w:szCs w:val="20"/>
              </w:rPr>
              <w:t>3) приведение показателей форм отчетности в соответствие с</w:t>
            </w:r>
            <w:r w:rsidRPr="00CB525F">
              <w:rPr>
                <w:rFonts w:eastAsia="Calibri" w:cs="Times New Roman"/>
                <w:sz w:val="20"/>
                <w:szCs w:val="20"/>
                <w:lang w:eastAsia="ru-RU"/>
              </w:rPr>
              <w:t xml:space="preserve"> показателями бухгалтерского учета (отчетности) для </w:t>
            </w:r>
            <w:proofErr w:type="spellStart"/>
            <w:r w:rsidRPr="00CB525F">
              <w:rPr>
                <w:rFonts w:eastAsia="Calibri" w:cs="Times New Roman"/>
                <w:sz w:val="20"/>
                <w:szCs w:val="20"/>
                <w:lang w:eastAsia="ru-RU"/>
              </w:rPr>
              <w:t>микрофинансовых</w:t>
            </w:r>
            <w:proofErr w:type="spellEnd"/>
            <w:r w:rsidRPr="00CB525F">
              <w:rPr>
                <w:rFonts w:eastAsia="Calibri" w:cs="Times New Roman"/>
                <w:sz w:val="20"/>
                <w:szCs w:val="20"/>
                <w:lang w:eastAsia="ru-RU"/>
              </w:rPr>
              <w:t xml:space="preserve"> организаций, установленными Положениями Банка России от 25.10.2017 № 613-П, № 614-П.</w:t>
            </w:r>
          </w:p>
          <w:p w:rsidR="00A75C9B" w:rsidRPr="0000131E" w:rsidRDefault="00A75C9B" w:rsidP="0038274D">
            <w:pPr>
              <w:pStyle w:val="ae"/>
              <w:shd w:val="clear" w:color="auto" w:fill="FFFFFF" w:themeFill="background1"/>
              <w:spacing w:line="240" w:lineRule="auto"/>
              <w:ind w:left="0" w:firstLine="0"/>
              <w:jc w:val="both"/>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pacing w:after="0" w:line="240" w:lineRule="auto"/>
              <w:ind w:firstLine="39"/>
              <w:rPr>
                <w:rFonts w:ascii="Times New Roman" w:hAnsi="Times New Roman"/>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t>1.3</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pacing w:after="0"/>
              <w:jc w:val="both"/>
              <w:rPr>
                <w:rFonts w:ascii="Times New Roman" w:hAnsi="Times New Roman"/>
                <w:sz w:val="24"/>
                <w:szCs w:val="24"/>
              </w:rPr>
            </w:pPr>
            <w:r w:rsidRPr="0000131E">
              <w:rPr>
                <w:rFonts w:ascii="Times New Roman" w:hAnsi="Times New Roman"/>
                <w:sz w:val="24"/>
                <w:szCs w:val="24"/>
              </w:rPr>
              <w:t xml:space="preserve">Указание Банка России «О порядке ведения Банком России перечня поставщиков платежных приложений, </w:t>
            </w:r>
            <w:r w:rsidRPr="0000131E">
              <w:rPr>
                <w:rFonts w:ascii="Times New Roman" w:hAnsi="Times New Roman"/>
                <w:sz w:val="24"/>
                <w:szCs w:val="24"/>
              </w:rPr>
              <w:lastRenderedPageBreak/>
              <w:t xml:space="preserve">перечня иностранных поставщиков платежных услуг, перечня операторов услуг информационного обмена, перечня банковских платежных агентов, осуществляющих операции платежных </w:t>
            </w:r>
            <w:proofErr w:type="spellStart"/>
            <w:r w:rsidRPr="0000131E">
              <w:rPr>
                <w:rFonts w:ascii="Times New Roman" w:hAnsi="Times New Roman"/>
                <w:sz w:val="24"/>
                <w:szCs w:val="24"/>
              </w:rPr>
              <w:t>агрегаторов</w:t>
            </w:r>
            <w:proofErr w:type="spellEnd"/>
            <w:r w:rsidRPr="0000131E">
              <w:rPr>
                <w:rFonts w:ascii="Times New Roman" w:hAnsi="Times New Roman"/>
                <w:sz w:val="24"/>
                <w:szCs w:val="24"/>
              </w:rPr>
              <w:t>, о порядке, формах, составе и сроке предоставления операторами по переводу денежных средств, операторами платежных систем сведений для ведения указанных перечней»</w:t>
            </w:r>
          </w:p>
          <w:p w:rsidR="00A75C9B" w:rsidRPr="0000131E" w:rsidRDefault="00A75C9B" w:rsidP="0038274D">
            <w:pPr>
              <w:shd w:val="clear" w:color="auto" w:fill="FFFFFF" w:themeFill="background1"/>
              <w:spacing w:after="0"/>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D0697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r w:rsidRPr="00D06979">
              <w:rPr>
                <w:rFonts w:ascii="Times New Roman" w:eastAsia="SimSun" w:hAnsi="Times New Roman" w:cs="Calibri"/>
                <w:b/>
                <w:lang w:eastAsia="ru-RU"/>
              </w:rPr>
              <w:lastRenderedPageBreak/>
              <w:t xml:space="preserve">части 16 и 17 статьи 8, </w:t>
            </w:r>
          </w:p>
          <w:p w:rsidR="00A75C9B" w:rsidRPr="00D0697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r w:rsidRPr="00D06979">
              <w:rPr>
                <w:rFonts w:ascii="Times New Roman" w:eastAsia="SimSun" w:hAnsi="Times New Roman" w:cs="Calibri"/>
                <w:b/>
                <w:lang w:eastAsia="ru-RU"/>
              </w:rPr>
              <w:t>части 11 и 12 статьи 14</w:t>
            </w:r>
            <w:r w:rsidRPr="00D06979">
              <w:rPr>
                <w:rFonts w:ascii="Times New Roman" w:eastAsia="SimSun" w:hAnsi="Times New Roman" w:cs="Calibri"/>
                <w:b/>
                <w:vertAlign w:val="superscript"/>
                <w:lang w:eastAsia="ru-RU"/>
              </w:rPr>
              <w:t>1</w:t>
            </w:r>
            <w:r w:rsidRPr="0038274D">
              <w:rPr>
                <w:rFonts w:ascii="Times New Roman" w:eastAsia="SimSun" w:hAnsi="Times New Roman" w:cs="Calibri"/>
                <w:b/>
                <w:lang w:eastAsia="ru-RU"/>
              </w:rPr>
              <w:t>,</w:t>
            </w:r>
          </w:p>
          <w:p w:rsidR="00A75C9B" w:rsidRPr="00D0697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r w:rsidRPr="00D06979">
              <w:rPr>
                <w:rFonts w:ascii="Times New Roman" w:eastAsia="SimSun" w:hAnsi="Times New Roman" w:cs="Calibri"/>
                <w:b/>
                <w:lang w:eastAsia="ru-RU"/>
              </w:rPr>
              <w:t>части 11, 12, 20, 21 статьи 9</w:t>
            </w:r>
            <w:r w:rsidRPr="00D06979">
              <w:rPr>
                <w:rFonts w:ascii="Times New Roman" w:eastAsia="SimSun" w:hAnsi="Times New Roman" w:cs="Calibri"/>
                <w:b/>
                <w:vertAlign w:val="superscript"/>
                <w:lang w:eastAsia="ru-RU"/>
              </w:rPr>
              <w:t>1</w:t>
            </w:r>
          </w:p>
          <w:p w:rsidR="00A75C9B" w:rsidRPr="00D0697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D06979">
              <w:rPr>
                <w:rFonts w:ascii="Times New Roman" w:eastAsia="SimSun" w:hAnsi="Times New Roman" w:cs="Calibri"/>
                <w:lang w:eastAsia="ru-RU"/>
              </w:rPr>
              <w:t xml:space="preserve">ФЗ от 27.06.2011 № 161-ФЗ </w:t>
            </w:r>
          </w:p>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D06979">
              <w:rPr>
                <w:rFonts w:ascii="Times New Roman" w:eastAsia="SimSun" w:hAnsi="Times New Roman" w:cs="Calibri"/>
                <w:lang w:eastAsia="ru-RU"/>
              </w:rPr>
              <w:lastRenderedPageBreak/>
              <w:t>«О национальной платежной системе»</w:t>
            </w:r>
          </w:p>
          <w:p w:rsidR="00A75C9B" w:rsidRPr="00D0697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p>
          <w:p w:rsidR="00A75C9B" w:rsidRPr="00D0697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D06979">
              <w:rPr>
                <w:rFonts w:ascii="Times New Roman" w:eastAsia="SimSun" w:hAnsi="Times New Roman" w:cs="Calibri"/>
                <w:lang w:eastAsia="ru-RU"/>
              </w:rPr>
              <w:t>в ред. ФЗ от 02.08.2019 № 264-ФЗ</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p>
          <w:p w:rsidR="00A75C9B" w:rsidRPr="00D06979" w:rsidRDefault="00A75C9B" w:rsidP="0038274D">
            <w:pPr>
              <w:shd w:val="clear" w:color="auto" w:fill="FFFFFF" w:themeFill="background1"/>
              <w:autoSpaceDE w:val="0"/>
              <w:autoSpaceDN w:val="0"/>
              <w:adjustRightInd w:val="0"/>
              <w:spacing w:after="0" w:line="240" w:lineRule="auto"/>
              <w:ind w:right="-80"/>
              <w:rPr>
                <w:rFonts w:ascii="Times New Roman" w:hAnsi="Times New Roman"/>
                <w:b/>
                <w:sz w:val="20"/>
                <w:u w:val="single"/>
                <w:lang w:eastAsia="ru-RU"/>
              </w:rPr>
            </w:pPr>
            <w:r w:rsidRPr="00D06979">
              <w:rPr>
                <w:rFonts w:ascii="Times New Roman" w:hAnsi="Times New Roman"/>
                <w:sz w:val="20"/>
                <w:u w:val="single"/>
              </w:rPr>
              <w:t>вступление в силу ФЗ</w:t>
            </w:r>
            <w:r w:rsidRPr="00D06979">
              <w:rPr>
                <w:b/>
                <w:sz w:val="20"/>
                <w:u w:val="single"/>
                <w:lang w:eastAsia="ru-RU"/>
              </w:rPr>
              <w:t xml:space="preserve"> </w:t>
            </w:r>
            <w:r w:rsidRPr="00D06979">
              <w:rPr>
                <w:rFonts w:ascii="Times New Roman" w:hAnsi="Times New Roman"/>
                <w:b/>
                <w:sz w:val="20"/>
                <w:u w:val="single"/>
                <w:lang w:eastAsia="ru-RU"/>
              </w:rPr>
              <w:t>– с 02.08.2019</w:t>
            </w:r>
          </w:p>
          <w:p w:rsidR="00A75C9B" w:rsidRPr="00D0697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hAnsi="Times New Roman"/>
                <w:b/>
                <w:sz w:val="20"/>
                <w:u w:val="single"/>
                <w:lang w:eastAsia="ru-RU"/>
              </w:rPr>
            </w:pPr>
            <w:r w:rsidRPr="00D06979">
              <w:rPr>
                <w:rFonts w:ascii="Times New Roman" w:hAnsi="Times New Roman"/>
                <w:sz w:val="20"/>
                <w:u w:val="single"/>
              </w:rPr>
              <w:t>вступление в силу нормы</w:t>
            </w:r>
            <w:r w:rsidRPr="00D06979">
              <w:rPr>
                <w:b/>
                <w:sz w:val="20"/>
                <w:u w:val="single"/>
              </w:rPr>
              <w:t xml:space="preserve"> </w:t>
            </w:r>
            <w:r w:rsidRPr="00D06979">
              <w:rPr>
                <w:rFonts w:ascii="Times New Roman" w:hAnsi="Times New Roman"/>
                <w:b/>
                <w:sz w:val="20"/>
                <w:u w:val="single"/>
                <w:lang w:eastAsia="ru-RU"/>
              </w:rPr>
              <w:t>– с 02.08.2019</w:t>
            </w:r>
          </w:p>
          <w:p w:rsidR="00A75C9B" w:rsidRPr="00D0697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20"/>
                <w:lang w:eastAsia="ru-RU"/>
              </w:rPr>
            </w:pP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00131E">
              <w:rPr>
                <w:rFonts w:ascii="Times New Roman" w:eastAsia="SimSun" w:hAnsi="Times New Roman" w:cs="Calibri"/>
                <w:lang w:eastAsia="ru-RU"/>
              </w:rPr>
              <w:t xml:space="preserve">ФЗ от 03.07.2019 № 173-ФЗ </w:t>
            </w:r>
          </w:p>
          <w:p w:rsidR="00A75C9B" w:rsidRPr="00D06979" w:rsidRDefault="00A75C9B" w:rsidP="0038274D">
            <w:pPr>
              <w:shd w:val="clear" w:color="auto" w:fill="FFFFFF" w:themeFill="background1"/>
              <w:autoSpaceDE w:val="0"/>
              <w:autoSpaceDN w:val="0"/>
              <w:adjustRightInd w:val="0"/>
              <w:spacing w:after="0" w:line="240" w:lineRule="auto"/>
              <w:ind w:right="-80"/>
              <w:rPr>
                <w:color w:val="000000" w:themeColor="text1"/>
                <w:sz w:val="20"/>
                <w:u w:val="single"/>
                <w:lang w:eastAsia="ru-RU"/>
              </w:rPr>
            </w:pPr>
            <w:r w:rsidRPr="00D06979">
              <w:rPr>
                <w:rFonts w:ascii="Times New Roman" w:hAnsi="Times New Roman"/>
                <w:sz w:val="20"/>
                <w:u w:val="single"/>
              </w:rPr>
              <w:t>вступление в силу ФЗ</w:t>
            </w:r>
            <w:r w:rsidRPr="00D06979">
              <w:rPr>
                <w:color w:val="000000" w:themeColor="text1"/>
                <w:sz w:val="20"/>
                <w:u w:val="single"/>
                <w:lang w:eastAsia="ru-RU"/>
              </w:rPr>
              <w:t xml:space="preserve"> – </w:t>
            </w:r>
            <w:r w:rsidRPr="00D06979">
              <w:rPr>
                <w:rFonts w:ascii="Times New Roman" w:hAnsi="Times New Roman"/>
                <w:b/>
                <w:sz w:val="20"/>
                <w:u w:val="single"/>
                <w:lang w:eastAsia="ru-RU"/>
              </w:rPr>
              <w:t>03.07.2019</w:t>
            </w:r>
          </w:p>
          <w:p w:rsidR="00A75C9B" w:rsidRPr="00D06979" w:rsidRDefault="00A75C9B" w:rsidP="0038274D">
            <w:pPr>
              <w:shd w:val="clear" w:color="auto" w:fill="FFFFFF" w:themeFill="background1"/>
              <w:spacing w:line="240" w:lineRule="auto"/>
              <w:ind w:right="-80"/>
              <w:rPr>
                <w:color w:val="000000" w:themeColor="text1"/>
                <w:sz w:val="20"/>
                <w:u w:val="single"/>
                <w:lang w:eastAsia="ru-RU"/>
              </w:rPr>
            </w:pPr>
            <w:r w:rsidRPr="00D06979">
              <w:rPr>
                <w:rFonts w:ascii="Times New Roman" w:hAnsi="Times New Roman"/>
                <w:sz w:val="20"/>
                <w:u w:val="single"/>
              </w:rPr>
              <w:t>вступление в силу нормы</w:t>
            </w:r>
            <w:r w:rsidRPr="00D06979">
              <w:rPr>
                <w:color w:val="000000" w:themeColor="text1"/>
                <w:sz w:val="20"/>
                <w:u w:val="single"/>
                <w:lang w:eastAsia="ru-RU"/>
              </w:rPr>
              <w:t xml:space="preserve"> –</w:t>
            </w:r>
            <w:r w:rsidRPr="00D06979">
              <w:rPr>
                <w:rFonts w:ascii="Times New Roman" w:hAnsi="Times New Roman"/>
                <w:b/>
                <w:sz w:val="20"/>
                <w:u w:val="single"/>
                <w:lang w:eastAsia="ru-RU"/>
              </w:rPr>
              <w:t>03.07.2019</w:t>
            </w:r>
          </w:p>
          <w:p w:rsidR="00A75C9B" w:rsidRPr="00D06979" w:rsidRDefault="00A75C9B" w:rsidP="0038274D">
            <w:pPr>
              <w:shd w:val="clear" w:color="auto" w:fill="FFFFFF" w:themeFill="background1"/>
              <w:spacing w:after="0" w:line="240" w:lineRule="auto"/>
              <w:ind w:right="-80"/>
              <w:rPr>
                <w:rFonts w:ascii="Times New Roman" w:hAnsi="Times New Roman"/>
                <w:b/>
                <w:sz w:val="20"/>
                <w:u w:val="single"/>
                <w:lang w:eastAsia="ru-RU"/>
              </w:rPr>
            </w:pPr>
            <w:r w:rsidRPr="00D06979">
              <w:rPr>
                <w:rFonts w:ascii="Times New Roman" w:hAnsi="Times New Roman"/>
                <w:sz w:val="20"/>
                <w:u w:val="single"/>
              </w:rPr>
              <w:t>обязанность представления сведений в Банк России</w:t>
            </w:r>
            <w:r>
              <w:rPr>
                <w:sz w:val="20"/>
                <w:lang w:eastAsia="ru-RU"/>
              </w:rPr>
              <w:t xml:space="preserve"> – </w:t>
            </w:r>
            <w:r w:rsidRPr="00D06979">
              <w:rPr>
                <w:rFonts w:ascii="Times New Roman" w:hAnsi="Times New Roman"/>
                <w:b/>
                <w:sz w:val="20"/>
                <w:u w:val="single"/>
                <w:lang w:eastAsia="ru-RU"/>
              </w:rPr>
              <w:t>с 01.07.2020</w:t>
            </w:r>
          </w:p>
          <w:p w:rsidR="00A75C9B" w:rsidRPr="0000131E" w:rsidRDefault="00A75C9B" w:rsidP="0038274D">
            <w:pPr>
              <w:shd w:val="clear" w:color="auto" w:fill="FFFFFF" w:themeFill="background1"/>
              <w:spacing w:after="0"/>
              <w:ind w:right="-80"/>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lastRenderedPageBreak/>
              <w:t xml:space="preserve">I </w:t>
            </w:r>
            <w:r w:rsidRPr="00267632">
              <w:rPr>
                <w:rFonts w:ascii="Times New Roman" w:eastAsia="SimSun" w:hAnsi="Times New Roman" w:cs="Calibri"/>
                <w:sz w:val="24"/>
                <w:szCs w:val="24"/>
              </w:rPr>
              <w:t xml:space="preserve">квартал </w:t>
            </w:r>
          </w:p>
        </w:tc>
        <w:tc>
          <w:tcPr>
            <w:tcW w:w="3429" w:type="dxa"/>
            <w:tcBorders>
              <w:top w:val="single" w:sz="4" w:space="0" w:color="auto"/>
              <w:left w:val="single" w:sz="4" w:space="0" w:color="auto"/>
              <w:bottom w:val="single" w:sz="4" w:space="0" w:color="auto"/>
              <w:right w:val="single" w:sz="4" w:space="0" w:color="auto"/>
            </w:tcBorders>
          </w:tcPr>
          <w:p w:rsidR="00A75C9B" w:rsidRDefault="00A75C9B" w:rsidP="0038274D">
            <w:pPr>
              <w:pStyle w:val="ae"/>
              <w:shd w:val="clear" w:color="auto" w:fill="FFFFFF" w:themeFill="background1"/>
              <w:spacing w:line="240" w:lineRule="auto"/>
              <w:ind w:left="0" w:firstLine="0"/>
              <w:jc w:val="both"/>
              <w:rPr>
                <w:sz w:val="20"/>
                <w:szCs w:val="20"/>
              </w:rPr>
            </w:pPr>
            <w:r w:rsidRPr="0028132E">
              <w:rPr>
                <w:rFonts w:eastAsia="SimSun"/>
                <w:sz w:val="20"/>
                <w:szCs w:val="20"/>
              </w:rPr>
              <w:t>Нормативный акт</w:t>
            </w:r>
            <w:r w:rsidRPr="0000131E">
              <w:rPr>
                <w:sz w:val="20"/>
                <w:szCs w:val="20"/>
              </w:rPr>
              <w:t xml:space="preserve"> разрабатывается в связи с внесением изменений в Федеральный закон от 27 июня 2011 года № 161-ФЗ, предусматривающих включение в число субъектов НПС поставщиков платежных </w:t>
            </w:r>
            <w:r w:rsidRPr="0000131E">
              <w:rPr>
                <w:sz w:val="20"/>
                <w:szCs w:val="20"/>
              </w:rPr>
              <w:lastRenderedPageBreak/>
              <w:t xml:space="preserve">приложений, иностранных поставщиков платежных услуг, операторов услуг информационного обмена, банковских платежных агентов, осуществляющих операции платежных </w:t>
            </w:r>
            <w:proofErr w:type="spellStart"/>
            <w:r w:rsidRPr="0000131E">
              <w:rPr>
                <w:sz w:val="20"/>
                <w:szCs w:val="20"/>
              </w:rPr>
              <w:t>агрегаторов</w:t>
            </w:r>
            <w:proofErr w:type="spellEnd"/>
            <w:r w:rsidRPr="0000131E">
              <w:rPr>
                <w:sz w:val="20"/>
                <w:szCs w:val="20"/>
              </w:rPr>
              <w:t xml:space="preserve">, с целью получения Банком России информации о субъектах национальной платежной системы, взаимодействующих с операторами по переводу денежных средств и (или) операторами платежных систем, и устанавливает порядок ведения Банком России перечня поставщиков платежных приложений, перечня иностранных поставщиков платежных услуг, перечня операторов услуг информационного обмена, перечня банковских платежных агентов, осуществляющих операции платежных </w:t>
            </w:r>
            <w:proofErr w:type="spellStart"/>
            <w:r w:rsidRPr="0000131E">
              <w:rPr>
                <w:sz w:val="20"/>
                <w:szCs w:val="20"/>
              </w:rPr>
              <w:t>агрегаторов</w:t>
            </w:r>
            <w:proofErr w:type="spellEnd"/>
            <w:r w:rsidRPr="0000131E">
              <w:rPr>
                <w:sz w:val="20"/>
                <w:szCs w:val="20"/>
              </w:rPr>
              <w:t>, а также порядок, форму, состав и срок предоставления операторами по переводу денежных средств и (или) операторами платежных систем необходимых сведений для ведения указанных перечней.</w:t>
            </w:r>
          </w:p>
          <w:p w:rsidR="00A75C9B" w:rsidRPr="0000131E" w:rsidRDefault="00A75C9B" w:rsidP="0038274D">
            <w:pPr>
              <w:pStyle w:val="ae"/>
              <w:shd w:val="clear" w:color="auto" w:fill="FFFFFF" w:themeFill="background1"/>
              <w:spacing w:line="240" w:lineRule="auto"/>
              <w:ind w:left="0" w:firstLine="0"/>
              <w:jc w:val="both"/>
              <w:rPr>
                <w:rFonts w:eastAsia="SimSun" w:cs="Calibri"/>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1.4</w:t>
            </w:r>
          </w:p>
        </w:tc>
        <w:tc>
          <w:tcPr>
            <w:tcW w:w="3544" w:type="dxa"/>
            <w:tcBorders>
              <w:top w:val="single" w:sz="4" w:space="0" w:color="auto"/>
              <w:left w:val="single" w:sz="4" w:space="0" w:color="auto"/>
              <w:bottom w:val="single" w:sz="4" w:space="0" w:color="auto"/>
              <w:right w:val="single" w:sz="4" w:space="0" w:color="auto"/>
            </w:tcBorders>
          </w:tcPr>
          <w:p w:rsidR="00A75C9B" w:rsidRDefault="00A75C9B" w:rsidP="0038274D">
            <w:pPr>
              <w:shd w:val="clear" w:color="auto" w:fill="FFFFFF" w:themeFill="background1"/>
              <w:spacing w:after="0"/>
              <w:jc w:val="both"/>
              <w:rPr>
                <w:rFonts w:ascii="Times New Roman" w:hAnsi="Times New Roman"/>
                <w:sz w:val="24"/>
                <w:szCs w:val="24"/>
              </w:rPr>
            </w:pPr>
            <w:r w:rsidRPr="0000131E">
              <w:rPr>
                <w:rFonts w:ascii="Times New Roman" w:hAnsi="Times New Roman"/>
                <w:sz w:val="24"/>
                <w:szCs w:val="24"/>
              </w:rPr>
              <w:t xml:space="preserve">Положение Банка России «О порядке направления таможенным органом в банк отдельных документов таможенного органа в виде электронных документов, направления банком в таможенный орган сообщений, содержащих сведения об </w:t>
            </w:r>
            <w:r w:rsidRPr="0000131E">
              <w:rPr>
                <w:rFonts w:ascii="Times New Roman" w:hAnsi="Times New Roman"/>
                <w:sz w:val="24"/>
                <w:szCs w:val="24"/>
              </w:rPr>
              <w:lastRenderedPageBreak/>
              <w:t>остатках денежных средств (драгоценных металлов) на счетах плательщика (лица, несущего солидарную обязанность) в банке и сведения об остатках электронных денежных средств, а также об установлении даты получения банком отдельных решений таможенного органа»</w:t>
            </w:r>
          </w:p>
          <w:p w:rsidR="00A75C9B" w:rsidRPr="0000131E" w:rsidRDefault="00A75C9B" w:rsidP="0038274D">
            <w:pPr>
              <w:shd w:val="clear" w:color="auto" w:fill="FFFFFF" w:themeFill="background1"/>
              <w:spacing w:after="0"/>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b/>
                <w:szCs w:val="24"/>
                <w:lang w:eastAsia="ru-RU"/>
              </w:rPr>
            </w:pPr>
            <w:r>
              <w:rPr>
                <w:rFonts w:ascii="Times New Roman" w:eastAsia="SimSun" w:hAnsi="Times New Roman"/>
                <w:b/>
                <w:szCs w:val="24"/>
                <w:lang w:eastAsia="ru-RU"/>
              </w:rPr>
              <w:lastRenderedPageBreak/>
              <w:t>часть</w:t>
            </w:r>
            <w:r w:rsidRPr="00267632">
              <w:rPr>
                <w:rFonts w:ascii="Times New Roman" w:eastAsia="SimSun" w:hAnsi="Times New Roman"/>
                <w:b/>
                <w:szCs w:val="24"/>
                <w:lang w:eastAsia="ru-RU"/>
              </w:rPr>
              <w:t xml:space="preserve"> 22 статьи 75, </w:t>
            </w:r>
            <w:r>
              <w:rPr>
                <w:rFonts w:ascii="Times New Roman" w:eastAsia="SimSun" w:hAnsi="Times New Roman"/>
                <w:b/>
                <w:szCs w:val="24"/>
                <w:lang w:eastAsia="ru-RU"/>
              </w:rPr>
              <w:t>части</w:t>
            </w:r>
            <w:r w:rsidRPr="00267632">
              <w:rPr>
                <w:rFonts w:ascii="Times New Roman" w:eastAsia="SimSun" w:hAnsi="Times New Roman"/>
                <w:b/>
                <w:szCs w:val="24"/>
                <w:lang w:eastAsia="ru-RU"/>
              </w:rPr>
              <w:t xml:space="preserve"> 10</w:t>
            </w:r>
            <w:r>
              <w:rPr>
                <w:rFonts w:ascii="Times New Roman" w:eastAsia="SimSun" w:hAnsi="Times New Roman"/>
                <w:b/>
                <w:szCs w:val="24"/>
                <w:lang w:eastAsia="ru-RU"/>
              </w:rPr>
              <w:t>, 13 и 17</w:t>
            </w:r>
            <w:r w:rsidRPr="00267632">
              <w:rPr>
                <w:rFonts w:ascii="Times New Roman" w:eastAsia="SimSun" w:hAnsi="Times New Roman"/>
                <w:b/>
                <w:szCs w:val="24"/>
                <w:lang w:eastAsia="ru-RU"/>
              </w:rPr>
              <w:t xml:space="preserve"> статьи 77 </w:t>
            </w:r>
          </w:p>
          <w:p w:rsidR="00A75C9B" w:rsidRPr="00267632"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szCs w:val="24"/>
                <w:lang w:eastAsia="ru-RU"/>
              </w:rPr>
            </w:pPr>
            <w:r w:rsidRPr="00267632">
              <w:rPr>
                <w:rFonts w:ascii="Times New Roman" w:eastAsia="SimSun" w:hAnsi="Times New Roman"/>
                <w:szCs w:val="24"/>
                <w:lang w:eastAsia="ru-RU"/>
              </w:rPr>
              <w:t xml:space="preserve">ФЗ от 03.08.2018 № 289-ФЗ </w:t>
            </w:r>
          </w:p>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szCs w:val="24"/>
                <w:lang w:eastAsia="ru-RU"/>
              </w:rPr>
            </w:pPr>
            <w:r w:rsidRPr="00267632">
              <w:rPr>
                <w:rFonts w:ascii="Times New Roman" w:eastAsia="SimSun" w:hAnsi="Times New Roman"/>
                <w:szCs w:val="24"/>
                <w:lang w:eastAsia="ru-RU"/>
              </w:rPr>
              <w:t>«О таможенном регулировании в Российской Федерации и о внесении изменений в отдельные законодательные акты Российской Федерации»</w:t>
            </w:r>
          </w:p>
          <w:p w:rsidR="00A75C9B" w:rsidRPr="00267632"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szCs w:val="24"/>
                <w:lang w:eastAsia="ru-RU"/>
              </w:rPr>
            </w:pPr>
          </w:p>
          <w:p w:rsidR="00A75C9B" w:rsidRPr="00267632" w:rsidRDefault="00A75C9B" w:rsidP="0038274D">
            <w:pPr>
              <w:shd w:val="clear" w:color="auto" w:fill="FFFFFF" w:themeFill="background1"/>
              <w:autoSpaceDE w:val="0"/>
              <w:autoSpaceDN w:val="0"/>
              <w:adjustRightInd w:val="0"/>
              <w:spacing w:after="0" w:line="240" w:lineRule="auto"/>
              <w:ind w:right="-80"/>
              <w:rPr>
                <w:b/>
                <w:color w:val="FF0000"/>
                <w:sz w:val="20"/>
                <w:u w:val="single"/>
                <w:lang w:eastAsia="ru-RU"/>
              </w:rPr>
            </w:pPr>
            <w:r w:rsidRPr="00267632">
              <w:rPr>
                <w:rFonts w:ascii="Times New Roman" w:hAnsi="Times New Roman"/>
                <w:sz w:val="20"/>
                <w:u w:val="single"/>
              </w:rPr>
              <w:t>вступление в силу ФЗ</w:t>
            </w:r>
            <w:r w:rsidRPr="00267632">
              <w:rPr>
                <w:color w:val="FF0000"/>
                <w:sz w:val="20"/>
                <w:u w:val="single"/>
                <w:lang w:eastAsia="ru-RU"/>
              </w:rPr>
              <w:t xml:space="preserve"> </w:t>
            </w:r>
            <w:r w:rsidRPr="00267632">
              <w:rPr>
                <w:rFonts w:ascii="Times New Roman" w:hAnsi="Times New Roman"/>
                <w:b/>
                <w:sz w:val="20"/>
                <w:u w:val="single"/>
                <w:lang w:eastAsia="ru-RU"/>
              </w:rPr>
              <w:t>– 04.09.2018</w:t>
            </w:r>
            <w:r w:rsidRPr="00267632">
              <w:rPr>
                <w:b/>
                <w:color w:val="FF0000"/>
                <w:sz w:val="20"/>
                <w:u w:val="single"/>
                <w:lang w:eastAsia="ru-RU"/>
              </w:rPr>
              <w:t xml:space="preserve"> </w:t>
            </w:r>
          </w:p>
          <w:p w:rsidR="00A75C9B" w:rsidRPr="00267632" w:rsidRDefault="00A75C9B" w:rsidP="0038274D">
            <w:pPr>
              <w:shd w:val="clear" w:color="auto" w:fill="FFFFFF" w:themeFill="background1"/>
              <w:autoSpaceDE w:val="0"/>
              <w:autoSpaceDN w:val="0"/>
              <w:adjustRightInd w:val="0"/>
              <w:spacing w:line="240" w:lineRule="auto"/>
              <w:ind w:right="-80"/>
              <w:rPr>
                <w:rFonts w:ascii="Times New Roman" w:hAnsi="Times New Roman"/>
                <w:b/>
                <w:sz w:val="20"/>
                <w:u w:val="single"/>
                <w:lang w:eastAsia="ru-RU"/>
              </w:rPr>
            </w:pPr>
            <w:r w:rsidRPr="00267632">
              <w:rPr>
                <w:rFonts w:ascii="Times New Roman" w:hAnsi="Times New Roman"/>
                <w:sz w:val="20"/>
                <w:u w:val="single"/>
              </w:rPr>
              <w:t xml:space="preserve">вступление в силу нормы </w:t>
            </w:r>
            <w:r w:rsidRPr="00267632">
              <w:rPr>
                <w:rFonts w:ascii="Times New Roman" w:hAnsi="Times New Roman"/>
                <w:b/>
                <w:sz w:val="20"/>
                <w:u w:val="single"/>
                <w:lang w:eastAsia="ru-RU"/>
              </w:rPr>
              <w:t xml:space="preserve">– 04.09.2018  </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lastRenderedPageBreak/>
              <w:t xml:space="preserve">I </w:t>
            </w:r>
            <w:r w:rsidRPr="00267632">
              <w:rPr>
                <w:rFonts w:ascii="Times New Roman" w:eastAsia="SimSun" w:hAnsi="Times New Roman" w:cs="Calibri"/>
                <w:sz w:val="24"/>
                <w:szCs w:val="24"/>
              </w:rPr>
              <w:t xml:space="preserve">квартал </w:t>
            </w:r>
          </w:p>
        </w:tc>
        <w:tc>
          <w:tcPr>
            <w:tcW w:w="3429" w:type="dxa"/>
            <w:tcBorders>
              <w:top w:val="single" w:sz="4" w:space="0" w:color="auto"/>
              <w:left w:val="single" w:sz="4" w:space="0" w:color="auto"/>
              <w:bottom w:val="single" w:sz="4" w:space="0" w:color="auto"/>
              <w:right w:val="single" w:sz="4" w:space="0" w:color="auto"/>
            </w:tcBorders>
          </w:tcPr>
          <w:p w:rsidR="00A75C9B" w:rsidRDefault="00A75C9B" w:rsidP="0038274D">
            <w:pPr>
              <w:pStyle w:val="ae"/>
              <w:shd w:val="clear" w:color="auto" w:fill="FFFFFF" w:themeFill="background1"/>
              <w:spacing w:line="240" w:lineRule="auto"/>
              <w:ind w:left="0" w:firstLine="0"/>
              <w:jc w:val="both"/>
              <w:rPr>
                <w:sz w:val="20"/>
                <w:szCs w:val="20"/>
              </w:rPr>
            </w:pPr>
            <w:r w:rsidRPr="0000131E">
              <w:rPr>
                <w:sz w:val="20"/>
                <w:szCs w:val="20"/>
              </w:rPr>
              <w:t xml:space="preserve">Федеральным законом от 03.08.2018 № 289-ФЗ расширен перечень документов, направляемых таможенным органом в банки, также определен перечень документов, направляемых банками в таможенные органы. </w:t>
            </w:r>
          </w:p>
          <w:p w:rsidR="00A75C9B" w:rsidRPr="0000131E" w:rsidRDefault="00A75C9B" w:rsidP="0038274D">
            <w:pPr>
              <w:pStyle w:val="ae"/>
              <w:shd w:val="clear" w:color="auto" w:fill="FFFFFF" w:themeFill="background1"/>
              <w:spacing w:line="240" w:lineRule="auto"/>
              <w:ind w:left="0" w:firstLine="0"/>
              <w:jc w:val="both"/>
              <w:rPr>
                <w:sz w:val="20"/>
                <w:szCs w:val="20"/>
              </w:rPr>
            </w:pPr>
            <w:r w:rsidRPr="0000131E">
              <w:rPr>
                <w:sz w:val="20"/>
                <w:szCs w:val="20"/>
              </w:rPr>
              <w:t xml:space="preserve">В </w:t>
            </w:r>
            <w:r>
              <w:rPr>
                <w:sz w:val="20"/>
                <w:szCs w:val="20"/>
              </w:rPr>
              <w:t>н</w:t>
            </w:r>
            <w:r w:rsidRPr="0028132E">
              <w:rPr>
                <w:rFonts w:eastAsia="SimSun"/>
                <w:sz w:val="20"/>
                <w:szCs w:val="20"/>
              </w:rPr>
              <w:t>ормативн</w:t>
            </w:r>
            <w:r>
              <w:rPr>
                <w:rFonts w:eastAsia="SimSun"/>
                <w:sz w:val="20"/>
                <w:szCs w:val="20"/>
              </w:rPr>
              <w:t>ом</w:t>
            </w:r>
            <w:r w:rsidRPr="0028132E">
              <w:rPr>
                <w:rFonts w:eastAsia="SimSun"/>
                <w:sz w:val="20"/>
                <w:szCs w:val="20"/>
              </w:rPr>
              <w:t xml:space="preserve"> акт</w:t>
            </w:r>
            <w:r>
              <w:rPr>
                <w:rFonts w:eastAsia="SimSun"/>
                <w:sz w:val="20"/>
                <w:szCs w:val="20"/>
              </w:rPr>
              <w:t>е</w:t>
            </w:r>
            <w:r w:rsidRPr="0000131E">
              <w:rPr>
                <w:sz w:val="20"/>
                <w:szCs w:val="20"/>
              </w:rPr>
              <w:t xml:space="preserve"> будет описан порядок обмена </w:t>
            </w:r>
            <w:r>
              <w:rPr>
                <w:sz w:val="20"/>
                <w:szCs w:val="20"/>
              </w:rPr>
              <w:t xml:space="preserve">документами </w:t>
            </w:r>
            <w:r w:rsidRPr="0000131E">
              <w:rPr>
                <w:sz w:val="20"/>
                <w:szCs w:val="20"/>
              </w:rPr>
              <w:t xml:space="preserve">между таможенными органами и банками, </w:t>
            </w:r>
            <w:r>
              <w:rPr>
                <w:sz w:val="20"/>
                <w:szCs w:val="20"/>
              </w:rPr>
              <w:t xml:space="preserve">который </w:t>
            </w:r>
            <w:r w:rsidRPr="0000131E">
              <w:rPr>
                <w:sz w:val="20"/>
                <w:szCs w:val="20"/>
              </w:rPr>
              <w:t>будет осуществляться с использован</w:t>
            </w:r>
            <w:r>
              <w:rPr>
                <w:sz w:val="20"/>
                <w:szCs w:val="20"/>
              </w:rPr>
              <w:t xml:space="preserve">ием инфраструктуры Банка России, </w:t>
            </w:r>
            <w:r w:rsidRPr="0000131E">
              <w:rPr>
                <w:sz w:val="20"/>
                <w:szCs w:val="20"/>
              </w:rPr>
              <w:t>определен</w:t>
            </w:r>
            <w:r>
              <w:rPr>
                <w:sz w:val="20"/>
                <w:szCs w:val="20"/>
              </w:rPr>
              <w:t>ы</w:t>
            </w:r>
            <w:r w:rsidRPr="0000131E">
              <w:rPr>
                <w:sz w:val="20"/>
                <w:szCs w:val="20"/>
              </w:rPr>
              <w:t xml:space="preserve"> даты </w:t>
            </w:r>
            <w:r w:rsidRPr="0000131E">
              <w:rPr>
                <w:sz w:val="20"/>
                <w:szCs w:val="20"/>
              </w:rPr>
              <w:lastRenderedPageBreak/>
              <w:t>получения банками отдельных ре</w:t>
            </w:r>
            <w:r>
              <w:rPr>
                <w:sz w:val="20"/>
                <w:szCs w:val="20"/>
              </w:rPr>
              <w:t>шений таможенных органов.</w:t>
            </w: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autoSpaceDE w:val="0"/>
              <w:autoSpaceDN w:val="0"/>
              <w:adjustRightInd w:val="0"/>
              <w:spacing w:after="0" w:line="240" w:lineRule="auto"/>
              <w:rPr>
                <w:rFonts w:ascii="Times New Roman" w:hAnsi="Times New Roman"/>
                <w:sz w:val="20"/>
                <w:szCs w:val="20"/>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1.5</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pacing w:after="0"/>
              <w:jc w:val="both"/>
              <w:rPr>
                <w:rFonts w:ascii="Times New Roman" w:hAnsi="Times New Roman"/>
                <w:sz w:val="24"/>
                <w:szCs w:val="24"/>
              </w:rPr>
            </w:pPr>
            <w:r w:rsidRPr="0000131E">
              <w:rPr>
                <w:rFonts w:ascii="Times New Roman" w:hAnsi="Times New Roman"/>
                <w:sz w:val="24"/>
                <w:szCs w:val="24"/>
              </w:rPr>
              <w:t>Нормативный акт Банка России о формах документов, применяемых при казначейском обеспечении обязательств при банковском сопровождении государственных контрактов, и порядке их заполнения</w:t>
            </w:r>
          </w:p>
          <w:p w:rsidR="00A75C9B" w:rsidRPr="0000131E" w:rsidRDefault="00A75C9B" w:rsidP="0038274D">
            <w:pPr>
              <w:shd w:val="clear" w:color="auto" w:fill="FFFFFF" w:themeFill="background1"/>
              <w:spacing w:after="0"/>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Default="00A75C9B" w:rsidP="0038274D">
            <w:pPr>
              <w:shd w:val="clear" w:color="auto" w:fill="FFFFFF" w:themeFill="background1"/>
              <w:suppressAutoHyphens/>
              <w:autoSpaceDE w:val="0"/>
              <w:autoSpaceDN w:val="0"/>
              <w:adjustRightInd w:val="0"/>
              <w:spacing w:after="0" w:line="240" w:lineRule="auto"/>
              <w:ind w:right="-80"/>
              <w:rPr>
                <w:szCs w:val="24"/>
                <w:lang w:eastAsia="ru-RU"/>
              </w:rPr>
            </w:pPr>
            <w:r w:rsidRPr="001C0FCB">
              <w:rPr>
                <w:rFonts w:ascii="Times New Roman" w:hAnsi="Times New Roman"/>
                <w:b/>
                <w:szCs w:val="24"/>
              </w:rPr>
              <w:t>абзац шестой части 9 статьи 5</w:t>
            </w:r>
            <w:r w:rsidRPr="001C0FCB">
              <w:rPr>
                <w:szCs w:val="24"/>
                <w:lang w:eastAsia="ru-RU"/>
              </w:rPr>
              <w:t xml:space="preserve"> </w:t>
            </w:r>
          </w:p>
          <w:p w:rsidR="00A75C9B" w:rsidRPr="001C0FCB" w:rsidRDefault="00A75C9B" w:rsidP="0038274D">
            <w:pPr>
              <w:shd w:val="clear" w:color="auto" w:fill="FFFFFF" w:themeFill="background1"/>
              <w:suppressAutoHyphens/>
              <w:autoSpaceDE w:val="0"/>
              <w:autoSpaceDN w:val="0"/>
              <w:adjustRightInd w:val="0"/>
              <w:spacing w:after="0" w:line="240" w:lineRule="auto"/>
              <w:ind w:right="-80"/>
              <w:rPr>
                <w:rFonts w:ascii="Times New Roman" w:hAnsi="Times New Roman"/>
                <w:szCs w:val="24"/>
                <w:lang w:eastAsia="ru-RU"/>
              </w:rPr>
            </w:pPr>
            <w:r w:rsidRPr="001C0FCB">
              <w:rPr>
                <w:rFonts w:ascii="Times New Roman" w:hAnsi="Times New Roman"/>
                <w:szCs w:val="24"/>
                <w:lang w:eastAsia="ru-RU"/>
              </w:rPr>
              <w:t>Ф</w:t>
            </w:r>
            <w:r>
              <w:rPr>
                <w:rFonts w:ascii="Times New Roman" w:hAnsi="Times New Roman"/>
                <w:szCs w:val="24"/>
                <w:lang w:eastAsia="ru-RU"/>
              </w:rPr>
              <w:t xml:space="preserve">З </w:t>
            </w:r>
            <w:r w:rsidRPr="001C0FCB">
              <w:rPr>
                <w:rFonts w:ascii="Times New Roman" w:hAnsi="Times New Roman"/>
                <w:szCs w:val="24"/>
                <w:lang w:eastAsia="ru-RU"/>
              </w:rPr>
              <w:t>от 02.12.2019 № 380-ФЗ «О федеральном бюджете на 2020 год и на плановый период 2021 и 2022 годов»</w:t>
            </w:r>
          </w:p>
          <w:p w:rsidR="00A75C9B" w:rsidRPr="0000131E"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sz w:val="20"/>
                <w:szCs w:val="20"/>
                <w:lang w:eastAsia="ru-RU"/>
              </w:rPr>
            </w:pPr>
          </w:p>
          <w:p w:rsidR="00A75C9B" w:rsidRPr="001C0FCB"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sz w:val="20"/>
                <w:szCs w:val="20"/>
                <w:u w:val="single"/>
                <w:lang w:eastAsia="ru-RU"/>
              </w:rPr>
            </w:pPr>
            <w:r w:rsidRPr="00267632">
              <w:rPr>
                <w:rFonts w:ascii="Times New Roman" w:hAnsi="Times New Roman"/>
                <w:sz w:val="20"/>
                <w:u w:val="single"/>
              </w:rPr>
              <w:t>вступление в силу ФЗ</w:t>
            </w:r>
            <w:r w:rsidRPr="00267632">
              <w:rPr>
                <w:color w:val="FF0000"/>
                <w:sz w:val="20"/>
                <w:u w:val="single"/>
                <w:lang w:eastAsia="ru-RU"/>
              </w:rPr>
              <w:t xml:space="preserve"> </w:t>
            </w:r>
            <w:r w:rsidRPr="001C0FCB">
              <w:rPr>
                <w:rFonts w:ascii="Times New Roman" w:hAnsi="Times New Roman"/>
                <w:sz w:val="20"/>
                <w:szCs w:val="20"/>
                <w:u w:val="single"/>
                <w:lang w:eastAsia="ru-RU"/>
              </w:rPr>
              <w:t xml:space="preserve">- </w:t>
            </w:r>
            <w:hyperlink r:id="rId10" w:history="1">
              <w:r w:rsidRPr="001C0FCB">
                <w:rPr>
                  <w:rFonts w:ascii="Times New Roman" w:hAnsi="Times New Roman"/>
                  <w:b/>
                  <w:sz w:val="20"/>
                  <w:szCs w:val="20"/>
                  <w:u w:val="single"/>
                  <w:lang w:eastAsia="ru-RU"/>
                </w:rPr>
                <w:t>01.01.2020</w:t>
              </w:r>
            </w:hyperlink>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t xml:space="preserve">I </w:t>
            </w:r>
            <w:r w:rsidRPr="00267632">
              <w:rPr>
                <w:rFonts w:ascii="Times New Roman" w:eastAsia="SimSun" w:hAnsi="Times New Roman" w:cs="Calibri"/>
                <w:sz w:val="24"/>
                <w:szCs w:val="24"/>
              </w:rPr>
              <w:t xml:space="preserve">квартал </w:t>
            </w: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pStyle w:val="ae"/>
              <w:shd w:val="clear" w:color="auto" w:fill="FFFFFF" w:themeFill="background1"/>
              <w:spacing w:line="240" w:lineRule="auto"/>
              <w:ind w:left="0" w:firstLine="0"/>
              <w:jc w:val="both"/>
              <w:rPr>
                <w:sz w:val="20"/>
                <w:szCs w:val="20"/>
              </w:rPr>
            </w:pPr>
            <w:r w:rsidRPr="004914F7">
              <w:rPr>
                <w:rFonts w:eastAsia="SimSun"/>
                <w:color w:val="000000" w:themeColor="text1"/>
                <w:sz w:val="20"/>
                <w:szCs w:val="20"/>
              </w:rPr>
              <w:t xml:space="preserve">Нормативный акт издается в </w:t>
            </w:r>
            <w:r w:rsidRPr="0028132E">
              <w:rPr>
                <w:rFonts w:eastAsia="SimSun"/>
                <w:sz w:val="20"/>
                <w:szCs w:val="20"/>
              </w:rPr>
              <w:t xml:space="preserve">целях </w:t>
            </w:r>
            <w:r>
              <w:rPr>
                <w:rFonts w:eastAsia="SimSun"/>
                <w:sz w:val="20"/>
                <w:szCs w:val="20"/>
              </w:rPr>
              <w:t>р</w:t>
            </w:r>
            <w:r w:rsidRPr="0000131E">
              <w:rPr>
                <w:sz w:val="20"/>
                <w:szCs w:val="20"/>
              </w:rPr>
              <w:t>еализаци</w:t>
            </w:r>
            <w:r>
              <w:rPr>
                <w:sz w:val="20"/>
                <w:szCs w:val="20"/>
              </w:rPr>
              <w:t>и</w:t>
            </w:r>
            <w:r w:rsidRPr="0000131E">
              <w:rPr>
                <w:sz w:val="20"/>
                <w:szCs w:val="20"/>
              </w:rPr>
              <w:t xml:space="preserve"> норм, установленных ФЗ от 02.12.2019 №</w:t>
            </w:r>
            <w:r>
              <w:rPr>
                <w:sz w:val="20"/>
                <w:szCs w:val="20"/>
              </w:rPr>
              <w:t xml:space="preserve"> </w:t>
            </w:r>
            <w:r w:rsidRPr="0000131E">
              <w:rPr>
                <w:sz w:val="20"/>
                <w:szCs w:val="20"/>
              </w:rPr>
              <w:t>380-ФЗ «О</w:t>
            </w:r>
            <w:r>
              <w:rPr>
                <w:sz w:val="20"/>
                <w:szCs w:val="20"/>
              </w:rPr>
              <w:t xml:space="preserve"> </w:t>
            </w:r>
            <w:r w:rsidRPr="0000131E">
              <w:rPr>
                <w:sz w:val="20"/>
                <w:szCs w:val="20"/>
              </w:rPr>
              <w:t>федеральном бюджете на 2020 год и на плановый период 2021 и 2022 годов»</w:t>
            </w:r>
            <w:r>
              <w:rPr>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autoSpaceDE w:val="0"/>
              <w:autoSpaceDN w:val="0"/>
              <w:adjustRightInd w:val="0"/>
              <w:spacing w:after="0" w:line="240" w:lineRule="auto"/>
              <w:rPr>
                <w:rFonts w:ascii="Times New Roman" w:hAnsi="Times New Roman"/>
                <w:sz w:val="20"/>
                <w:szCs w:val="20"/>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t>1.6</w:t>
            </w:r>
          </w:p>
        </w:tc>
        <w:tc>
          <w:tcPr>
            <w:tcW w:w="3544" w:type="dxa"/>
            <w:tcBorders>
              <w:top w:val="single" w:sz="4" w:space="0" w:color="auto"/>
              <w:left w:val="single" w:sz="4" w:space="0" w:color="auto"/>
              <w:bottom w:val="single" w:sz="4" w:space="0" w:color="auto"/>
              <w:right w:val="single" w:sz="4" w:space="0" w:color="auto"/>
            </w:tcBorders>
          </w:tcPr>
          <w:p w:rsidR="00A75C9B" w:rsidRDefault="00A75C9B" w:rsidP="0038274D">
            <w:pPr>
              <w:shd w:val="clear" w:color="auto" w:fill="FFFFFF" w:themeFill="background1"/>
              <w:spacing w:after="0"/>
              <w:jc w:val="both"/>
              <w:rPr>
                <w:rFonts w:ascii="Times New Roman" w:hAnsi="Times New Roman"/>
                <w:sz w:val="24"/>
                <w:szCs w:val="24"/>
              </w:rPr>
            </w:pPr>
            <w:r w:rsidRPr="0000131E">
              <w:rPr>
                <w:rFonts w:ascii="Times New Roman" w:hAnsi="Times New Roman"/>
                <w:sz w:val="24"/>
                <w:szCs w:val="24"/>
              </w:rPr>
              <w:t>Нормативный акт Банка</w:t>
            </w:r>
            <w:r w:rsidRPr="0000131E">
              <w:rPr>
                <w:rFonts w:ascii="Times New Roman" w:hAnsi="Times New Roman"/>
                <w:b/>
                <w:sz w:val="24"/>
                <w:szCs w:val="24"/>
              </w:rPr>
              <w:t xml:space="preserve"> </w:t>
            </w:r>
            <w:r w:rsidRPr="0000131E">
              <w:rPr>
                <w:rFonts w:ascii="Times New Roman" w:hAnsi="Times New Roman"/>
                <w:sz w:val="24"/>
                <w:szCs w:val="24"/>
              </w:rPr>
              <w:t xml:space="preserve">России о порядке направления российскими банками в налоговые органы заявления о постановке на учет в налоговом органе организации, признаваемой банком в соответствии с законодательством иностранного государства, на территории которого он </w:t>
            </w:r>
            <w:r w:rsidRPr="0000131E">
              <w:rPr>
                <w:rFonts w:ascii="Times New Roman" w:hAnsi="Times New Roman"/>
                <w:sz w:val="24"/>
                <w:szCs w:val="24"/>
              </w:rPr>
              <w:lastRenderedPageBreak/>
              <w:t>зарегистрирован, или заявления об изменении в сведениях о такой организации по основаниям, предусмотренным пунктом 4</w:t>
            </w:r>
            <w:r w:rsidRPr="0000131E">
              <w:rPr>
                <w:rFonts w:ascii="Times New Roman" w:hAnsi="Times New Roman"/>
                <w:sz w:val="24"/>
                <w:szCs w:val="24"/>
                <w:vertAlign w:val="superscript"/>
              </w:rPr>
              <w:t>9</w:t>
            </w:r>
            <w:r w:rsidRPr="0000131E">
              <w:rPr>
                <w:rFonts w:ascii="Times New Roman" w:hAnsi="Times New Roman"/>
                <w:sz w:val="24"/>
                <w:szCs w:val="24"/>
              </w:rPr>
              <w:t xml:space="preserve"> статьи 83 и пунктом 3 статьи 84 Налогового кодекса Российской Федерации</w:t>
            </w:r>
          </w:p>
          <w:p w:rsidR="00A75C9B" w:rsidRPr="0000131E" w:rsidRDefault="00A75C9B" w:rsidP="0038274D">
            <w:pPr>
              <w:shd w:val="clear" w:color="auto" w:fill="FFFFFF" w:themeFill="background1"/>
              <w:spacing w:after="0"/>
              <w:jc w:val="both"/>
              <w:rPr>
                <w:rFonts w:ascii="Times New Roman" w:eastAsia="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A75C9B" w:rsidRPr="001C0FCB" w:rsidRDefault="00A75C9B" w:rsidP="0038274D">
            <w:pPr>
              <w:shd w:val="clear" w:color="auto" w:fill="FFFFFF" w:themeFill="background1"/>
              <w:spacing w:after="0"/>
              <w:ind w:right="-80"/>
              <w:jc w:val="both"/>
              <w:rPr>
                <w:rFonts w:ascii="Times New Roman" w:hAnsi="Times New Roman"/>
                <w:b/>
                <w:szCs w:val="24"/>
              </w:rPr>
            </w:pPr>
            <w:r w:rsidRPr="001C0FCB">
              <w:rPr>
                <w:rFonts w:ascii="Times New Roman" w:hAnsi="Times New Roman"/>
                <w:b/>
                <w:szCs w:val="24"/>
              </w:rPr>
              <w:lastRenderedPageBreak/>
              <w:t>пункт 5</w:t>
            </w:r>
            <w:r w:rsidRPr="001C0FCB">
              <w:rPr>
                <w:rFonts w:ascii="Times New Roman" w:hAnsi="Times New Roman"/>
                <w:b/>
                <w:szCs w:val="24"/>
                <w:vertAlign w:val="superscript"/>
              </w:rPr>
              <w:t xml:space="preserve">1 </w:t>
            </w:r>
            <w:r w:rsidRPr="001C0FCB">
              <w:rPr>
                <w:rFonts w:ascii="Times New Roman" w:hAnsi="Times New Roman"/>
                <w:b/>
                <w:szCs w:val="24"/>
              </w:rPr>
              <w:t>статьи 84</w:t>
            </w:r>
          </w:p>
          <w:p w:rsidR="00A75C9B" w:rsidRPr="001C0FCB" w:rsidRDefault="00A75C9B" w:rsidP="0038274D">
            <w:pPr>
              <w:shd w:val="clear" w:color="auto" w:fill="FFFFFF" w:themeFill="background1"/>
              <w:suppressAutoHyphens/>
              <w:autoSpaceDE w:val="0"/>
              <w:autoSpaceDN w:val="0"/>
              <w:adjustRightInd w:val="0"/>
              <w:spacing w:after="0" w:line="240" w:lineRule="auto"/>
              <w:ind w:right="-80"/>
              <w:rPr>
                <w:rFonts w:ascii="Times New Roman" w:hAnsi="Times New Roman"/>
                <w:szCs w:val="24"/>
                <w:lang w:eastAsia="ru-RU"/>
              </w:rPr>
            </w:pPr>
            <w:r w:rsidRPr="001C0FCB">
              <w:rPr>
                <w:rFonts w:ascii="Times New Roman" w:hAnsi="Times New Roman"/>
                <w:szCs w:val="24"/>
                <w:lang w:eastAsia="ru-RU"/>
              </w:rPr>
              <w:t>Налогового кодекса Российской Федерации (часть первая)</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10"/>
                <w:szCs w:val="10"/>
                <w:lang w:eastAsia="ru-RU"/>
              </w:rPr>
            </w:pPr>
          </w:p>
          <w:p w:rsidR="00A75C9B" w:rsidRPr="0000131E"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b/>
                <w:sz w:val="20"/>
                <w:szCs w:val="24"/>
                <w:u w:val="single"/>
                <w:lang w:eastAsia="ru-RU"/>
              </w:rPr>
            </w:pPr>
            <w:r w:rsidRPr="0000131E">
              <w:rPr>
                <w:rFonts w:ascii="Times New Roman" w:eastAsia="SimSun" w:hAnsi="Times New Roman" w:cs="Calibri"/>
                <w:lang w:eastAsia="ru-RU"/>
              </w:rPr>
              <w:t xml:space="preserve">в </w:t>
            </w:r>
            <w:r w:rsidRPr="0000131E">
              <w:rPr>
                <w:rFonts w:ascii="Times New Roman" w:hAnsi="Times New Roman"/>
              </w:rPr>
              <w:t>ред. ФЗ</w:t>
            </w:r>
            <w:r w:rsidRPr="0000131E">
              <w:rPr>
                <w:rFonts w:ascii="Times New Roman" w:hAnsi="Times New Roman"/>
                <w:sz w:val="24"/>
                <w:szCs w:val="24"/>
              </w:rPr>
              <w:t xml:space="preserve"> </w:t>
            </w:r>
            <w:r w:rsidRPr="0000131E">
              <w:rPr>
                <w:rFonts w:ascii="Times New Roman" w:hAnsi="Times New Roman"/>
              </w:rPr>
              <w:t xml:space="preserve">от </w:t>
            </w:r>
            <w:r w:rsidRPr="0000131E">
              <w:rPr>
                <w:rFonts w:ascii="Times New Roman" w:hAnsi="Times New Roman"/>
                <w:sz w:val="24"/>
                <w:szCs w:val="24"/>
              </w:rPr>
              <w:t>29.09.2019 № 325-</w:t>
            </w:r>
            <w:r w:rsidRPr="0000131E">
              <w:rPr>
                <w:rFonts w:ascii="Times New Roman" w:hAnsi="Times New Roman"/>
              </w:rPr>
              <w:t>ФЗ</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10"/>
                <w:szCs w:val="10"/>
                <w:lang w:eastAsia="ru-RU"/>
              </w:rPr>
            </w:pPr>
          </w:p>
          <w:p w:rsidR="00A75C9B" w:rsidRPr="001C0FC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hAnsi="Times New Roman"/>
                <w:b/>
                <w:sz w:val="20"/>
                <w:szCs w:val="24"/>
                <w:u w:val="single"/>
                <w:lang w:eastAsia="ru-RU"/>
              </w:rPr>
            </w:pPr>
            <w:r w:rsidRPr="001C0FCB">
              <w:rPr>
                <w:rFonts w:ascii="Times New Roman" w:hAnsi="Times New Roman"/>
                <w:sz w:val="20"/>
                <w:u w:val="single"/>
              </w:rPr>
              <w:t>вступление в силу ФЗ</w:t>
            </w:r>
            <w:r w:rsidRPr="001C0FCB">
              <w:rPr>
                <w:rFonts w:ascii="Times New Roman" w:eastAsia="SimSun" w:hAnsi="Times New Roman" w:cs="Calibri"/>
                <w:b/>
                <w:sz w:val="20"/>
                <w:u w:val="single"/>
                <w:lang w:eastAsia="ru-RU"/>
              </w:rPr>
              <w:t xml:space="preserve"> –</w:t>
            </w:r>
            <w:r>
              <w:rPr>
                <w:rFonts w:ascii="Times New Roman" w:eastAsia="SimSun" w:hAnsi="Times New Roman" w:cs="Calibri"/>
                <w:b/>
                <w:sz w:val="20"/>
                <w:u w:val="single"/>
                <w:lang w:eastAsia="ru-RU"/>
              </w:rPr>
              <w:t xml:space="preserve"> </w:t>
            </w:r>
            <w:r w:rsidRPr="001C0FCB">
              <w:rPr>
                <w:rFonts w:ascii="Times New Roman" w:eastAsia="SimSun" w:hAnsi="Times New Roman" w:cs="Calibri"/>
                <w:b/>
                <w:sz w:val="20"/>
                <w:u w:val="single"/>
                <w:lang w:eastAsia="ru-RU"/>
              </w:rPr>
              <w:t>с 29.09.2019</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24"/>
                <w:szCs w:val="10"/>
              </w:rPr>
            </w:pPr>
            <w:r w:rsidRPr="001C0FCB">
              <w:rPr>
                <w:rFonts w:ascii="Times New Roman" w:hAnsi="Times New Roman"/>
                <w:sz w:val="20"/>
                <w:u w:val="single"/>
              </w:rPr>
              <w:t>вступление в силу нормы</w:t>
            </w:r>
            <w:r w:rsidRPr="001C0FCB">
              <w:rPr>
                <w:rFonts w:ascii="Times New Roman" w:eastAsia="SimSun" w:hAnsi="Times New Roman" w:cs="Calibri"/>
                <w:b/>
                <w:sz w:val="20"/>
                <w:u w:val="single"/>
              </w:rPr>
              <w:t xml:space="preserve"> – </w:t>
            </w:r>
            <w:r w:rsidRPr="001C0FCB">
              <w:rPr>
                <w:rFonts w:ascii="Times New Roman" w:eastAsia="SimSun" w:hAnsi="Times New Roman" w:cs="Calibri"/>
                <w:b/>
                <w:sz w:val="20"/>
                <w:u w:val="single"/>
                <w:lang w:eastAsia="ru-RU"/>
              </w:rPr>
              <w:t>с 01.04.2020</w:t>
            </w: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t xml:space="preserve">I </w:t>
            </w:r>
            <w:r w:rsidRPr="00267632">
              <w:rPr>
                <w:rFonts w:ascii="Times New Roman" w:eastAsia="SimSun" w:hAnsi="Times New Roman" w:cs="Calibri"/>
                <w:sz w:val="24"/>
                <w:szCs w:val="24"/>
              </w:rPr>
              <w:t xml:space="preserve">квартал </w:t>
            </w: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436681">
            <w:pPr>
              <w:pStyle w:val="ae"/>
              <w:shd w:val="clear" w:color="auto" w:fill="FFFFFF" w:themeFill="background1"/>
              <w:spacing w:line="240" w:lineRule="auto"/>
              <w:ind w:left="0" w:firstLine="0"/>
              <w:jc w:val="both"/>
              <w:rPr>
                <w:rFonts w:eastAsia="SimSun" w:cs="Calibri"/>
                <w:sz w:val="24"/>
                <w:szCs w:val="24"/>
              </w:rPr>
            </w:pPr>
            <w:r w:rsidRPr="0000131E">
              <w:rPr>
                <w:sz w:val="20"/>
                <w:szCs w:val="20"/>
              </w:rPr>
              <w:t xml:space="preserve">Нормативным актом будет определен порядок направления </w:t>
            </w:r>
            <w:r>
              <w:rPr>
                <w:sz w:val="20"/>
                <w:szCs w:val="20"/>
              </w:rPr>
              <w:t xml:space="preserve">российскими банками </w:t>
            </w:r>
            <w:r w:rsidRPr="0000131E">
              <w:rPr>
                <w:sz w:val="20"/>
                <w:szCs w:val="20"/>
              </w:rPr>
              <w:t>заявлений в налоговый орган о постановке на налоговый учет иностранного банка по телекоммуникационным каналам связи через оператора электронного документооборота.</w:t>
            </w: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1.7</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jc w:val="both"/>
              <w:rPr>
                <w:rFonts w:ascii="Times New Roman" w:eastAsia="SimSun" w:hAnsi="Times New Roman" w:cs="Calibri"/>
                <w:bCs/>
                <w:sz w:val="24"/>
                <w:szCs w:val="24"/>
              </w:rPr>
            </w:pPr>
            <w:r w:rsidRPr="0000131E">
              <w:rPr>
                <w:rFonts w:ascii="Times New Roman" w:eastAsia="SimSun" w:hAnsi="Times New Roman" w:cs="Calibri"/>
                <w:bCs/>
                <w:sz w:val="24"/>
                <w:szCs w:val="24"/>
              </w:rPr>
              <w:t xml:space="preserve">Нормативный акт Банка России о порядке сообщения банком налоговому органу в электронном виде о предоставлении права или прекращении права организации, индивидуального предпринимателя использовать корпоративные электронные средства платежа, физического лица использовать персонифицированные электронные средства платежа,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w:t>
            </w:r>
            <w:r w:rsidRPr="0000131E">
              <w:rPr>
                <w:rFonts w:ascii="Times New Roman" w:eastAsia="SimSun" w:hAnsi="Times New Roman" w:cs="Calibri"/>
                <w:bCs/>
                <w:sz w:val="24"/>
                <w:szCs w:val="24"/>
              </w:rPr>
              <w:lastRenderedPageBreak/>
              <w:t xml:space="preserve">идентификация, использовать </w:t>
            </w:r>
            <w:proofErr w:type="spellStart"/>
            <w:r w:rsidRPr="0000131E">
              <w:rPr>
                <w:rFonts w:ascii="Times New Roman" w:eastAsia="SimSun" w:hAnsi="Times New Roman" w:cs="Calibri"/>
                <w:bCs/>
                <w:sz w:val="24"/>
                <w:szCs w:val="24"/>
              </w:rPr>
              <w:t>неперсонифицированные</w:t>
            </w:r>
            <w:proofErr w:type="spellEnd"/>
            <w:r w:rsidRPr="0000131E">
              <w:rPr>
                <w:rFonts w:ascii="Times New Roman" w:eastAsia="SimSun" w:hAnsi="Times New Roman" w:cs="Calibri"/>
                <w:bCs/>
                <w:sz w:val="24"/>
                <w:szCs w:val="24"/>
              </w:rPr>
              <w:t xml:space="preserve"> электронные средства платежа для переводов электронных денежных средств, а также об изменении реквизитов электронных средств платежа</w:t>
            </w:r>
          </w:p>
          <w:p w:rsidR="00A75C9B" w:rsidRPr="0000131E" w:rsidRDefault="00A75C9B" w:rsidP="0038274D">
            <w:pPr>
              <w:shd w:val="clear" w:color="auto" w:fill="FFFFFF" w:themeFill="background1"/>
              <w:spacing w:after="0"/>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1C0FCB" w:rsidRDefault="00A75C9B" w:rsidP="0038274D">
            <w:pPr>
              <w:shd w:val="clear" w:color="auto" w:fill="FFFFFF" w:themeFill="background1"/>
              <w:spacing w:after="0"/>
              <w:ind w:right="-80"/>
              <w:jc w:val="both"/>
              <w:rPr>
                <w:rFonts w:ascii="Times New Roman" w:hAnsi="Times New Roman"/>
                <w:b/>
              </w:rPr>
            </w:pPr>
            <w:r w:rsidRPr="001C0FCB">
              <w:rPr>
                <w:rFonts w:ascii="Times New Roman" w:hAnsi="Times New Roman"/>
                <w:b/>
              </w:rPr>
              <w:lastRenderedPageBreak/>
              <w:t>абзац третий пункта 1</w:t>
            </w:r>
            <w:r w:rsidRPr="001C0FCB">
              <w:rPr>
                <w:rFonts w:ascii="Times New Roman" w:hAnsi="Times New Roman"/>
                <w:b/>
                <w:vertAlign w:val="superscript"/>
              </w:rPr>
              <w:t xml:space="preserve">1 </w:t>
            </w:r>
            <w:r w:rsidRPr="001C0FCB">
              <w:rPr>
                <w:rFonts w:ascii="Times New Roman" w:hAnsi="Times New Roman"/>
                <w:b/>
              </w:rPr>
              <w:t>статьи 86</w:t>
            </w:r>
          </w:p>
          <w:p w:rsidR="00A75C9B" w:rsidRPr="001C0FCB" w:rsidRDefault="00A75C9B" w:rsidP="0038274D">
            <w:pPr>
              <w:shd w:val="clear" w:color="auto" w:fill="FFFFFF" w:themeFill="background1"/>
              <w:suppressAutoHyphens/>
              <w:autoSpaceDE w:val="0"/>
              <w:autoSpaceDN w:val="0"/>
              <w:adjustRightInd w:val="0"/>
              <w:spacing w:after="0" w:line="240" w:lineRule="auto"/>
              <w:ind w:right="-80"/>
              <w:rPr>
                <w:rFonts w:ascii="Times New Roman" w:hAnsi="Times New Roman"/>
                <w:lang w:eastAsia="ru-RU"/>
              </w:rPr>
            </w:pPr>
            <w:r w:rsidRPr="001C0FCB">
              <w:rPr>
                <w:rFonts w:ascii="Times New Roman" w:hAnsi="Times New Roman"/>
                <w:lang w:eastAsia="ru-RU"/>
              </w:rPr>
              <w:t>Налогового кодекса Российской Федерации (часть первая)</w:t>
            </w:r>
          </w:p>
          <w:p w:rsidR="00A75C9B" w:rsidRPr="001C0FC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p>
          <w:p w:rsidR="00A75C9B"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rPr>
            </w:pPr>
            <w:r w:rsidRPr="001C0FCB">
              <w:rPr>
                <w:rFonts w:ascii="Times New Roman" w:eastAsia="SimSun" w:hAnsi="Times New Roman" w:cs="Calibri"/>
                <w:lang w:eastAsia="ru-RU"/>
              </w:rPr>
              <w:t xml:space="preserve">в </w:t>
            </w:r>
            <w:r w:rsidRPr="001C0FCB">
              <w:rPr>
                <w:rFonts w:ascii="Times New Roman" w:hAnsi="Times New Roman"/>
              </w:rPr>
              <w:t>ред. ФЗ от 29.09.2019 № 325-ФЗ</w:t>
            </w:r>
          </w:p>
          <w:p w:rsidR="00A75C9B" w:rsidRPr="001C0FCB"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b/>
                <w:u w:val="single"/>
                <w:lang w:eastAsia="ru-RU"/>
              </w:rPr>
            </w:pPr>
          </w:p>
          <w:p w:rsidR="00A75C9B" w:rsidRPr="001C0FC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hAnsi="Times New Roman"/>
                <w:b/>
                <w:sz w:val="20"/>
                <w:szCs w:val="24"/>
                <w:u w:val="single"/>
                <w:lang w:eastAsia="ru-RU"/>
              </w:rPr>
            </w:pPr>
            <w:r w:rsidRPr="001C0FCB">
              <w:rPr>
                <w:rFonts w:ascii="Times New Roman" w:hAnsi="Times New Roman"/>
                <w:sz w:val="20"/>
                <w:u w:val="single"/>
              </w:rPr>
              <w:t>вступление в силу ФЗ</w:t>
            </w:r>
            <w:r w:rsidRPr="001C0FCB">
              <w:rPr>
                <w:rFonts w:ascii="Times New Roman" w:eastAsia="SimSun" w:hAnsi="Times New Roman" w:cs="Calibri"/>
                <w:b/>
                <w:sz w:val="20"/>
                <w:u w:val="single"/>
                <w:lang w:eastAsia="ru-RU"/>
              </w:rPr>
              <w:t xml:space="preserve"> –</w:t>
            </w:r>
            <w:r>
              <w:rPr>
                <w:rFonts w:ascii="Times New Roman" w:eastAsia="SimSun" w:hAnsi="Times New Roman" w:cs="Calibri"/>
                <w:b/>
                <w:sz w:val="20"/>
                <w:u w:val="single"/>
                <w:lang w:eastAsia="ru-RU"/>
              </w:rPr>
              <w:t xml:space="preserve"> </w:t>
            </w:r>
            <w:r w:rsidRPr="001C0FCB">
              <w:rPr>
                <w:rFonts w:ascii="Times New Roman" w:eastAsia="SimSun" w:hAnsi="Times New Roman" w:cs="Calibri"/>
                <w:b/>
                <w:sz w:val="20"/>
                <w:u w:val="single"/>
                <w:lang w:eastAsia="ru-RU"/>
              </w:rPr>
              <w:t>с 29.09.2019</w:t>
            </w:r>
          </w:p>
          <w:p w:rsidR="00A75C9B" w:rsidRPr="0000131E" w:rsidRDefault="00A75C9B" w:rsidP="0038274D">
            <w:pPr>
              <w:shd w:val="clear" w:color="auto" w:fill="FFFFFF" w:themeFill="background1"/>
              <w:spacing w:after="0"/>
              <w:ind w:right="-80"/>
              <w:jc w:val="both"/>
              <w:rPr>
                <w:rFonts w:ascii="Times New Roman" w:hAnsi="Times New Roman"/>
                <w:b/>
                <w:sz w:val="24"/>
                <w:szCs w:val="24"/>
              </w:rPr>
            </w:pPr>
            <w:r w:rsidRPr="001C0FCB">
              <w:rPr>
                <w:rFonts w:ascii="Times New Roman" w:hAnsi="Times New Roman"/>
                <w:sz w:val="20"/>
                <w:u w:val="single"/>
              </w:rPr>
              <w:t>вступление в силу нормы</w:t>
            </w:r>
            <w:r w:rsidRPr="001C0FCB">
              <w:rPr>
                <w:rFonts w:ascii="Times New Roman" w:eastAsia="SimSun" w:hAnsi="Times New Roman" w:cs="Calibri"/>
                <w:b/>
                <w:sz w:val="20"/>
                <w:u w:val="single"/>
              </w:rPr>
              <w:t xml:space="preserve"> –</w:t>
            </w:r>
            <w:r>
              <w:rPr>
                <w:rFonts w:ascii="Times New Roman" w:eastAsia="SimSun" w:hAnsi="Times New Roman" w:cs="Calibri"/>
                <w:b/>
                <w:sz w:val="20"/>
                <w:u w:val="single"/>
              </w:rPr>
              <w:t xml:space="preserve"> </w:t>
            </w:r>
            <w:r w:rsidRPr="001C0FCB">
              <w:rPr>
                <w:rFonts w:ascii="Times New Roman" w:eastAsia="SimSun" w:hAnsi="Times New Roman" w:cs="Calibri"/>
                <w:b/>
                <w:sz w:val="20"/>
                <w:u w:val="single"/>
                <w:lang w:eastAsia="ru-RU"/>
              </w:rPr>
              <w:t>с 01.04.2020</w:t>
            </w: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t xml:space="preserve">I </w:t>
            </w:r>
            <w:r w:rsidRPr="00267632">
              <w:rPr>
                <w:rFonts w:ascii="Times New Roman" w:eastAsia="SimSun" w:hAnsi="Times New Roman" w:cs="Calibri"/>
                <w:sz w:val="24"/>
                <w:szCs w:val="24"/>
              </w:rPr>
              <w:t xml:space="preserve">квартал </w:t>
            </w:r>
          </w:p>
        </w:tc>
        <w:tc>
          <w:tcPr>
            <w:tcW w:w="3429" w:type="dxa"/>
            <w:tcBorders>
              <w:top w:val="single" w:sz="4" w:space="0" w:color="auto"/>
              <w:left w:val="single" w:sz="4" w:space="0" w:color="auto"/>
              <w:bottom w:val="single" w:sz="4" w:space="0" w:color="auto"/>
              <w:right w:val="single" w:sz="4" w:space="0" w:color="auto"/>
            </w:tcBorders>
          </w:tcPr>
          <w:p w:rsidR="00A75C9B" w:rsidRDefault="00A75C9B" w:rsidP="0038274D">
            <w:pPr>
              <w:pStyle w:val="ae"/>
              <w:shd w:val="clear" w:color="auto" w:fill="FFFFFF" w:themeFill="background1"/>
              <w:spacing w:line="240" w:lineRule="auto"/>
              <w:ind w:left="0" w:firstLine="0"/>
              <w:jc w:val="both"/>
              <w:rPr>
                <w:sz w:val="20"/>
                <w:szCs w:val="20"/>
              </w:rPr>
            </w:pPr>
            <w:r w:rsidRPr="0000131E">
              <w:rPr>
                <w:sz w:val="20"/>
                <w:szCs w:val="20"/>
              </w:rPr>
              <w:t xml:space="preserve">Федеральным законом от 29.09.2019 № 325-ФЗ установлена обязанность банков сообщать в электронном виде налоговому органу о предоставлении или прекращении права физического лица использовать электронные средства платежа. </w:t>
            </w:r>
          </w:p>
          <w:p w:rsidR="00A75C9B" w:rsidRPr="0000131E" w:rsidRDefault="00A75C9B" w:rsidP="0038274D">
            <w:pPr>
              <w:pStyle w:val="ae"/>
              <w:shd w:val="clear" w:color="auto" w:fill="FFFFFF" w:themeFill="background1"/>
              <w:spacing w:line="240" w:lineRule="auto"/>
              <w:ind w:left="0" w:firstLine="0"/>
              <w:jc w:val="both"/>
              <w:rPr>
                <w:rFonts w:eastAsia="SimSun" w:cs="Calibri"/>
                <w:sz w:val="24"/>
                <w:szCs w:val="24"/>
              </w:rPr>
            </w:pPr>
            <w:r w:rsidRPr="0000131E">
              <w:rPr>
                <w:sz w:val="20"/>
                <w:szCs w:val="20"/>
              </w:rPr>
              <w:t>Нормативным актом будет определен порядок направления банками указанных сведений налоговому органу, аналогичный порядку сообщения банком налоговому органу в электронном виде о предоставлении права или прекращении права организации, индивидуального предпринимателя использовать корпоративные электронные средства платежа с использованием инфраструктуры Банка России.</w:t>
            </w: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shd w:val="clear" w:color="auto" w:fill="FFFFFF" w:themeFill="background1"/>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1.8</w:t>
            </w:r>
          </w:p>
        </w:tc>
        <w:tc>
          <w:tcPr>
            <w:tcW w:w="3544" w:type="dxa"/>
            <w:shd w:val="clear" w:color="auto" w:fill="FFFFFF" w:themeFill="background1"/>
          </w:tcPr>
          <w:p w:rsidR="00A75C9B" w:rsidRDefault="00A75C9B" w:rsidP="0038274D">
            <w:pPr>
              <w:shd w:val="clear" w:color="auto" w:fill="FFFFFF" w:themeFill="background1"/>
              <w:autoSpaceDE w:val="0"/>
              <w:autoSpaceDN w:val="0"/>
              <w:adjustRightInd w:val="0"/>
              <w:spacing w:after="0"/>
              <w:jc w:val="both"/>
              <w:rPr>
                <w:rFonts w:ascii="Times New Roman" w:hAnsi="Times New Roman"/>
                <w:sz w:val="24"/>
                <w:szCs w:val="24"/>
              </w:rPr>
            </w:pPr>
            <w:r w:rsidRPr="00B14152">
              <w:rPr>
                <w:rFonts w:ascii="Times New Roman" w:hAnsi="Times New Roman"/>
                <w:sz w:val="24"/>
                <w:szCs w:val="24"/>
              </w:rPr>
              <w:t xml:space="preserve">Нормативный акт Банка России о </w:t>
            </w:r>
            <w:r w:rsidRPr="0000131E">
              <w:rPr>
                <w:rFonts w:ascii="Times New Roman" w:hAnsi="Times New Roman"/>
                <w:sz w:val="24"/>
                <w:szCs w:val="24"/>
              </w:rPr>
              <w:t xml:space="preserve">предоставлении кредитными организациями и </w:t>
            </w:r>
            <w:proofErr w:type="spellStart"/>
            <w:r w:rsidRPr="0000131E">
              <w:rPr>
                <w:rFonts w:ascii="Times New Roman" w:hAnsi="Times New Roman"/>
                <w:sz w:val="24"/>
                <w:szCs w:val="24"/>
              </w:rPr>
              <w:t>некредитными</w:t>
            </w:r>
            <w:proofErr w:type="spellEnd"/>
            <w:r w:rsidRPr="0000131E">
              <w:rPr>
                <w:rFonts w:ascii="Times New Roman" w:hAnsi="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p>
          <w:p w:rsidR="00A75C9B" w:rsidRPr="0000131E" w:rsidRDefault="00A75C9B" w:rsidP="0038274D">
            <w:pPr>
              <w:shd w:val="clear" w:color="auto" w:fill="FFFFFF" w:themeFill="background1"/>
              <w:autoSpaceDE w:val="0"/>
              <w:autoSpaceDN w:val="0"/>
              <w:adjustRightInd w:val="0"/>
              <w:spacing w:after="0"/>
              <w:jc w:val="both"/>
              <w:rPr>
                <w:rFonts w:ascii="Times New Roman" w:hAnsi="Times New Roman"/>
                <w:sz w:val="10"/>
                <w:szCs w:val="10"/>
              </w:rPr>
            </w:pPr>
          </w:p>
        </w:tc>
        <w:tc>
          <w:tcPr>
            <w:tcW w:w="3543" w:type="dxa"/>
            <w:shd w:val="clear" w:color="auto" w:fill="FFFFFF" w:themeFill="background1"/>
          </w:tcPr>
          <w:p w:rsidR="00A75C9B" w:rsidRPr="006D219D"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Cs w:val="24"/>
                <w:vertAlign w:val="superscript"/>
                <w:lang w:eastAsia="ru-RU"/>
              </w:rPr>
            </w:pPr>
            <w:r w:rsidRPr="006D219D">
              <w:rPr>
                <w:rFonts w:ascii="Times New Roman" w:eastAsia="SimSun" w:hAnsi="Times New Roman" w:cs="Calibri"/>
                <w:b/>
                <w:szCs w:val="24"/>
                <w:lang w:eastAsia="ru-RU"/>
              </w:rPr>
              <w:t>статья 7</w:t>
            </w:r>
            <w:r w:rsidRPr="006D219D">
              <w:rPr>
                <w:rFonts w:ascii="Times New Roman" w:eastAsia="SimSun" w:hAnsi="Times New Roman" w:cs="Calibri"/>
                <w:b/>
                <w:szCs w:val="24"/>
                <w:vertAlign w:val="superscript"/>
                <w:lang w:eastAsia="ru-RU"/>
              </w:rPr>
              <w:t>1</w:t>
            </w:r>
          </w:p>
          <w:p w:rsidR="00A75C9B" w:rsidRPr="006D219D"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szCs w:val="24"/>
                <w:lang w:eastAsia="ru-RU"/>
              </w:rPr>
            </w:pPr>
            <w:r w:rsidRPr="006D219D">
              <w:rPr>
                <w:rFonts w:ascii="Times New Roman" w:eastAsia="SimSun" w:hAnsi="Times New Roman" w:cs="Calibri"/>
                <w:szCs w:val="24"/>
                <w:lang w:eastAsia="ru-RU"/>
              </w:rPr>
              <w:t xml:space="preserve">ФЗ </w:t>
            </w:r>
            <w:r w:rsidRPr="006D219D">
              <w:rPr>
                <w:rFonts w:ascii="Times New Roman" w:hAnsi="Times New Roman"/>
                <w:szCs w:val="24"/>
                <w:lang w:eastAsia="ru-RU"/>
              </w:rPr>
              <w:t>от 10.07.2002 N 86-ФЗ</w:t>
            </w:r>
          </w:p>
          <w:p w:rsidR="00A75C9B"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szCs w:val="24"/>
                <w:lang w:eastAsia="ru-RU"/>
              </w:rPr>
            </w:pPr>
            <w:r w:rsidRPr="006D219D">
              <w:rPr>
                <w:rFonts w:ascii="Times New Roman" w:hAnsi="Times New Roman"/>
                <w:szCs w:val="24"/>
                <w:lang w:eastAsia="ru-RU"/>
              </w:rPr>
              <w:t>«О Центральном банке Российской Федерации (Банке России)»</w:t>
            </w:r>
          </w:p>
          <w:p w:rsidR="00A75C9B" w:rsidRPr="006D219D"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szCs w:val="24"/>
                <w:lang w:eastAsia="ru-RU"/>
              </w:rPr>
            </w:pPr>
          </w:p>
          <w:p w:rsidR="00A75C9B"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szCs w:val="24"/>
              </w:rPr>
            </w:pPr>
            <w:r w:rsidRPr="006D219D">
              <w:rPr>
                <w:rFonts w:ascii="Times New Roman" w:eastAsia="SimSun" w:hAnsi="Times New Roman" w:cs="Calibri"/>
                <w:szCs w:val="24"/>
                <w:lang w:eastAsia="ru-RU"/>
              </w:rPr>
              <w:t xml:space="preserve">в ред. ФЗ </w:t>
            </w:r>
            <w:r w:rsidRPr="006D219D">
              <w:rPr>
                <w:rFonts w:ascii="Times New Roman" w:hAnsi="Times New Roman"/>
                <w:szCs w:val="24"/>
              </w:rPr>
              <w:t>от 27.12.2019 № 482-ФЗ</w:t>
            </w:r>
          </w:p>
          <w:p w:rsidR="00A75C9B" w:rsidRPr="006D219D"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szCs w:val="24"/>
              </w:rPr>
            </w:pPr>
          </w:p>
          <w:p w:rsidR="00A75C9B" w:rsidRPr="006D219D"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sz w:val="20"/>
                <w:szCs w:val="28"/>
              </w:rPr>
            </w:pPr>
            <w:r w:rsidRPr="006D219D">
              <w:rPr>
                <w:rFonts w:ascii="Times New Roman" w:eastAsia="BatangChe" w:hAnsi="Times New Roman"/>
                <w:sz w:val="20"/>
                <w:szCs w:val="28"/>
                <w:u w:val="single"/>
              </w:rPr>
              <w:t>вступление в силу ФЗ –</w:t>
            </w:r>
            <w:r>
              <w:rPr>
                <w:rFonts w:ascii="Times New Roman" w:eastAsia="BatangChe" w:hAnsi="Times New Roman"/>
                <w:sz w:val="20"/>
                <w:szCs w:val="28"/>
                <w:u w:val="single"/>
              </w:rPr>
              <w:t xml:space="preserve"> </w:t>
            </w:r>
            <w:r w:rsidRPr="006D219D">
              <w:rPr>
                <w:rFonts w:ascii="Times New Roman" w:eastAsia="BatangChe" w:hAnsi="Times New Roman"/>
                <w:b/>
                <w:sz w:val="20"/>
                <w:szCs w:val="28"/>
              </w:rPr>
              <w:t>с 01.09.2020</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24"/>
                <w:szCs w:val="10"/>
              </w:rPr>
            </w:pPr>
            <w:r w:rsidRPr="006D219D">
              <w:rPr>
                <w:rFonts w:ascii="Times New Roman" w:eastAsia="BatangChe" w:hAnsi="Times New Roman"/>
                <w:sz w:val="20"/>
                <w:szCs w:val="28"/>
                <w:u w:val="single"/>
              </w:rPr>
              <w:t>вступление в силу нормы –</w:t>
            </w:r>
            <w:r>
              <w:rPr>
                <w:rFonts w:ascii="Times New Roman" w:eastAsia="BatangChe" w:hAnsi="Times New Roman"/>
                <w:sz w:val="20"/>
                <w:szCs w:val="28"/>
                <w:u w:val="single"/>
              </w:rPr>
              <w:t xml:space="preserve"> </w:t>
            </w:r>
            <w:r w:rsidRPr="006D219D">
              <w:rPr>
                <w:rFonts w:ascii="Times New Roman" w:eastAsia="BatangChe" w:hAnsi="Times New Roman"/>
                <w:b/>
                <w:sz w:val="20"/>
                <w:szCs w:val="28"/>
              </w:rPr>
              <w:t>с 01.09.2020</w:t>
            </w:r>
          </w:p>
        </w:tc>
        <w:tc>
          <w:tcPr>
            <w:tcW w:w="1276" w:type="dxa"/>
            <w:shd w:val="clear" w:color="auto" w:fill="FFFFFF" w:themeFill="background1"/>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rPr>
              <w:t xml:space="preserve">I квартал </w:t>
            </w:r>
          </w:p>
        </w:tc>
        <w:tc>
          <w:tcPr>
            <w:tcW w:w="3429" w:type="dxa"/>
            <w:shd w:val="clear" w:color="auto" w:fill="FFFFFF" w:themeFill="background1"/>
          </w:tcPr>
          <w:p w:rsidR="00A75C9B"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6D219D">
              <w:rPr>
                <w:rFonts w:ascii="Times New Roman" w:eastAsia="SimSun" w:hAnsi="Times New Roman"/>
                <w:sz w:val="20"/>
              </w:rPr>
              <w:t xml:space="preserve">Нормативным актом </w:t>
            </w:r>
            <w:r w:rsidRPr="0000131E">
              <w:rPr>
                <w:rFonts w:ascii="Times New Roman" w:eastAsia="SimSun" w:hAnsi="Times New Roman"/>
                <w:sz w:val="20"/>
              </w:rPr>
              <w:t xml:space="preserve">предполагается установить порядок предоставления кредитными организациями и </w:t>
            </w:r>
            <w:proofErr w:type="spellStart"/>
            <w:r w:rsidRPr="0000131E">
              <w:rPr>
                <w:rFonts w:ascii="Times New Roman" w:eastAsia="SimSun" w:hAnsi="Times New Roman"/>
                <w:sz w:val="20"/>
              </w:rPr>
              <w:t>некредитными</w:t>
            </w:r>
            <w:proofErr w:type="spellEnd"/>
            <w:r w:rsidRPr="0000131E">
              <w:rPr>
                <w:rFonts w:ascii="Times New Roman" w:eastAsia="SimSun" w:hAnsi="Times New Roman"/>
                <w:sz w:val="20"/>
              </w:rPr>
              <w:t xml:space="preserve"> финансовыми организациями гражданам сведений о наличии счетов и иной информации, необходимой для представления сведений о доходах, а также единую форму предоставления таких сведений. </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p>
        </w:tc>
        <w:tc>
          <w:tcPr>
            <w:tcW w:w="1816" w:type="dxa"/>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color w:val="FF0000"/>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t>1.9</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pacing w:line="240" w:lineRule="auto"/>
              <w:jc w:val="both"/>
              <w:rPr>
                <w:rFonts w:ascii="Times New Roman" w:hAnsi="Times New Roman"/>
                <w:sz w:val="24"/>
                <w:szCs w:val="24"/>
              </w:rPr>
            </w:pPr>
            <w:r w:rsidRPr="0000131E">
              <w:rPr>
                <w:rFonts w:ascii="Times New Roman" w:hAnsi="Times New Roman"/>
                <w:sz w:val="24"/>
                <w:szCs w:val="24"/>
              </w:rPr>
              <w:t>Указание Банка</w:t>
            </w:r>
            <w:r w:rsidRPr="0000131E">
              <w:rPr>
                <w:rFonts w:ascii="Times New Roman" w:hAnsi="Times New Roman"/>
                <w:b/>
                <w:sz w:val="24"/>
                <w:szCs w:val="24"/>
              </w:rPr>
              <w:t xml:space="preserve"> </w:t>
            </w:r>
            <w:r w:rsidRPr="0000131E">
              <w:rPr>
                <w:rFonts w:ascii="Times New Roman" w:hAnsi="Times New Roman"/>
                <w:sz w:val="24"/>
                <w:szCs w:val="24"/>
              </w:rPr>
              <w:t>России «О внесении изменений в Указание Банка</w:t>
            </w:r>
            <w:r>
              <w:rPr>
                <w:rFonts w:ascii="Times New Roman" w:hAnsi="Times New Roman"/>
                <w:sz w:val="24"/>
                <w:szCs w:val="24"/>
              </w:rPr>
              <w:t xml:space="preserve"> </w:t>
            </w:r>
            <w:r w:rsidRPr="0000131E">
              <w:rPr>
                <w:rFonts w:ascii="Times New Roman" w:hAnsi="Times New Roman"/>
                <w:sz w:val="24"/>
                <w:szCs w:val="24"/>
              </w:rPr>
              <w:t xml:space="preserve"> России</w:t>
            </w:r>
            <w:r>
              <w:rPr>
                <w:rFonts w:ascii="Times New Roman" w:hAnsi="Times New Roman"/>
                <w:sz w:val="24"/>
                <w:szCs w:val="24"/>
              </w:rPr>
              <w:t xml:space="preserve"> </w:t>
            </w:r>
            <w:r w:rsidRPr="0000131E">
              <w:rPr>
                <w:rFonts w:ascii="Times New Roman" w:hAnsi="Times New Roman"/>
                <w:sz w:val="24"/>
                <w:szCs w:val="24"/>
              </w:rPr>
              <w:t xml:space="preserve"> от</w:t>
            </w:r>
            <w:r>
              <w:rPr>
                <w:rFonts w:ascii="Times New Roman" w:hAnsi="Times New Roman"/>
                <w:sz w:val="24"/>
                <w:szCs w:val="24"/>
              </w:rPr>
              <w:t xml:space="preserve">  </w:t>
            </w:r>
            <w:r w:rsidRPr="0000131E">
              <w:rPr>
                <w:rFonts w:ascii="Times New Roman" w:hAnsi="Times New Roman"/>
                <w:sz w:val="24"/>
                <w:szCs w:val="24"/>
              </w:rPr>
              <w:t xml:space="preserve"> 15.11.2018 </w:t>
            </w:r>
            <w:r>
              <w:rPr>
                <w:rFonts w:ascii="Times New Roman" w:hAnsi="Times New Roman"/>
                <w:sz w:val="24"/>
                <w:szCs w:val="24"/>
              </w:rPr>
              <w:t xml:space="preserve">    </w:t>
            </w:r>
            <w:r w:rsidRPr="0000131E">
              <w:rPr>
                <w:rFonts w:ascii="Times New Roman" w:hAnsi="Times New Roman"/>
                <w:sz w:val="24"/>
                <w:szCs w:val="24"/>
              </w:rPr>
              <w:t xml:space="preserve">№ 4970-У «О порядке и сроках принятия Банком России решения о внесении (об отказе во внесении) сведений о юридическом лице (индивидуальном предпринимателе) в единый реестр инвестиционных советников, перечне документов, на основании </w:t>
            </w:r>
            <w:r w:rsidRPr="0000131E">
              <w:rPr>
                <w:rFonts w:ascii="Times New Roman" w:hAnsi="Times New Roman"/>
                <w:sz w:val="24"/>
                <w:szCs w:val="24"/>
              </w:rPr>
              <w:lastRenderedPageBreak/>
              <w:t>которых Банк России принимает решение о внесении (об отказе во внесении) сведений о юридическом лице (индивидуальном предпринимателе) в единый реестр инвестиционных советников, форме заявления о внесении сведений о юридическом лице (индивидуальном предпринимателе) в единый реестр инвестиционных советников, основаниях для принятия Банком России решения об отказе во внесении сведений о юридическом лице (индивидуальном предпринимателе) в единый реестр инвестиционных советников и порядке ведения Банком России единого реестра инвестиционных советников»</w:t>
            </w:r>
          </w:p>
          <w:p w:rsidR="00A75C9B" w:rsidRPr="00847F67" w:rsidRDefault="00A75C9B" w:rsidP="0038274D">
            <w:pPr>
              <w:shd w:val="clear" w:color="auto" w:fill="FFFFFF" w:themeFill="background1"/>
              <w:autoSpaceDE w:val="0"/>
              <w:autoSpaceDN w:val="0"/>
              <w:adjustRightInd w:val="0"/>
              <w:spacing w:after="0" w:line="240" w:lineRule="auto"/>
              <w:jc w:val="both"/>
              <w:rPr>
                <w:rFonts w:ascii="Times New Roman" w:eastAsia="Times New Roman" w:hAnsi="Times New Roman"/>
                <w:sz w:val="8"/>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A75C9B" w:rsidRPr="006D219D"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Cs w:val="24"/>
                <w:vertAlign w:val="superscript"/>
                <w:lang w:eastAsia="ru-RU"/>
              </w:rPr>
            </w:pPr>
            <w:r w:rsidRPr="006D219D">
              <w:rPr>
                <w:rFonts w:ascii="Times New Roman" w:eastAsia="SimSun" w:hAnsi="Times New Roman" w:cs="Calibri"/>
                <w:b/>
                <w:szCs w:val="24"/>
                <w:lang w:eastAsia="ru-RU"/>
              </w:rPr>
              <w:lastRenderedPageBreak/>
              <w:t>п/п 4 пункта 4 статьи 6</w:t>
            </w:r>
            <w:r w:rsidRPr="006D219D">
              <w:rPr>
                <w:rFonts w:ascii="Times New Roman" w:eastAsia="SimSun" w:hAnsi="Times New Roman" w:cs="Calibri"/>
                <w:b/>
                <w:szCs w:val="24"/>
                <w:vertAlign w:val="superscript"/>
                <w:lang w:eastAsia="ru-RU"/>
              </w:rPr>
              <w:t>1</w:t>
            </w:r>
          </w:p>
          <w:p w:rsidR="00A75C9B" w:rsidRPr="006D219D"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Cs w:val="24"/>
                <w:lang w:eastAsia="ru-RU"/>
              </w:rPr>
            </w:pPr>
            <w:r w:rsidRPr="006D219D">
              <w:rPr>
                <w:rFonts w:ascii="Times New Roman" w:eastAsia="SimSun" w:hAnsi="Times New Roman" w:cs="Calibri"/>
                <w:szCs w:val="24"/>
                <w:lang w:eastAsia="ru-RU"/>
              </w:rPr>
              <w:t>ФЗ от 22.04.1996 № 39-ФЗ</w:t>
            </w:r>
          </w:p>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Cs w:val="24"/>
                <w:lang w:eastAsia="ru-RU"/>
              </w:rPr>
            </w:pPr>
            <w:r w:rsidRPr="006D219D">
              <w:rPr>
                <w:rFonts w:ascii="Times New Roman" w:eastAsia="SimSun" w:hAnsi="Times New Roman" w:cs="Calibri"/>
                <w:szCs w:val="24"/>
                <w:lang w:eastAsia="ru-RU"/>
              </w:rPr>
              <w:t>«О рынке ценных бумаг»</w:t>
            </w:r>
          </w:p>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Cs w:val="24"/>
                <w:lang w:eastAsia="ru-RU"/>
              </w:rPr>
            </w:pPr>
          </w:p>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Cs w:val="24"/>
                <w:lang w:eastAsia="ru-RU"/>
              </w:rPr>
            </w:pPr>
            <w:r w:rsidRPr="006D219D">
              <w:rPr>
                <w:rFonts w:ascii="Times New Roman" w:eastAsia="SimSun" w:hAnsi="Times New Roman" w:cs="Calibri"/>
                <w:szCs w:val="24"/>
                <w:lang w:eastAsia="ru-RU"/>
              </w:rPr>
              <w:t>в ред. ФЗ от 27.12.2019 № 495-ФЗ</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24"/>
                <w:szCs w:val="24"/>
                <w:lang w:eastAsia="ru-RU"/>
              </w:rPr>
            </w:pPr>
          </w:p>
          <w:p w:rsidR="00A75C9B" w:rsidRPr="006D219D"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sz w:val="20"/>
                <w:szCs w:val="28"/>
              </w:rPr>
            </w:pPr>
            <w:r w:rsidRPr="006D219D">
              <w:rPr>
                <w:rFonts w:ascii="Times New Roman" w:eastAsia="BatangChe" w:hAnsi="Times New Roman"/>
                <w:sz w:val="20"/>
                <w:szCs w:val="28"/>
                <w:u w:val="single"/>
              </w:rPr>
              <w:t xml:space="preserve">вступление в силу ФЗ – </w:t>
            </w:r>
            <w:r w:rsidRPr="006D219D">
              <w:rPr>
                <w:rFonts w:ascii="Times New Roman" w:eastAsia="BatangChe" w:hAnsi="Times New Roman"/>
                <w:b/>
                <w:sz w:val="20"/>
                <w:szCs w:val="28"/>
                <w:u w:val="single"/>
              </w:rPr>
              <w:t>с 28.03.2020</w:t>
            </w:r>
            <w:r w:rsidRPr="006D219D">
              <w:rPr>
                <w:rFonts w:ascii="Times New Roman" w:eastAsia="BatangChe" w:hAnsi="Times New Roman"/>
                <w:sz w:val="20"/>
                <w:szCs w:val="28"/>
              </w:rPr>
              <w:t xml:space="preserve"> </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24"/>
                <w:szCs w:val="10"/>
              </w:rPr>
            </w:pPr>
            <w:r w:rsidRPr="006D219D">
              <w:rPr>
                <w:rFonts w:ascii="Times New Roman" w:eastAsia="BatangChe" w:hAnsi="Times New Roman"/>
                <w:sz w:val="20"/>
                <w:szCs w:val="28"/>
                <w:u w:val="single"/>
              </w:rPr>
              <w:t>вступление в силу нормы –</w:t>
            </w:r>
            <w:r>
              <w:rPr>
                <w:rFonts w:ascii="Times New Roman" w:eastAsia="BatangChe" w:hAnsi="Times New Roman"/>
                <w:sz w:val="20"/>
                <w:szCs w:val="28"/>
                <w:u w:val="single"/>
              </w:rPr>
              <w:t xml:space="preserve"> </w:t>
            </w:r>
            <w:r w:rsidRPr="006D219D">
              <w:rPr>
                <w:rFonts w:ascii="Times New Roman" w:eastAsia="BatangChe" w:hAnsi="Times New Roman"/>
                <w:b/>
                <w:sz w:val="20"/>
                <w:szCs w:val="28"/>
                <w:u w:val="single"/>
              </w:rPr>
              <w:t>с 28.03.2020</w:t>
            </w:r>
            <w:r w:rsidRPr="006D219D">
              <w:rPr>
                <w:rFonts w:ascii="Times New Roman" w:eastAsia="BatangChe" w:hAnsi="Times New Roman"/>
                <w:sz w:val="20"/>
                <w:szCs w:val="28"/>
              </w:rPr>
              <w:t xml:space="preserve"> </w:t>
            </w:r>
            <w:r w:rsidRPr="006D219D">
              <w:rPr>
                <w:rFonts w:ascii="Times New Roman" w:eastAsia="BatangChe" w:hAnsi="Times New Roman"/>
                <w:sz w:val="20"/>
                <w:szCs w:val="28"/>
                <w:u w:val="single"/>
              </w:rPr>
              <w:t xml:space="preserve"> </w:t>
            </w: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BE5508">
              <w:rPr>
                <w:rFonts w:ascii="Times New Roman" w:eastAsia="SimSun" w:hAnsi="Times New Roman" w:cs="Calibri"/>
                <w:sz w:val="24"/>
                <w:szCs w:val="24"/>
                <w:lang w:val="en-US"/>
              </w:rPr>
              <w:t>II</w:t>
            </w:r>
            <w:r w:rsidRPr="00BE5508">
              <w:rPr>
                <w:rFonts w:ascii="Times New Roman" w:eastAsia="SimSun" w:hAnsi="Times New Roman" w:cs="Calibri"/>
                <w:sz w:val="24"/>
                <w:szCs w:val="24"/>
              </w:rPr>
              <w:t xml:space="preserve"> квартал</w:t>
            </w:r>
          </w:p>
        </w:tc>
        <w:tc>
          <w:tcPr>
            <w:tcW w:w="3429" w:type="dxa"/>
            <w:tcBorders>
              <w:top w:val="single" w:sz="4" w:space="0" w:color="auto"/>
              <w:left w:val="single" w:sz="4" w:space="0" w:color="auto"/>
              <w:bottom w:val="single" w:sz="4" w:space="0" w:color="auto"/>
              <w:right w:val="single" w:sz="4" w:space="0" w:color="auto"/>
            </w:tcBorders>
          </w:tcPr>
          <w:p w:rsidR="00A75C9B" w:rsidRPr="00A540CB"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A540CB">
              <w:rPr>
                <w:rFonts w:ascii="Times New Roman" w:eastAsia="SimSun" w:hAnsi="Times New Roman"/>
                <w:sz w:val="20"/>
              </w:rPr>
              <w:t xml:space="preserve">Нормативным актом предполагается внесение изменений в Указание Банка России от 15.11.2018 № 4970-У направленных на снижение регуляторной нагрузки на инвестиционных советников, в том числе в части изменения подхода по актуализации сведений, содержащихся в едином реестре инвестиционных советников, согласно которому инвестиционный советник должен ежеквартально (а не событийно) направлять в Банк России уведомление о временном возложении должностных </w:t>
            </w:r>
            <w:r w:rsidRPr="00A540CB">
              <w:rPr>
                <w:rFonts w:ascii="Times New Roman" w:eastAsia="SimSun" w:hAnsi="Times New Roman"/>
                <w:sz w:val="20"/>
              </w:rPr>
              <w:lastRenderedPageBreak/>
              <w:t>обязанностей руководящего состава инвестиционного советника.</w:t>
            </w:r>
          </w:p>
          <w:p w:rsidR="00A75C9B" w:rsidRPr="00A540CB"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A540CB">
              <w:rPr>
                <w:rFonts w:ascii="Times New Roman" w:eastAsia="SimSun" w:hAnsi="Times New Roman"/>
                <w:sz w:val="20"/>
              </w:rPr>
              <w:t xml:space="preserve">Также нормативный акт издается с целью актуализации регулирования в соответствии с законодательством Российской Федерации: </w:t>
            </w:r>
          </w:p>
          <w:p w:rsidR="00A75C9B" w:rsidRPr="00A540CB"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A540CB">
              <w:rPr>
                <w:rFonts w:ascii="Times New Roman" w:eastAsia="SimSun" w:hAnsi="Times New Roman"/>
                <w:sz w:val="20"/>
              </w:rPr>
              <w:t xml:space="preserve">- Федерального закона от 03.07.2016 № 238-ФЗ «О независимой оценке квалификации» (исключение из представляемых документов сведений о наличии у работников заявителя (инвестиционного советника) квалификационного аттестата специалиста финансового рынка), </w:t>
            </w:r>
          </w:p>
          <w:p w:rsidR="00A75C9B" w:rsidRPr="00A540CB"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A540CB">
              <w:rPr>
                <w:rFonts w:ascii="Times New Roman" w:eastAsia="SimSun" w:hAnsi="Times New Roman"/>
                <w:sz w:val="20"/>
              </w:rPr>
              <w:t>- Указания Банка России от 02.11.2018 № 4956-У (в части изменения требований, которым должен соответствовать заявитель).</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1.10</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autoSpaceDE w:val="0"/>
              <w:autoSpaceDN w:val="0"/>
              <w:adjustRightInd w:val="0"/>
              <w:spacing w:after="0"/>
              <w:jc w:val="both"/>
              <w:rPr>
                <w:color w:val="FF0000"/>
                <w:sz w:val="10"/>
                <w:szCs w:val="10"/>
              </w:rPr>
            </w:pPr>
            <w:r w:rsidRPr="0000131E">
              <w:rPr>
                <w:rFonts w:ascii="Times New Roman" w:hAnsi="Times New Roman"/>
                <w:sz w:val="24"/>
                <w:szCs w:val="24"/>
              </w:rPr>
              <w:t xml:space="preserve">Указание Банка России «О порядке представления Банку России </w:t>
            </w:r>
            <w:proofErr w:type="spellStart"/>
            <w:r w:rsidRPr="0000131E">
              <w:rPr>
                <w:rFonts w:ascii="Times New Roman" w:hAnsi="Times New Roman"/>
                <w:sz w:val="24"/>
                <w:szCs w:val="24"/>
              </w:rPr>
              <w:t>некредитными</w:t>
            </w:r>
            <w:proofErr w:type="spellEnd"/>
            <w:r w:rsidRPr="0000131E">
              <w:rPr>
                <w:rFonts w:ascii="Times New Roman" w:hAnsi="Times New Roman"/>
                <w:sz w:val="24"/>
                <w:szCs w:val="24"/>
              </w:rPr>
              <w:t xml:space="preserve"> финансовыми организациями отчетов о движении средств по счетам (вкладам) в банках и иных организациях финансового рынка, расположенных за пределами </w:t>
            </w:r>
            <w:r w:rsidRPr="0000131E">
              <w:rPr>
                <w:rFonts w:ascii="Times New Roman" w:hAnsi="Times New Roman"/>
                <w:sz w:val="24"/>
                <w:szCs w:val="24"/>
              </w:rPr>
              <w:lastRenderedPageBreak/>
              <w:t>территории Российской Федерации» (</w:t>
            </w:r>
            <w:r w:rsidRPr="00FD01B4">
              <w:rPr>
                <w:rFonts w:ascii="Times New Roman" w:hAnsi="Times New Roman"/>
                <w:b/>
                <w:sz w:val="24"/>
                <w:szCs w:val="24"/>
              </w:rPr>
              <w:t>взамен</w:t>
            </w:r>
            <w:r w:rsidRPr="0000131E">
              <w:rPr>
                <w:rFonts w:ascii="Times New Roman" w:hAnsi="Times New Roman"/>
                <w:sz w:val="24"/>
                <w:szCs w:val="24"/>
              </w:rPr>
              <w:t xml:space="preserve"> Указания Банка</w:t>
            </w:r>
            <w:r>
              <w:rPr>
                <w:rFonts w:ascii="Times New Roman" w:hAnsi="Times New Roman"/>
                <w:sz w:val="24"/>
                <w:szCs w:val="24"/>
              </w:rPr>
              <w:t xml:space="preserve">  </w:t>
            </w:r>
            <w:r w:rsidRPr="0000131E">
              <w:rPr>
                <w:rFonts w:ascii="Times New Roman" w:hAnsi="Times New Roman"/>
                <w:sz w:val="24"/>
                <w:szCs w:val="24"/>
              </w:rPr>
              <w:t xml:space="preserve"> России</w:t>
            </w:r>
            <w:r>
              <w:rPr>
                <w:rFonts w:ascii="Times New Roman" w:hAnsi="Times New Roman"/>
                <w:sz w:val="24"/>
                <w:szCs w:val="24"/>
              </w:rPr>
              <w:t xml:space="preserve"> </w:t>
            </w:r>
            <w:r w:rsidRPr="0000131E">
              <w:rPr>
                <w:rFonts w:ascii="Times New Roman" w:hAnsi="Times New Roman"/>
                <w:sz w:val="24"/>
                <w:szCs w:val="24"/>
              </w:rPr>
              <w:t xml:space="preserve">от 27.12.2018 </w:t>
            </w:r>
            <w:r>
              <w:rPr>
                <w:rFonts w:ascii="Times New Roman" w:hAnsi="Times New Roman"/>
                <w:sz w:val="24"/>
                <w:szCs w:val="24"/>
              </w:rPr>
              <w:t xml:space="preserve">     </w:t>
            </w:r>
            <w:r w:rsidRPr="0000131E">
              <w:rPr>
                <w:rFonts w:ascii="Times New Roman" w:hAnsi="Times New Roman"/>
                <w:sz w:val="24"/>
                <w:szCs w:val="24"/>
              </w:rPr>
              <w:t>№ 5047-У)</w:t>
            </w:r>
          </w:p>
        </w:tc>
        <w:tc>
          <w:tcPr>
            <w:tcW w:w="3543" w:type="dxa"/>
            <w:tcBorders>
              <w:top w:val="single" w:sz="4" w:space="0" w:color="auto"/>
              <w:left w:val="single" w:sz="4" w:space="0" w:color="auto"/>
              <w:bottom w:val="single" w:sz="4" w:space="0" w:color="auto"/>
              <w:right w:val="single" w:sz="4" w:space="0" w:color="auto"/>
            </w:tcBorders>
          </w:tcPr>
          <w:p w:rsidR="00A75C9B" w:rsidRPr="007859E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r w:rsidRPr="007859E9">
              <w:rPr>
                <w:rFonts w:ascii="Times New Roman" w:eastAsia="SimSun" w:hAnsi="Times New Roman" w:cs="Calibri"/>
                <w:b/>
                <w:lang w:eastAsia="ru-RU"/>
              </w:rPr>
              <w:lastRenderedPageBreak/>
              <w:t>абзац пятый части 7 статьи 12</w:t>
            </w:r>
          </w:p>
          <w:p w:rsidR="00A75C9B" w:rsidRPr="007859E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7859E9">
              <w:rPr>
                <w:rFonts w:ascii="Times New Roman" w:eastAsia="SimSun" w:hAnsi="Times New Roman" w:cs="Calibri"/>
                <w:lang w:eastAsia="ru-RU"/>
              </w:rPr>
              <w:t xml:space="preserve">ФЗ от 10.12.2003 № 173-ФЗ </w:t>
            </w:r>
          </w:p>
          <w:p w:rsidR="00A75C9B" w:rsidRPr="007859E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7859E9">
              <w:rPr>
                <w:rFonts w:ascii="Times New Roman" w:eastAsia="SimSun" w:hAnsi="Times New Roman" w:cs="Calibri"/>
                <w:lang w:eastAsia="ru-RU"/>
              </w:rPr>
              <w:t>«О валютном регулировании и валютном контроле»</w:t>
            </w:r>
          </w:p>
          <w:p w:rsidR="00A75C9B" w:rsidRPr="007859E9" w:rsidRDefault="00A75C9B" w:rsidP="0038274D">
            <w:pPr>
              <w:shd w:val="clear" w:color="auto" w:fill="FFFFFF" w:themeFill="background1"/>
              <w:autoSpaceDE w:val="0"/>
              <w:autoSpaceDN w:val="0"/>
              <w:adjustRightInd w:val="0"/>
              <w:spacing w:after="0" w:line="240" w:lineRule="auto"/>
              <w:ind w:right="-80"/>
              <w:rPr>
                <w:rFonts w:ascii="Times New Roman" w:hAnsi="Times New Roman"/>
                <w:lang w:eastAsia="ru-RU"/>
              </w:rPr>
            </w:pPr>
          </w:p>
          <w:p w:rsidR="00A75C9B" w:rsidRDefault="00A75C9B" w:rsidP="0038274D">
            <w:pPr>
              <w:shd w:val="clear" w:color="auto" w:fill="FFFFFF" w:themeFill="background1"/>
              <w:autoSpaceDE w:val="0"/>
              <w:autoSpaceDN w:val="0"/>
              <w:adjustRightInd w:val="0"/>
              <w:spacing w:after="0" w:line="240" w:lineRule="auto"/>
              <w:ind w:right="-80"/>
              <w:rPr>
                <w:rFonts w:ascii="Times New Roman" w:hAnsi="Times New Roman"/>
                <w:lang w:eastAsia="ru-RU"/>
              </w:rPr>
            </w:pPr>
            <w:r w:rsidRPr="007859E9">
              <w:rPr>
                <w:rFonts w:ascii="Times New Roman" w:hAnsi="Times New Roman"/>
                <w:lang w:eastAsia="ru-RU"/>
              </w:rPr>
              <w:t xml:space="preserve">в </w:t>
            </w:r>
            <w:r w:rsidRPr="007859E9">
              <w:rPr>
                <w:rFonts w:ascii="Times New Roman" w:hAnsi="Times New Roman"/>
              </w:rPr>
              <w:t>ред. ФЗ от 02.08.2019 № 265-ФЗ</w:t>
            </w:r>
            <w:r w:rsidRPr="007859E9">
              <w:rPr>
                <w:rFonts w:ascii="Times New Roman" w:hAnsi="Times New Roman"/>
                <w:lang w:eastAsia="ru-RU"/>
              </w:rPr>
              <w:t xml:space="preserve"> </w:t>
            </w:r>
          </w:p>
          <w:p w:rsidR="00A75C9B" w:rsidRDefault="00A75C9B" w:rsidP="0038274D">
            <w:pPr>
              <w:shd w:val="clear" w:color="auto" w:fill="FFFFFF" w:themeFill="background1"/>
              <w:autoSpaceDE w:val="0"/>
              <w:autoSpaceDN w:val="0"/>
              <w:adjustRightInd w:val="0"/>
              <w:spacing w:after="0" w:line="240" w:lineRule="auto"/>
              <w:ind w:right="-80"/>
              <w:rPr>
                <w:rFonts w:ascii="Times New Roman" w:hAnsi="Times New Roman"/>
                <w:lang w:eastAsia="ru-RU"/>
              </w:rPr>
            </w:pPr>
          </w:p>
          <w:p w:rsidR="00A75C9B" w:rsidRPr="007859E9" w:rsidRDefault="00A75C9B" w:rsidP="0038274D">
            <w:pPr>
              <w:shd w:val="clear" w:color="auto" w:fill="FFFFFF" w:themeFill="background1"/>
              <w:autoSpaceDE w:val="0"/>
              <w:autoSpaceDN w:val="0"/>
              <w:adjustRightInd w:val="0"/>
              <w:spacing w:after="0" w:line="240" w:lineRule="auto"/>
              <w:ind w:right="-80"/>
              <w:rPr>
                <w:rFonts w:ascii="Times New Roman" w:hAnsi="Times New Roman"/>
                <w:b/>
                <w:sz w:val="20"/>
                <w:u w:val="single"/>
                <w:lang w:eastAsia="ru-RU"/>
              </w:rPr>
            </w:pPr>
            <w:r w:rsidRPr="007859E9">
              <w:rPr>
                <w:rFonts w:ascii="Times New Roman" w:hAnsi="Times New Roman"/>
                <w:sz w:val="20"/>
                <w:u w:val="single"/>
              </w:rPr>
              <w:t>вступление в силу ФЗ</w:t>
            </w:r>
            <w:r w:rsidRPr="007859E9">
              <w:rPr>
                <w:rFonts w:ascii="Times New Roman" w:hAnsi="Times New Roman"/>
                <w:b/>
                <w:sz w:val="20"/>
                <w:u w:val="single"/>
                <w:lang w:eastAsia="ru-RU"/>
              </w:rPr>
              <w:t xml:space="preserve"> –</w:t>
            </w:r>
            <w:r>
              <w:rPr>
                <w:rFonts w:ascii="Times New Roman" w:hAnsi="Times New Roman"/>
                <w:b/>
                <w:sz w:val="20"/>
                <w:u w:val="single"/>
                <w:lang w:eastAsia="ru-RU"/>
              </w:rPr>
              <w:t xml:space="preserve"> </w:t>
            </w:r>
            <w:r w:rsidRPr="007859E9">
              <w:rPr>
                <w:rFonts w:ascii="Times New Roman" w:hAnsi="Times New Roman"/>
                <w:b/>
                <w:sz w:val="20"/>
                <w:u w:val="single"/>
                <w:lang w:eastAsia="ru-RU"/>
              </w:rPr>
              <w:t>с 01.01.2020</w:t>
            </w:r>
          </w:p>
          <w:p w:rsidR="00A75C9B" w:rsidRPr="0000131E" w:rsidRDefault="00A75C9B" w:rsidP="0038274D">
            <w:pPr>
              <w:shd w:val="clear" w:color="auto" w:fill="FFFFFF" w:themeFill="background1"/>
              <w:spacing w:after="0" w:line="240" w:lineRule="auto"/>
              <w:ind w:right="-108"/>
              <w:rPr>
                <w:b/>
                <w:color w:val="FF0000"/>
              </w:rPr>
            </w:pPr>
            <w:r w:rsidRPr="007859E9">
              <w:rPr>
                <w:rFonts w:ascii="Times New Roman" w:hAnsi="Times New Roman"/>
                <w:sz w:val="20"/>
                <w:u w:val="single"/>
              </w:rPr>
              <w:t>вступление в силу нормы</w:t>
            </w:r>
            <w:r w:rsidRPr="007859E9">
              <w:rPr>
                <w:rFonts w:ascii="Times New Roman" w:hAnsi="Times New Roman"/>
                <w:b/>
                <w:sz w:val="20"/>
                <w:u w:val="single"/>
              </w:rPr>
              <w:t xml:space="preserve"> – </w:t>
            </w:r>
            <w:r w:rsidRPr="007859E9">
              <w:rPr>
                <w:rFonts w:ascii="Times New Roman" w:hAnsi="Times New Roman"/>
                <w:b/>
                <w:sz w:val="20"/>
                <w:u w:val="single"/>
                <w:lang w:eastAsia="ru-RU"/>
              </w:rPr>
              <w:t>с 01.01.2020</w:t>
            </w: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pacing w:after="0" w:line="240" w:lineRule="auto"/>
              <w:jc w:val="center"/>
              <w:rPr>
                <w:color w:val="FF0000"/>
                <w:sz w:val="24"/>
                <w:szCs w:val="24"/>
                <w:lang w:val="en-US"/>
              </w:rPr>
            </w:pPr>
            <w:r w:rsidRPr="007F0D59">
              <w:rPr>
                <w:rFonts w:ascii="Times New Roman" w:eastAsia="SimSun" w:hAnsi="Times New Roman" w:cs="Calibri"/>
                <w:sz w:val="24"/>
                <w:szCs w:val="24"/>
              </w:rPr>
              <w:t>I</w:t>
            </w:r>
            <w:r w:rsidRPr="007F0D59">
              <w:rPr>
                <w:rFonts w:ascii="Times New Roman" w:eastAsia="SimSun" w:hAnsi="Times New Roman" w:cs="Calibri"/>
                <w:sz w:val="24"/>
                <w:szCs w:val="24"/>
                <w:lang w:val="en-US"/>
              </w:rPr>
              <w:t>I</w:t>
            </w:r>
            <w:r w:rsidRPr="007F0D59">
              <w:rPr>
                <w:rFonts w:ascii="Times New Roman" w:eastAsia="SimSun" w:hAnsi="Times New Roman" w:cs="Calibri"/>
                <w:sz w:val="24"/>
                <w:szCs w:val="24"/>
              </w:rPr>
              <w:t xml:space="preserve"> квартал</w:t>
            </w:r>
          </w:p>
        </w:tc>
        <w:tc>
          <w:tcPr>
            <w:tcW w:w="3429" w:type="dxa"/>
            <w:tcBorders>
              <w:top w:val="single" w:sz="4" w:space="0" w:color="auto"/>
              <w:left w:val="single" w:sz="4" w:space="0" w:color="auto"/>
              <w:bottom w:val="single" w:sz="4" w:space="0" w:color="auto"/>
              <w:right w:val="single" w:sz="4" w:space="0" w:color="auto"/>
            </w:tcBorders>
          </w:tcPr>
          <w:p w:rsidR="00A75C9B" w:rsidRPr="00A41752"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A41752">
              <w:rPr>
                <w:rFonts w:ascii="Times New Roman" w:eastAsia="SimSun" w:hAnsi="Times New Roman"/>
                <w:sz w:val="20"/>
              </w:rPr>
              <w:t xml:space="preserve">Нормативным актом устанавливается порядок представления отчета о движении средств по счетам (вкладам) в банках и иных организациях финансового рынка, расположенных за пределами территории Российской Федерации (далее – Отчет), а также подтверждающих банковских документов. </w:t>
            </w:r>
          </w:p>
          <w:p w:rsidR="00A75C9B" w:rsidRPr="00A41752"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A41752">
              <w:rPr>
                <w:rFonts w:ascii="Times New Roman" w:eastAsia="SimSun" w:hAnsi="Times New Roman"/>
                <w:sz w:val="20"/>
              </w:rPr>
              <w:t xml:space="preserve">Порядок составления Отчета устанавливается постановлением Правительства РФ от 28.12.2005 № </w:t>
            </w:r>
            <w:r w:rsidRPr="00A41752">
              <w:rPr>
                <w:rFonts w:ascii="Times New Roman" w:eastAsia="SimSun" w:hAnsi="Times New Roman"/>
                <w:sz w:val="20"/>
              </w:rPr>
              <w:lastRenderedPageBreak/>
              <w:t>819. В соответствии с требованиями как действующего Указания Банка России № 5047-У, так и проекта указания Отчет представляется в Банк России в формате XBRL, проект указания также должен содержать перечень показателей Отчета, установленных Постановлением № 819, с указанием соответствующих кодов показателей и аналитических признаков в таксономии XBRL Банка России.</w:t>
            </w:r>
          </w:p>
          <w:p w:rsidR="00A75C9B" w:rsidRPr="0000131E" w:rsidRDefault="00A75C9B" w:rsidP="0038274D">
            <w:pPr>
              <w:shd w:val="clear" w:color="auto" w:fill="FFFFFF" w:themeFill="background1"/>
              <w:suppressAutoHyphens/>
              <w:spacing w:after="0" w:line="240" w:lineRule="auto"/>
              <w:jc w:val="both"/>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pacing w:after="0" w:line="240" w:lineRule="auto"/>
              <w:ind w:firstLine="39"/>
              <w:rPr>
                <w:rFonts w:ascii="Times New Roman" w:hAnsi="Times New Roman"/>
                <w:color w:val="FF0000"/>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1.11</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pacing w:after="0"/>
              <w:jc w:val="both"/>
              <w:rPr>
                <w:rFonts w:ascii="Times New Roman" w:hAnsi="Times New Roman"/>
                <w:sz w:val="24"/>
                <w:szCs w:val="24"/>
              </w:rPr>
            </w:pPr>
            <w:r w:rsidRPr="00B14152">
              <w:rPr>
                <w:rFonts w:ascii="Times New Roman" w:hAnsi="Times New Roman"/>
                <w:sz w:val="24"/>
                <w:szCs w:val="24"/>
              </w:rPr>
              <w:t xml:space="preserve">Нормативный акт Банка России о </w:t>
            </w:r>
            <w:r w:rsidRPr="0000131E">
              <w:rPr>
                <w:rFonts w:ascii="Times New Roman" w:hAnsi="Times New Roman"/>
                <w:sz w:val="24"/>
                <w:szCs w:val="24"/>
              </w:rPr>
              <w:t xml:space="preserve">порядке ведения государственного реестра </w:t>
            </w:r>
            <w:proofErr w:type="spellStart"/>
            <w:r w:rsidRPr="0000131E">
              <w:rPr>
                <w:rFonts w:ascii="Times New Roman" w:hAnsi="Times New Roman"/>
                <w:sz w:val="24"/>
                <w:szCs w:val="24"/>
              </w:rPr>
              <w:t>микрофинансовых</w:t>
            </w:r>
            <w:proofErr w:type="spellEnd"/>
            <w:r w:rsidRPr="0000131E">
              <w:rPr>
                <w:rFonts w:ascii="Times New Roman" w:hAnsi="Times New Roman"/>
                <w:sz w:val="24"/>
                <w:szCs w:val="24"/>
              </w:rPr>
              <w:t xml:space="preserve"> организаций (</w:t>
            </w:r>
            <w:r w:rsidRPr="00847F67">
              <w:rPr>
                <w:rFonts w:ascii="Times New Roman" w:hAnsi="Times New Roman"/>
                <w:b/>
                <w:sz w:val="24"/>
                <w:szCs w:val="24"/>
              </w:rPr>
              <w:t>взамен</w:t>
            </w:r>
            <w:r w:rsidRPr="0000131E">
              <w:rPr>
                <w:rFonts w:ascii="Times New Roman" w:hAnsi="Times New Roman"/>
                <w:sz w:val="24"/>
                <w:szCs w:val="24"/>
              </w:rPr>
              <w:t xml:space="preserve"> Указания Банка России от 28.03.2016 № 3984-У)</w:t>
            </w:r>
          </w:p>
          <w:p w:rsidR="00A75C9B" w:rsidRPr="0000131E" w:rsidRDefault="00A75C9B" w:rsidP="0038274D">
            <w:pPr>
              <w:shd w:val="clear" w:color="auto" w:fill="FFFFFF" w:themeFill="background1"/>
              <w:spacing w:after="0"/>
              <w:ind w:firstLine="709"/>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7859E9" w:rsidRDefault="00A75C9B" w:rsidP="0038274D">
            <w:pPr>
              <w:shd w:val="clear" w:color="auto" w:fill="FFFFFF" w:themeFill="background1"/>
              <w:suppressAutoHyphens/>
              <w:autoSpaceDE w:val="0"/>
              <w:autoSpaceDN w:val="0"/>
              <w:adjustRightInd w:val="0"/>
              <w:spacing w:after="0" w:line="240" w:lineRule="auto"/>
              <w:ind w:right="-80"/>
              <w:rPr>
                <w:rFonts w:ascii="Times New Roman" w:hAnsi="Times New Roman"/>
                <w:b/>
              </w:rPr>
            </w:pPr>
            <w:r w:rsidRPr="007859E9">
              <w:rPr>
                <w:rFonts w:ascii="Times New Roman" w:hAnsi="Times New Roman"/>
                <w:b/>
              </w:rPr>
              <w:t>части 3 и 8</w:t>
            </w:r>
            <w:r w:rsidRPr="007859E9">
              <w:rPr>
                <w:rFonts w:ascii="Times New Roman" w:hAnsi="Times New Roman"/>
                <w:b/>
                <w:vertAlign w:val="superscript"/>
              </w:rPr>
              <w:t xml:space="preserve">1 </w:t>
            </w:r>
            <w:r w:rsidRPr="007859E9">
              <w:rPr>
                <w:rFonts w:ascii="Times New Roman" w:hAnsi="Times New Roman"/>
                <w:b/>
              </w:rPr>
              <w:t>статьи 4</w:t>
            </w:r>
            <w:r w:rsidRPr="007859E9">
              <w:rPr>
                <w:rFonts w:ascii="Times New Roman" w:hAnsi="Times New Roman"/>
                <w:b/>
                <w:vertAlign w:val="superscript"/>
              </w:rPr>
              <w:t>1-1</w:t>
            </w:r>
            <w:r w:rsidRPr="007859E9">
              <w:rPr>
                <w:rFonts w:ascii="Times New Roman" w:hAnsi="Times New Roman"/>
                <w:b/>
              </w:rPr>
              <w:t xml:space="preserve">, </w:t>
            </w:r>
          </w:p>
          <w:p w:rsidR="00A75C9B" w:rsidRPr="007859E9" w:rsidRDefault="00A75C9B" w:rsidP="0038274D">
            <w:pPr>
              <w:shd w:val="clear" w:color="auto" w:fill="FFFFFF" w:themeFill="background1"/>
              <w:suppressAutoHyphens/>
              <w:autoSpaceDE w:val="0"/>
              <w:autoSpaceDN w:val="0"/>
              <w:adjustRightInd w:val="0"/>
              <w:spacing w:after="0" w:line="240" w:lineRule="auto"/>
              <w:ind w:right="-80"/>
              <w:rPr>
                <w:rFonts w:ascii="Times New Roman" w:hAnsi="Times New Roman"/>
                <w:b/>
              </w:rPr>
            </w:pPr>
            <w:r w:rsidRPr="007859E9">
              <w:rPr>
                <w:rFonts w:ascii="Times New Roman" w:hAnsi="Times New Roman"/>
                <w:b/>
              </w:rPr>
              <w:t>часть 2 статьи 4</w:t>
            </w:r>
            <w:r w:rsidRPr="007859E9">
              <w:rPr>
                <w:rFonts w:ascii="Times New Roman" w:hAnsi="Times New Roman"/>
                <w:b/>
                <w:vertAlign w:val="superscript"/>
              </w:rPr>
              <w:t>3</w:t>
            </w:r>
            <w:r w:rsidRPr="007859E9">
              <w:rPr>
                <w:rFonts w:ascii="Times New Roman" w:hAnsi="Times New Roman"/>
                <w:b/>
              </w:rPr>
              <w:t>,</w:t>
            </w:r>
          </w:p>
          <w:p w:rsidR="00A75C9B" w:rsidRPr="007859E9" w:rsidRDefault="00A75C9B" w:rsidP="0038274D">
            <w:pPr>
              <w:shd w:val="clear" w:color="auto" w:fill="FFFFFF" w:themeFill="background1"/>
              <w:suppressAutoHyphens/>
              <w:autoSpaceDE w:val="0"/>
              <w:autoSpaceDN w:val="0"/>
              <w:adjustRightInd w:val="0"/>
              <w:spacing w:after="0" w:line="240" w:lineRule="auto"/>
              <w:ind w:right="-80"/>
              <w:rPr>
                <w:rFonts w:ascii="Times New Roman" w:hAnsi="Times New Roman"/>
                <w:lang w:eastAsia="ru-RU"/>
              </w:rPr>
            </w:pPr>
            <w:r w:rsidRPr="007859E9">
              <w:rPr>
                <w:rFonts w:ascii="Times New Roman" w:hAnsi="Times New Roman"/>
                <w:b/>
                <w:vertAlign w:val="superscript"/>
              </w:rPr>
              <w:t xml:space="preserve"> </w:t>
            </w:r>
            <w:r w:rsidRPr="007859E9">
              <w:rPr>
                <w:rFonts w:ascii="Times New Roman" w:hAnsi="Times New Roman"/>
                <w:b/>
              </w:rPr>
              <w:t>пункты 7</w:t>
            </w:r>
            <w:r w:rsidRPr="007859E9">
              <w:rPr>
                <w:rFonts w:ascii="Times New Roman" w:hAnsi="Times New Roman"/>
                <w:b/>
                <w:vertAlign w:val="superscript"/>
              </w:rPr>
              <w:t>1</w:t>
            </w:r>
            <w:r w:rsidRPr="007859E9">
              <w:rPr>
                <w:rFonts w:ascii="Times New Roman" w:hAnsi="Times New Roman"/>
                <w:b/>
              </w:rPr>
              <w:t>, 13 и 14 части 4 статьи 5, пункт 8</w:t>
            </w:r>
            <w:r w:rsidRPr="007859E9">
              <w:rPr>
                <w:rFonts w:ascii="Times New Roman" w:hAnsi="Times New Roman"/>
                <w:b/>
                <w:vertAlign w:val="superscript"/>
              </w:rPr>
              <w:t xml:space="preserve">1 </w:t>
            </w:r>
            <w:r w:rsidRPr="007859E9">
              <w:rPr>
                <w:rFonts w:ascii="Times New Roman" w:hAnsi="Times New Roman"/>
                <w:b/>
              </w:rPr>
              <w:t xml:space="preserve">части 4 статьи 14 </w:t>
            </w:r>
          </w:p>
          <w:p w:rsidR="00A75C9B" w:rsidRPr="007859E9"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lang w:eastAsia="ru-RU"/>
              </w:rPr>
            </w:pPr>
            <w:r w:rsidRPr="007859E9">
              <w:rPr>
                <w:rFonts w:ascii="Times New Roman" w:eastAsia="SimSun" w:hAnsi="Times New Roman" w:cs="Calibri"/>
                <w:lang w:eastAsia="ru-RU"/>
              </w:rPr>
              <w:t xml:space="preserve">ФЗ </w:t>
            </w:r>
            <w:r w:rsidRPr="007859E9">
              <w:rPr>
                <w:rFonts w:ascii="Times New Roman" w:hAnsi="Times New Roman"/>
                <w:lang w:eastAsia="ru-RU"/>
              </w:rPr>
              <w:t xml:space="preserve">от 02.07.2010 № 151-ФЗ </w:t>
            </w:r>
          </w:p>
          <w:p w:rsidR="00A75C9B" w:rsidRPr="007859E9" w:rsidRDefault="00A75C9B" w:rsidP="0038274D">
            <w:pPr>
              <w:shd w:val="clear" w:color="auto" w:fill="FFFFFF" w:themeFill="background1"/>
              <w:autoSpaceDE w:val="0"/>
              <w:autoSpaceDN w:val="0"/>
              <w:adjustRightInd w:val="0"/>
              <w:spacing w:after="0" w:line="240" w:lineRule="auto"/>
              <w:ind w:right="-80"/>
              <w:rPr>
                <w:rFonts w:ascii="Times New Roman" w:hAnsi="Times New Roman"/>
                <w:lang w:eastAsia="ru-RU"/>
              </w:rPr>
            </w:pPr>
            <w:r w:rsidRPr="007859E9">
              <w:rPr>
                <w:rFonts w:ascii="Times New Roman" w:hAnsi="Times New Roman"/>
                <w:lang w:eastAsia="ru-RU"/>
              </w:rPr>
              <w:t>«</w:t>
            </w:r>
            <w:r w:rsidRPr="007859E9">
              <w:rPr>
                <w:rFonts w:ascii="Times New Roman" w:eastAsia="Times New Roman" w:hAnsi="Times New Roman"/>
                <w:lang w:eastAsia="ru-RU"/>
              </w:rPr>
              <w:t xml:space="preserve">О </w:t>
            </w:r>
            <w:proofErr w:type="spellStart"/>
            <w:r w:rsidRPr="007859E9">
              <w:rPr>
                <w:rFonts w:ascii="Times New Roman" w:eastAsia="Times New Roman" w:hAnsi="Times New Roman"/>
                <w:lang w:eastAsia="ru-RU"/>
              </w:rPr>
              <w:t>микрофинансовой</w:t>
            </w:r>
            <w:proofErr w:type="spellEnd"/>
            <w:r w:rsidRPr="007859E9">
              <w:rPr>
                <w:rFonts w:ascii="Times New Roman" w:eastAsia="Times New Roman" w:hAnsi="Times New Roman"/>
                <w:lang w:eastAsia="ru-RU"/>
              </w:rPr>
              <w:t xml:space="preserve"> деятельности и </w:t>
            </w:r>
            <w:proofErr w:type="spellStart"/>
            <w:r w:rsidRPr="007859E9">
              <w:rPr>
                <w:rFonts w:ascii="Times New Roman" w:eastAsia="Times New Roman" w:hAnsi="Times New Roman"/>
                <w:lang w:eastAsia="ru-RU"/>
              </w:rPr>
              <w:t>микрофинансовых</w:t>
            </w:r>
            <w:proofErr w:type="spellEnd"/>
            <w:r w:rsidRPr="007859E9">
              <w:rPr>
                <w:rFonts w:ascii="Times New Roman" w:eastAsia="Times New Roman" w:hAnsi="Times New Roman"/>
                <w:lang w:eastAsia="ru-RU"/>
              </w:rPr>
              <w:t xml:space="preserve"> организациях</w:t>
            </w:r>
            <w:r w:rsidRPr="007859E9">
              <w:rPr>
                <w:rFonts w:ascii="Times New Roman" w:hAnsi="Times New Roman"/>
                <w:lang w:eastAsia="ru-RU"/>
              </w:rPr>
              <w:t>»</w:t>
            </w:r>
          </w:p>
          <w:p w:rsidR="00A75C9B" w:rsidRPr="007859E9"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p>
          <w:p w:rsidR="00A75C9B"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rPr>
            </w:pPr>
            <w:r w:rsidRPr="007859E9">
              <w:rPr>
                <w:rFonts w:ascii="Times New Roman" w:eastAsia="SimSun" w:hAnsi="Times New Roman" w:cs="Calibri"/>
                <w:lang w:eastAsia="ru-RU"/>
              </w:rPr>
              <w:t xml:space="preserve">в </w:t>
            </w:r>
            <w:r w:rsidRPr="007859E9">
              <w:rPr>
                <w:rFonts w:ascii="Times New Roman" w:hAnsi="Times New Roman"/>
              </w:rPr>
              <w:t>ред. ФЗ от 02.08.3019 № 271-ФЗ</w:t>
            </w:r>
          </w:p>
          <w:p w:rsidR="00A75C9B"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rPr>
            </w:pPr>
          </w:p>
          <w:p w:rsidR="00A75C9B" w:rsidRPr="00BA25BD"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b/>
                <w:sz w:val="20"/>
                <w:szCs w:val="24"/>
                <w:u w:val="single"/>
                <w:lang w:eastAsia="ru-RU"/>
              </w:rPr>
            </w:pPr>
            <w:r w:rsidRPr="00BA25BD">
              <w:rPr>
                <w:rFonts w:ascii="Times New Roman" w:hAnsi="Times New Roman"/>
                <w:sz w:val="20"/>
                <w:u w:val="single"/>
              </w:rPr>
              <w:t>вступление в силу ФЗ</w:t>
            </w:r>
            <w:r w:rsidRPr="00BA25BD">
              <w:rPr>
                <w:rFonts w:ascii="Times New Roman" w:eastAsia="SimSun" w:hAnsi="Times New Roman" w:cs="Calibri"/>
                <w:b/>
                <w:sz w:val="20"/>
                <w:u w:val="single"/>
                <w:lang w:eastAsia="ru-RU"/>
              </w:rPr>
              <w:t xml:space="preserve"> – </w:t>
            </w:r>
            <w:r>
              <w:rPr>
                <w:rFonts w:ascii="Times New Roman" w:eastAsia="SimSun" w:hAnsi="Times New Roman" w:cs="Calibri"/>
                <w:b/>
                <w:sz w:val="20"/>
                <w:u w:val="single"/>
                <w:lang w:eastAsia="ru-RU"/>
              </w:rPr>
              <w:t>с</w:t>
            </w:r>
            <w:r w:rsidRPr="00BA25BD">
              <w:rPr>
                <w:rFonts w:ascii="Times New Roman" w:eastAsia="SimSun" w:hAnsi="Times New Roman" w:cs="Calibri"/>
                <w:b/>
                <w:sz w:val="20"/>
                <w:u w:val="single"/>
                <w:lang w:eastAsia="ru-RU"/>
              </w:rPr>
              <w:t xml:space="preserve"> 01.10.2019</w:t>
            </w:r>
          </w:p>
          <w:p w:rsidR="00A75C9B" w:rsidRPr="0000131E" w:rsidRDefault="00A75C9B" w:rsidP="0038274D">
            <w:pPr>
              <w:shd w:val="clear" w:color="auto" w:fill="FFFFFF" w:themeFill="background1"/>
              <w:spacing w:after="0"/>
              <w:ind w:right="-108"/>
              <w:rPr>
                <w:rFonts w:ascii="Times New Roman" w:hAnsi="Times New Roman"/>
                <w:b/>
                <w:sz w:val="24"/>
                <w:szCs w:val="24"/>
              </w:rPr>
            </w:pPr>
            <w:r w:rsidRPr="00BA25BD">
              <w:rPr>
                <w:rFonts w:ascii="Times New Roman" w:hAnsi="Times New Roman"/>
                <w:sz w:val="20"/>
                <w:u w:val="single"/>
              </w:rPr>
              <w:t>вступление в силу нормы</w:t>
            </w:r>
            <w:r w:rsidRPr="00BA25BD">
              <w:rPr>
                <w:rFonts w:ascii="Times New Roman" w:eastAsia="SimSun" w:hAnsi="Times New Roman" w:cs="Calibri"/>
                <w:b/>
                <w:sz w:val="20"/>
                <w:u w:val="single"/>
              </w:rPr>
              <w:t xml:space="preserve"> –</w:t>
            </w:r>
            <w:r>
              <w:rPr>
                <w:rFonts w:ascii="Times New Roman" w:eastAsia="SimSun" w:hAnsi="Times New Roman" w:cs="Calibri"/>
                <w:b/>
                <w:sz w:val="20"/>
                <w:u w:val="single"/>
              </w:rPr>
              <w:t xml:space="preserve"> </w:t>
            </w:r>
            <w:r w:rsidRPr="00BA25BD">
              <w:rPr>
                <w:rFonts w:ascii="Times New Roman" w:eastAsia="SimSun" w:hAnsi="Times New Roman" w:cs="Calibri"/>
                <w:b/>
                <w:sz w:val="20"/>
                <w:u w:val="single"/>
                <w:lang w:eastAsia="ru-RU"/>
              </w:rPr>
              <w:t>с 01.07.2020</w:t>
            </w: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rPr>
              <w:t>II квартал</w:t>
            </w:r>
          </w:p>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p>
        </w:tc>
        <w:tc>
          <w:tcPr>
            <w:tcW w:w="3429" w:type="dxa"/>
            <w:tcBorders>
              <w:top w:val="single" w:sz="4" w:space="0" w:color="auto"/>
              <w:left w:val="single" w:sz="4" w:space="0" w:color="auto"/>
              <w:bottom w:val="single" w:sz="4" w:space="0" w:color="auto"/>
              <w:right w:val="single" w:sz="4" w:space="0" w:color="auto"/>
            </w:tcBorders>
          </w:tcPr>
          <w:p w:rsidR="00A75C9B" w:rsidRPr="00763E5A"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763E5A">
              <w:rPr>
                <w:rFonts w:ascii="Times New Roman" w:eastAsia="SimSun" w:hAnsi="Times New Roman"/>
                <w:sz w:val="20"/>
              </w:rPr>
              <w:t>Подготовка нормативного акта обусловлена необходимостью актуализации регулирования, предусмотренного Указанием Банка России от 28.03.2016 № 3984-У, а именно установление:</w:t>
            </w:r>
          </w:p>
          <w:p w:rsidR="00A75C9B" w:rsidRPr="00763E5A"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763E5A">
              <w:rPr>
                <w:rFonts w:ascii="Times New Roman" w:eastAsia="SimSun" w:hAnsi="Times New Roman"/>
                <w:sz w:val="20"/>
              </w:rPr>
              <w:t>- состава документов, подтверждающих соответствие органов управления требованиям законодательства РФ, форма их представления в Банк России;</w:t>
            </w:r>
          </w:p>
          <w:p w:rsidR="00A75C9B" w:rsidRPr="00763E5A"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763E5A">
              <w:rPr>
                <w:rFonts w:ascii="Times New Roman" w:eastAsia="SimSun" w:hAnsi="Times New Roman"/>
                <w:sz w:val="20"/>
              </w:rPr>
              <w:t xml:space="preserve">- формы и порядка представления документов, подтверждающих наличие собственных средств (капитала) в размере, установленном частями 7 и 71 статьи 5 Закона </w:t>
            </w:r>
            <w:r>
              <w:rPr>
                <w:rFonts w:ascii="Times New Roman" w:eastAsia="SimSun" w:hAnsi="Times New Roman"/>
                <w:sz w:val="20"/>
              </w:rPr>
              <w:t xml:space="preserve">             </w:t>
            </w:r>
            <w:r w:rsidRPr="00763E5A">
              <w:rPr>
                <w:rFonts w:ascii="Times New Roman" w:eastAsia="SimSun" w:hAnsi="Times New Roman"/>
                <w:sz w:val="20"/>
              </w:rPr>
              <w:t>№ 151-ФЗ;</w:t>
            </w:r>
          </w:p>
          <w:p w:rsidR="00A75C9B" w:rsidRPr="00763E5A"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763E5A">
              <w:rPr>
                <w:rFonts w:ascii="Times New Roman" w:eastAsia="SimSun" w:hAnsi="Times New Roman"/>
                <w:sz w:val="20"/>
              </w:rPr>
              <w:t>- формы представления сведений об источниках происхождения средств, внесенных учредителями (акционерами, участниками) в уставный капитал юридического лица, перечень подтверждающих документов;</w:t>
            </w:r>
          </w:p>
          <w:p w:rsidR="00A75C9B" w:rsidRPr="00763E5A"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763E5A">
              <w:rPr>
                <w:rFonts w:ascii="Times New Roman" w:eastAsia="SimSun" w:hAnsi="Times New Roman"/>
                <w:sz w:val="20"/>
              </w:rPr>
              <w:t xml:space="preserve">- порядка запроса и получения информации о лицах, распоряжающихся более 10 процентами акций (долей) МКК, а </w:t>
            </w:r>
            <w:r w:rsidRPr="00763E5A">
              <w:rPr>
                <w:rFonts w:ascii="Times New Roman" w:eastAsia="SimSun" w:hAnsi="Times New Roman"/>
                <w:sz w:val="20"/>
              </w:rPr>
              <w:lastRenderedPageBreak/>
              <w:t>также о лицах, осуществляющих функции ЕИО указанных лиц.</w:t>
            </w:r>
          </w:p>
          <w:p w:rsidR="00A75C9B" w:rsidRPr="0000131E" w:rsidRDefault="00A75C9B" w:rsidP="0038274D">
            <w:pPr>
              <w:shd w:val="clear" w:color="auto" w:fill="FFFFFF" w:themeFill="background1"/>
              <w:spacing w:after="0" w:line="240" w:lineRule="auto"/>
              <w:jc w:val="both"/>
              <w:rPr>
                <w:rFonts w:ascii="Times New Roman" w:eastAsia="SimSun" w:hAnsi="Times New Roman" w:cs="Calibri"/>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1.12</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jc w:val="both"/>
              <w:rPr>
                <w:rFonts w:ascii="Times New Roman" w:hAnsi="Times New Roman"/>
                <w:sz w:val="24"/>
                <w:szCs w:val="24"/>
              </w:rPr>
            </w:pPr>
            <w:r w:rsidRPr="0000131E">
              <w:rPr>
                <w:rFonts w:ascii="Times New Roman" w:hAnsi="Times New Roman"/>
                <w:sz w:val="24"/>
                <w:szCs w:val="24"/>
              </w:rPr>
              <w:t>Указание Банка</w:t>
            </w:r>
            <w:r w:rsidRPr="0000131E">
              <w:rPr>
                <w:rFonts w:ascii="Times New Roman" w:hAnsi="Times New Roman"/>
                <w:b/>
                <w:sz w:val="24"/>
                <w:szCs w:val="24"/>
              </w:rPr>
              <w:t xml:space="preserve"> </w:t>
            </w:r>
            <w:r w:rsidRPr="0000131E">
              <w:rPr>
                <w:rFonts w:ascii="Times New Roman" w:hAnsi="Times New Roman"/>
                <w:sz w:val="24"/>
                <w:szCs w:val="24"/>
              </w:rPr>
              <w:t>России «О внесении изменений в Положение Банка России от 25.12.2017 № 621-П «</w:t>
            </w:r>
            <w:r w:rsidRPr="0000131E">
              <w:rPr>
                <w:rFonts w:ascii="Times New Roman" w:hAnsi="Times New Roman"/>
                <w:sz w:val="24"/>
                <w:szCs w:val="24"/>
                <w:lang w:eastAsia="ru-RU"/>
              </w:rPr>
              <w:t xml:space="preserve">О порядке направления Банком России предписаний в связи с несоответствием квалификационным требованиям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акционеров (участников) финансовых организаций информации о получении копий предписания и акта об отмене предписания, порядке определения в связи с </w:t>
            </w:r>
            <w:r w:rsidRPr="0000131E">
              <w:rPr>
                <w:rFonts w:ascii="Times New Roman" w:hAnsi="Times New Roman"/>
                <w:sz w:val="24"/>
                <w:szCs w:val="24"/>
                <w:lang w:eastAsia="ru-RU"/>
              </w:rPr>
              <w:lastRenderedPageBreak/>
              <w:t xml:space="preserve">направлением предписаний количества предоставляющих право голоса акций (долей) кредитных организаций, порядке направления акта об отмене предписания, уведомления об исполнении предписания, а также о порядке размещения на официальном сайте Банка России в информационно-телекоммуникационной сети «интернет» информации о направленном предписании (об отмене предписания)» </w:t>
            </w:r>
          </w:p>
        </w:tc>
        <w:tc>
          <w:tcPr>
            <w:tcW w:w="3543" w:type="dxa"/>
            <w:tcBorders>
              <w:top w:val="single" w:sz="4" w:space="0" w:color="auto"/>
              <w:left w:val="single" w:sz="4" w:space="0" w:color="auto"/>
              <w:bottom w:val="single" w:sz="4" w:space="0" w:color="auto"/>
              <w:right w:val="single" w:sz="4" w:space="0" w:color="auto"/>
            </w:tcBorders>
          </w:tcPr>
          <w:p w:rsidR="00A75C9B" w:rsidRPr="00BA25BD" w:rsidRDefault="00A75C9B" w:rsidP="0038274D">
            <w:pPr>
              <w:shd w:val="clear" w:color="auto" w:fill="FFFFFF" w:themeFill="background1"/>
              <w:spacing w:after="0"/>
              <w:ind w:right="-80"/>
              <w:jc w:val="both"/>
              <w:rPr>
                <w:rFonts w:ascii="Times New Roman" w:hAnsi="Times New Roman"/>
                <w:b/>
              </w:rPr>
            </w:pPr>
            <w:r w:rsidRPr="00BA25BD">
              <w:rPr>
                <w:rFonts w:ascii="Times New Roman" w:hAnsi="Times New Roman"/>
                <w:b/>
              </w:rPr>
              <w:lastRenderedPageBreak/>
              <w:t>часть 11 статьи 4</w:t>
            </w:r>
            <w:r w:rsidRPr="00BA25BD">
              <w:rPr>
                <w:rFonts w:ascii="Times New Roman" w:hAnsi="Times New Roman"/>
                <w:b/>
                <w:vertAlign w:val="superscript"/>
              </w:rPr>
              <w:t>1-1</w:t>
            </w:r>
          </w:p>
          <w:p w:rsidR="00A75C9B" w:rsidRPr="00BA25BD"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lang w:eastAsia="ru-RU"/>
              </w:rPr>
            </w:pPr>
            <w:r w:rsidRPr="00BA25BD">
              <w:rPr>
                <w:rFonts w:ascii="Times New Roman" w:eastAsia="SimSun" w:hAnsi="Times New Roman" w:cs="Calibri"/>
                <w:lang w:eastAsia="ru-RU"/>
              </w:rPr>
              <w:t xml:space="preserve">ФЗ </w:t>
            </w:r>
            <w:r w:rsidRPr="00BA25BD">
              <w:rPr>
                <w:rFonts w:ascii="Times New Roman" w:hAnsi="Times New Roman"/>
                <w:lang w:eastAsia="ru-RU"/>
              </w:rPr>
              <w:t xml:space="preserve">от 02.07.2010 № 151-ФЗ </w:t>
            </w:r>
          </w:p>
          <w:p w:rsidR="00A75C9B" w:rsidRPr="00BA25BD" w:rsidRDefault="00A75C9B" w:rsidP="0038274D">
            <w:pPr>
              <w:shd w:val="clear" w:color="auto" w:fill="FFFFFF" w:themeFill="background1"/>
              <w:autoSpaceDE w:val="0"/>
              <w:autoSpaceDN w:val="0"/>
              <w:adjustRightInd w:val="0"/>
              <w:spacing w:after="0" w:line="240" w:lineRule="auto"/>
              <w:ind w:right="-80"/>
              <w:rPr>
                <w:rFonts w:ascii="Times New Roman" w:hAnsi="Times New Roman"/>
                <w:lang w:eastAsia="ru-RU"/>
              </w:rPr>
            </w:pPr>
            <w:r w:rsidRPr="00BA25BD">
              <w:rPr>
                <w:rFonts w:ascii="Times New Roman" w:hAnsi="Times New Roman"/>
                <w:lang w:eastAsia="ru-RU"/>
              </w:rPr>
              <w:t>«</w:t>
            </w:r>
            <w:r w:rsidRPr="00BA25BD">
              <w:rPr>
                <w:rFonts w:ascii="Times New Roman" w:eastAsia="Times New Roman" w:hAnsi="Times New Roman"/>
                <w:lang w:eastAsia="ru-RU"/>
              </w:rPr>
              <w:t xml:space="preserve">О </w:t>
            </w:r>
            <w:proofErr w:type="spellStart"/>
            <w:r w:rsidRPr="00BA25BD">
              <w:rPr>
                <w:rFonts w:ascii="Times New Roman" w:eastAsia="Times New Roman" w:hAnsi="Times New Roman"/>
                <w:lang w:eastAsia="ru-RU"/>
              </w:rPr>
              <w:t>микрофинансовой</w:t>
            </w:r>
            <w:proofErr w:type="spellEnd"/>
            <w:r w:rsidRPr="00BA25BD">
              <w:rPr>
                <w:rFonts w:ascii="Times New Roman" w:eastAsia="Times New Roman" w:hAnsi="Times New Roman"/>
                <w:lang w:eastAsia="ru-RU"/>
              </w:rPr>
              <w:t xml:space="preserve"> деятельности и </w:t>
            </w:r>
            <w:proofErr w:type="spellStart"/>
            <w:r w:rsidRPr="00BA25BD">
              <w:rPr>
                <w:rFonts w:ascii="Times New Roman" w:eastAsia="Times New Roman" w:hAnsi="Times New Roman"/>
                <w:lang w:eastAsia="ru-RU"/>
              </w:rPr>
              <w:t>микрофинансовых</w:t>
            </w:r>
            <w:proofErr w:type="spellEnd"/>
            <w:r w:rsidRPr="00BA25BD">
              <w:rPr>
                <w:rFonts w:ascii="Times New Roman" w:eastAsia="Times New Roman" w:hAnsi="Times New Roman"/>
                <w:lang w:eastAsia="ru-RU"/>
              </w:rPr>
              <w:t xml:space="preserve"> организациях</w:t>
            </w:r>
            <w:r w:rsidRPr="00BA25BD">
              <w:rPr>
                <w:rFonts w:ascii="Times New Roman" w:hAnsi="Times New Roman"/>
                <w:lang w:eastAsia="ru-RU"/>
              </w:rPr>
              <w:t>»</w:t>
            </w:r>
          </w:p>
          <w:p w:rsidR="00A75C9B" w:rsidRPr="00BA25BD"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p>
          <w:p w:rsidR="00A75C9B"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rPr>
            </w:pPr>
            <w:r w:rsidRPr="00BA25BD">
              <w:rPr>
                <w:rFonts w:ascii="Times New Roman" w:eastAsia="SimSun" w:hAnsi="Times New Roman" w:cs="Calibri"/>
                <w:lang w:eastAsia="ru-RU"/>
              </w:rPr>
              <w:t xml:space="preserve">в </w:t>
            </w:r>
            <w:r w:rsidRPr="00BA25BD">
              <w:rPr>
                <w:rFonts w:ascii="Times New Roman" w:hAnsi="Times New Roman"/>
              </w:rPr>
              <w:t>ред. ФЗ от 02.08.3019 № 271-ФЗ</w:t>
            </w:r>
          </w:p>
          <w:p w:rsidR="00A75C9B"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rPr>
            </w:pPr>
          </w:p>
          <w:p w:rsidR="00A75C9B" w:rsidRPr="00BA25BD"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b/>
                <w:sz w:val="20"/>
                <w:szCs w:val="24"/>
                <w:u w:val="single"/>
                <w:lang w:eastAsia="ru-RU"/>
              </w:rPr>
            </w:pPr>
            <w:r w:rsidRPr="00BA25BD">
              <w:rPr>
                <w:rFonts w:ascii="Times New Roman" w:hAnsi="Times New Roman"/>
                <w:sz w:val="20"/>
                <w:u w:val="single"/>
              </w:rPr>
              <w:t>вступление в силу ФЗ</w:t>
            </w:r>
            <w:r w:rsidRPr="00BA25BD">
              <w:rPr>
                <w:rFonts w:ascii="Times New Roman" w:eastAsia="SimSun" w:hAnsi="Times New Roman" w:cs="Calibri"/>
                <w:b/>
                <w:sz w:val="20"/>
                <w:u w:val="single"/>
                <w:lang w:eastAsia="ru-RU"/>
              </w:rPr>
              <w:t xml:space="preserve"> – с 01.10.2019</w:t>
            </w:r>
          </w:p>
          <w:p w:rsidR="00A75C9B" w:rsidRPr="0000131E" w:rsidRDefault="00A75C9B" w:rsidP="0038274D">
            <w:pPr>
              <w:shd w:val="clear" w:color="auto" w:fill="FFFFFF" w:themeFill="background1"/>
              <w:spacing w:after="0"/>
              <w:ind w:right="-80"/>
              <w:jc w:val="both"/>
              <w:rPr>
                <w:rFonts w:ascii="Times New Roman" w:hAnsi="Times New Roman"/>
                <w:b/>
                <w:sz w:val="24"/>
                <w:szCs w:val="24"/>
              </w:rPr>
            </w:pPr>
            <w:r w:rsidRPr="00BA25BD">
              <w:rPr>
                <w:rFonts w:ascii="Times New Roman" w:hAnsi="Times New Roman"/>
                <w:sz w:val="20"/>
                <w:u w:val="single"/>
              </w:rPr>
              <w:t>вступление в силу нормы</w:t>
            </w:r>
            <w:r w:rsidRPr="00BA25BD">
              <w:rPr>
                <w:rFonts w:ascii="Times New Roman" w:eastAsia="SimSun" w:hAnsi="Times New Roman" w:cs="Calibri"/>
                <w:b/>
                <w:sz w:val="20"/>
                <w:u w:val="single"/>
              </w:rPr>
              <w:t xml:space="preserve"> </w:t>
            </w:r>
            <w:proofErr w:type="gramStart"/>
            <w:r w:rsidRPr="00BA25BD">
              <w:rPr>
                <w:rFonts w:ascii="Times New Roman" w:eastAsia="SimSun" w:hAnsi="Times New Roman" w:cs="Calibri"/>
                <w:b/>
                <w:sz w:val="20"/>
                <w:u w:val="single"/>
              </w:rPr>
              <w:t>–</w:t>
            </w:r>
            <w:r>
              <w:rPr>
                <w:rFonts w:ascii="Times New Roman" w:eastAsia="SimSun" w:hAnsi="Times New Roman" w:cs="Calibri"/>
                <w:b/>
                <w:sz w:val="20"/>
                <w:u w:val="single"/>
              </w:rPr>
              <w:t xml:space="preserve"> </w:t>
            </w:r>
            <w:r w:rsidRPr="00BA25BD">
              <w:rPr>
                <w:rFonts w:ascii="Times New Roman" w:eastAsia="SimSun" w:hAnsi="Times New Roman" w:cs="Calibri"/>
                <w:b/>
                <w:sz w:val="20"/>
                <w:u w:val="single"/>
              </w:rPr>
              <w:t xml:space="preserve"> </w:t>
            </w:r>
            <w:r w:rsidRPr="00BA25BD">
              <w:rPr>
                <w:rFonts w:ascii="Times New Roman" w:eastAsia="SimSun" w:hAnsi="Times New Roman" w:cs="Calibri"/>
                <w:b/>
                <w:sz w:val="20"/>
                <w:u w:val="single"/>
                <w:lang w:eastAsia="ru-RU"/>
              </w:rPr>
              <w:t>с</w:t>
            </w:r>
            <w:proofErr w:type="gramEnd"/>
            <w:r w:rsidRPr="00BA25BD">
              <w:rPr>
                <w:rFonts w:ascii="Times New Roman" w:eastAsia="SimSun" w:hAnsi="Times New Roman" w:cs="Calibri"/>
                <w:b/>
                <w:sz w:val="20"/>
                <w:u w:val="single"/>
                <w:lang w:eastAsia="ru-RU"/>
              </w:rPr>
              <w:t xml:space="preserve"> 01.07.2020</w:t>
            </w: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rPr>
              <w:t>II квартал</w:t>
            </w:r>
          </w:p>
        </w:tc>
        <w:tc>
          <w:tcPr>
            <w:tcW w:w="3429" w:type="dxa"/>
            <w:tcBorders>
              <w:top w:val="single" w:sz="4" w:space="0" w:color="auto"/>
              <w:left w:val="single" w:sz="4" w:space="0" w:color="auto"/>
              <w:bottom w:val="single" w:sz="4" w:space="0" w:color="auto"/>
              <w:right w:val="single" w:sz="4" w:space="0" w:color="auto"/>
            </w:tcBorders>
          </w:tcPr>
          <w:p w:rsidR="00A75C9B" w:rsidRPr="003C7159"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3C7159">
              <w:rPr>
                <w:rFonts w:ascii="Times New Roman" w:eastAsia="SimSun" w:hAnsi="Times New Roman"/>
                <w:sz w:val="20"/>
              </w:rPr>
              <w:t xml:space="preserve">Нормативным актом предусматривается расширение перечня лиц, </w:t>
            </w:r>
            <w:r w:rsidRPr="00700DE5">
              <w:rPr>
                <w:rFonts w:ascii="Times New Roman" w:eastAsia="SimSun" w:hAnsi="Times New Roman"/>
                <w:sz w:val="20"/>
              </w:rPr>
              <w:t xml:space="preserve">в отношении которых </w:t>
            </w:r>
            <w:r w:rsidRPr="003C7159">
              <w:rPr>
                <w:rFonts w:ascii="Times New Roman" w:eastAsia="SimSun" w:hAnsi="Times New Roman"/>
                <w:sz w:val="20"/>
              </w:rPr>
              <w:t xml:space="preserve">направляются предписания Банка России в случае несоответствия квалификационным требованиям и (или) требованиям к деловой репутации. </w:t>
            </w:r>
          </w:p>
          <w:p w:rsidR="00A75C9B" w:rsidRPr="003C7159"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3C7159">
              <w:rPr>
                <w:rFonts w:ascii="Times New Roman" w:eastAsia="SimSun" w:hAnsi="Times New Roman"/>
                <w:sz w:val="20"/>
              </w:rPr>
              <w:t xml:space="preserve">Указанный перечень дополнен единоличным исполнительным органом </w:t>
            </w:r>
            <w:proofErr w:type="spellStart"/>
            <w:r w:rsidRPr="003C7159">
              <w:rPr>
                <w:rFonts w:ascii="Times New Roman" w:eastAsia="SimSun" w:hAnsi="Times New Roman"/>
                <w:sz w:val="20"/>
              </w:rPr>
              <w:t>микрокредитной</w:t>
            </w:r>
            <w:proofErr w:type="spellEnd"/>
            <w:r w:rsidRPr="003C7159">
              <w:rPr>
                <w:rFonts w:ascii="Times New Roman" w:eastAsia="SimSun" w:hAnsi="Times New Roman"/>
                <w:sz w:val="20"/>
              </w:rPr>
              <w:t xml:space="preserve"> компании (в случае несоответствия его квалификационным требованиям), а также лицом, имеющим право прямо или косвенно либо совместно с иными лицами распоряжаться более 10 процентами акций (долей) </w:t>
            </w:r>
            <w:proofErr w:type="spellStart"/>
            <w:r w:rsidRPr="003C7159">
              <w:rPr>
                <w:rFonts w:ascii="Times New Roman" w:eastAsia="SimSun" w:hAnsi="Times New Roman"/>
                <w:sz w:val="20"/>
              </w:rPr>
              <w:t>микрокредитной</w:t>
            </w:r>
            <w:proofErr w:type="spellEnd"/>
            <w:r w:rsidRPr="003C7159">
              <w:rPr>
                <w:rFonts w:ascii="Times New Roman" w:eastAsia="SimSun" w:hAnsi="Times New Roman"/>
                <w:sz w:val="20"/>
              </w:rPr>
              <w:t xml:space="preserve"> компании (в случае </w:t>
            </w:r>
            <w:proofErr w:type="gramStart"/>
            <w:r w:rsidRPr="003C7159">
              <w:rPr>
                <w:rFonts w:ascii="Times New Roman" w:eastAsia="SimSun" w:hAnsi="Times New Roman"/>
                <w:sz w:val="20"/>
              </w:rPr>
              <w:t>несоответствия</w:t>
            </w:r>
            <w:proofErr w:type="gramEnd"/>
            <w:r w:rsidRPr="003C7159">
              <w:rPr>
                <w:rFonts w:ascii="Times New Roman" w:eastAsia="SimSun" w:hAnsi="Times New Roman"/>
                <w:sz w:val="20"/>
              </w:rPr>
              <w:t xml:space="preserve"> указанных лиц требованиям к деловой репутации).</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r w:rsidRPr="00B14152">
              <w:rPr>
                <w:rFonts w:ascii="Times New Roman" w:eastAsia="SimSun" w:hAnsi="Times New Roman" w:cs="Calibri"/>
                <w:sz w:val="24"/>
                <w:szCs w:val="24"/>
              </w:rPr>
              <w:t xml:space="preserve"> </w:t>
            </w: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1.13</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widowControl w:val="0"/>
              <w:shd w:val="clear" w:color="auto" w:fill="FFFFFF" w:themeFill="background1"/>
              <w:tabs>
                <w:tab w:val="left" w:pos="34"/>
              </w:tabs>
              <w:spacing w:after="0" w:line="240" w:lineRule="auto"/>
              <w:jc w:val="both"/>
              <w:rPr>
                <w:rFonts w:ascii="Times New Roman" w:hAnsi="Times New Roman"/>
                <w:sz w:val="24"/>
                <w:szCs w:val="24"/>
              </w:rPr>
            </w:pPr>
            <w:r w:rsidRPr="0000131E">
              <w:rPr>
                <w:rFonts w:ascii="Times New Roman" w:hAnsi="Times New Roman"/>
                <w:sz w:val="24"/>
                <w:szCs w:val="24"/>
              </w:rPr>
              <w:t>Указание Банка России «О внесении изменений в Положение Банка России от 27.12.2017 № 625-П «</w:t>
            </w:r>
            <w:r w:rsidRPr="0000131E">
              <w:rPr>
                <w:rFonts w:ascii="Times New Roman" w:eastAsia="Times New Roman" w:hAnsi="Times New Roman"/>
                <w:sz w:val="24"/>
                <w:szCs w:val="24"/>
                <w:lang w:eastAsia="ru-RU"/>
              </w:rPr>
              <w:t xml:space="preserve">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w:t>
            </w:r>
            <w:r w:rsidRPr="0000131E">
              <w:rPr>
                <w:rFonts w:ascii="Times New Roman" w:eastAsia="Times New Roman" w:hAnsi="Times New Roman"/>
                <w:sz w:val="24"/>
                <w:szCs w:val="24"/>
                <w:lang w:eastAsia="ru-RU"/>
              </w:rPr>
              <w:lastRenderedPageBreak/>
              <w:t>квалификационным требованиям и (или)  требованиям к деловой репутации лиц, входящих в состав органов управления, иных должностных лиц и учредителей (акционеров, участников) финансовых организаций, направления членом совета директоров (наблюдательного совета) финансовой организации информации в Банк России о голосовании (о непринятии участия в голосовании) против решения совета директоров (наблюдательного совета) финансовой организации, направления запроса о предоставлении Банком России информации и направления Банком России ответа о наличии (отсутствии) сведений в базах данных, предусмотренных статьями 75 и 76</w:t>
            </w:r>
            <w:r w:rsidRPr="0000131E">
              <w:rPr>
                <w:rFonts w:ascii="Times New Roman" w:eastAsia="Times New Roman" w:hAnsi="Times New Roman"/>
                <w:sz w:val="24"/>
                <w:szCs w:val="24"/>
                <w:vertAlign w:val="superscript"/>
                <w:lang w:eastAsia="ru-RU"/>
              </w:rPr>
              <w:t>7</w:t>
            </w:r>
            <w:r w:rsidRPr="0000131E">
              <w:rPr>
                <w:rFonts w:ascii="Times New Roman" w:eastAsia="Times New Roman" w:hAnsi="Times New Roman"/>
                <w:sz w:val="24"/>
                <w:szCs w:val="24"/>
                <w:lang w:eastAsia="ru-RU"/>
              </w:rPr>
              <w:t xml:space="preserve"> Федерального закона от 10 июля 2002 года № 86-ФЗ «О Центральном банке Российской Федерации (Банке России)», а также о порядке ведения таких баз»</w:t>
            </w:r>
            <w:r w:rsidRPr="0000131E">
              <w:rPr>
                <w:rFonts w:ascii="Times New Roman" w:hAnsi="Times New Roman"/>
                <w:sz w:val="24"/>
                <w:szCs w:val="24"/>
              </w:rPr>
              <w:t xml:space="preserve"> </w:t>
            </w:r>
          </w:p>
          <w:p w:rsidR="00A75C9B" w:rsidRPr="0000131E" w:rsidRDefault="00A75C9B" w:rsidP="0038274D">
            <w:pPr>
              <w:widowControl w:val="0"/>
              <w:shd w:val="clear" w:color="auto" w:fill="FFFFFF" w:themeFill="background1"/>
              <w:tabs>
                <w:tab w:val="left" w:pos="34"/>
              </w:tabs>
              <w:spacing w:after="0" w:line="240" w:lineRule="auto"/>
              <w:jc w:val="both"/>
              <w:rPr>
                <w:rFonts w:ascii="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A75C9B" w:rsidRPr="00BA25BD" w:rsidRDefault="00A75C9B" w:rsidP="0038274D">
            <w:pPr>
              <w:shd w:val="clear" w:color="auto" w:fill="FFFFFF" w:themeFill="background1"/>
              <w:autoSpaceDE w:val="0"/>
              <w:autoSpaceDN w:val="0"/>
              <w:adjustRightInd w:val="0"/>
              <w:spacing w:after="0" w:line="240" w:lineRule="auto"/>
              <w:ind w:right="-80"/>
              <w:contextualSpacing/>
              <w:jc w:val="both"/>
              <w:rPr>
                <w:rFonts w:ascii="Times New Roman" w:hAnsi="Times New Roman"/>
                <w:b/>
              </w:rPr>
            </w:pPr>
            <w:r w:rsidRPr="00BA25BD">
              <w:rPr>
                <w:rFonts w:ascii="Times New Roman" w:hAnsi="Times New Roman"/>
                <w:b/>
              </w:rPr>
              <w:lastRenderedPageBreak/>
              <w:t>часть 3 статьи 4</w:t>
            </w:r>
            <w:r w:rsidRPr="00BA25BD">
              <w:rPr>
                <w:rFonts w:ascii="Times New Roman" w:hAnsi="Times New Roman"/>
                <w:b/>
                <w:vertAlign w:val="superscript"/>
              </w:rPr>
              <w:t>1-1</w:t>
            </w:r>
            <w:r w:rsidRPr="00BA25BD">
              <w:rPr>
                <w:rFonts w:ascii="Times New Roman" w:hAnsi="Times New Roman"/>
                <w:b/>
              </w:rPr>
              <w:t xml:space="preserve">, </w:t>
            </w:r>
          </w:p>
          <w:p w:rsidR="00A75C9B" w:rsidRPr="00BA25BD" w:rsidRDefault="00A75C9B" w:rsidP="0038274D">
            <w:pPr>
              <w:shd w:val="clear" w:color="auto" w:fill="FFFFFF" w:themeFill="background1"/>
              <w:autoSpaceDE w:val="0"/>
              <w:autoSpaceDN w:val="0"/>
              <w:adjustRightInd w:val="0"/>
              <w:spacing w:after="0" w:line="240" w:lineRule="auto"/>
              <w:ind w:right="-80"/>
              <w:contextualSpacing/>
              <w:jc w:val="both"/>
              <w:rPr>
                <w:rFonts w:ascii="Times New Roman" w:hAnsi="Times New Roman"/>
                <w:b/>
                <w:vertAlign w:val="superscript"/>
              </w:rPr>
            </w:pPr>
            <w:r w:rsidRPr="00BA25BD">
              <w:rPr>
                <w:rFonts w:ascii="Times New Roman" w:hAnsi="Times New Roman"/>
                <w:b/>
              </w:rPr>
              <w:t>часть 2 статьи 4</w:t>
            </w:r>
            <w:r w:rsidRPr="00BA25BD">
              <w:rPr>
                <w:rFonts w:ascii="Times New Roman" w:hAnsi="Times New Roman"/>
                <w:b/>
                <w:vertAlign w:val="superscript"/>
              </w:rPr>
              <w:t xml:space="preserve">3 </w:t>
            </w:r>
          </w:p>
          <w:p w:rsidR="00A75C9B" w:rsidRPr="00BA25BD" w:rsidRDefault="00A75C9B" w:rsidP="0038274D">
            <w:pPr>
              <w:shd w:val="clear" w:color="auto" w:fill="FFFFFF" w:themeFill="background1"/>
              <w:autoSpaceDE w:val="0"/>
              <w:autoSpaceDN w:val="0"/>
              <w:adjustRightInd w:val="0"/>
              <w:spacing w:after="0" w:line="240" w:lineRule="auto"/>
              <w:ind w:right="-80"/>
              <w:rPr>
                <w:rFonts w:ascii="Times New Roman" w:eastAsia="SimSun" w:hAnsi="Times New Roman" w:cs="Calibri"/>
                <w:lang w:eastAsia="ru-RU"/>
              </w:rPr>
            </w:pPr>
            <w:r w:rsidRPr="00BA25BD">
              <w:rPr>
                <w:rFonts w:ascii="Times New Roman" w:eastAsia="SimSun" w:hAnsi="Times New Roman" w:cs="Calibri"/>
                <w:lang w:eastAsia="ru-RU"/>
              </w:rPr>
              <w:t xml:space="preserve">ФЗ от 02.07.2010 № 151-ФЗ </w:t>
            </w:r>
          </w:p>
          <w:p w:rsidR="00A75C9B" w:rsidRPr="00BA25BD" w:rsidRDefault="00A75C9B" w:rsidP="0038274D">
            <w:pPr>
              <w:shd w:val="clear" w:color="auto" w:fill="FFFFFF" w:themeFill="background1"/>
              <w:autoSpaceDE w:val="0"/>
              <w:autoSpaceDN w:val="0"/>
              <w:adjustRightInd w:val="0"/>
              <w:spacing w:after="0" w:line="240" w:lineRule="auto"/>
              <w:ind w:right="-80"/>
              <w:rPr>
                <w:rFonts w:ascii="Times New Roman" w:eastAsia="SimSun" w:hAnsi="Times New Roman" w:cs="Calibri"/>
                <w:lang w:eastAsia="ru-RU"/>
              </w:rPr>
            </w:pPr>
            <w:r w:rsidRPr="00BA25BD">
              <w:rPr>
                <w:rFonts w:ascii="Times New Roman" w:eastAsia="SimSun" w:hAnsi="Times New Roman" w:cs="Calibri"/>
                <w:lang w:eastAsia="ru-RU"/>
              </w:rPr>
              <w:t xml:space="preserve">«О </w:t>
            </w:r>
            <w:proofErr w:type="spellStart"/>
            <w:r w:rsidRPr="00BA25BD">
              <w:rPr>
                <w:rFonts w:ascii="Times New Roman" w:eastAsia="SimSun" w:hAnsi="Times New Roman" w:cs="Calibri"/>
                <w:lang w:eastAsia="ru-RU"/>
              </w:rPr>
              <w:t>микрофинансовой</w:t>
            </w:r>
            <w:proofErr w:type="spellEnd"/>
            <w:r w:rsidRPr="00BA25BD">
              <w:rPr>
                <w:rFonts w:ascii="Times New Roman" w:eastAsia="SimSun" w:hAnsi="Times New Roman" w:cs="Calibri"/>
                <w:lang w:eastAsia="ru-RU"/>
              </w:rPr>
              <w:t xml:space="preserve"> деятельности и </w:t>
            </w:r>
            <w:proofErr w:type="spellStart"/>
            <w:r w:rsidRPr="00BA25BD">
              <w:rPr>
                <w:rFonts w:ascii="Times New Roman" w:eastAsia="SimSun" w:hAnsi="Times New Roman" w:cs="Calibri"/>
                <w:lang w:eastAsia="ru-RU"/>
              </w:rPr>
              <w:t>микрофинансовых</w:t>
            </w:r>
            <w:proofErr w:type="spellEnd"/>
            <w:r w:rsidRPr="00BA25BD">
              <w:rPr>
                <w:rFonts w:ascii="Times New Roman" w:eastAsia="SimSun" w:hAnsi="Times New Roman" w:cs="Calibri"/>
                <w:lang w:eastAsia="ru-RU"/>
              </w:rPr>
              <w:t xml:space="preserve"> организациях» </w:t>
            </w:r>
          </w:p>
          <w:p w:rsidR="00A75C9B" w:rsidRPr="00BA25BD" w:rsidRDefault="00A75C9B" w:rsidP="0038274D">
            <w:pPr>
              <w:shd w:val="clear" w:color="auto" w:fill="FFFFFF" w:themeFill="background1"/>
              <w:autoSpaceDE w:val="0"/>
              <w:autoSpaceDN w:val="0"/>
              <w:adjustRightInd w:val="0"/>
              <w:spacing w:after="0" w:line="240" w:lineRule="auto"/>
              <w:ind w:right="-80"/>
              <w:contextualSpacing/>
              <w:jc w:val="both"/>
              <w:rPr>
                <w:rFonts w:ascii="Times New Roman" w:hAnsi="Times New Roman"/>
                <w:lang w:eastAsia="ru-RU"/>
              </w:rPr>
            </w:pPr>
          </w:p>
          <w:p w:rsidR="00A75C9B" w:rsidRPr="00BA25BD" w:rsidRDefault="00A75C9B" w:rsidP="0038274D">
            <w:pPr>
              <w:shd w:val="clear" w:color="auto" w:fill="FFFFFF" w:themeFill="background1"/>
              <w:autoSpaceDE w:val="0"/>
              <w:autoSpaceDN w:val="0"/>
              <w:adjustRightInd w:val="0"/>
              <w:spacing w:after="0" w:line="240" w:lineRule="auto"/>
              <w:ind w:right="-80"/>
              <w:jc w:val="both"/>
              <w:rPr>
                <w:rFonts w:ascii="Times New Roman" w:eastAsia="SimSun" w:hAnsi="Times New Roman" w:cs="Calibri"/>
                <w:lang w:eastAsia="ru-RU"/>
              </w:rPr>
            </w:pPr>
            <w:r w:rsidRPr="00BA25BD">
              <w:rPr>
                <w:rFonts w:ascii="Times New Roman" w:eastAsia="SimSun" w:hAnsi="Times New Roman" w:cs="Calibri"/>
                <w:lang w:eastAsia="ru-RU"/>
              </w:rPr>
              <w:t>в ред. ФЗ от 02.08.3019 № 271-ФЗ</w:t>
            </w:r>
          </w:p>
          <w:p w:rsidR="00A75C9B" w:rsidRPr="00BA25BD" w:rsidRDefault="00A75C9B" w:rsidP="0038274D">
            <w:pPr>
              <w:shd w:val="clear" w:color="auto" w:fill="FFFFFF" w:themeFill="background1"/>
              <w:autoSpaceDE w:val="0"/>
              <w:autoSpaceDN w:val="0"/>
              <w:adjustRightInd w:val="0"/>
              <w:spacing w:after="0" w:line="240" w:lineRule="auto"/>
              <w:ind w:right="-80"/>
              <w:contextualSpacing/>
              <w:jc w:val="both"/>
              <w:rPr>
                <w:rFonts w:ascii="Times New Roman" w:hAnsi="Times New Roman"/>
                <w:b/>
                <w:u w:val="single"/>
                <w:lang w:eastAsia="ru-RU"/>
              </w:rPr>
            </w:pPr>
          </w:p>
          <w:p w:rsidR="00A75C9B" w:rsidRPr="00BA25BD" w:rsidRDefault="00A75C9B" w:rsidP="0038274D">
            <w:pPr>
              <w:shd w:val="clear" w:color="auto" w:fill="FFFFFF" w:themeFill="background1"/>
              <w:suppressAutoHyphens/>
              <w:autoSpaceDE w:val="0"/>
              <w:autoSpaceDN w:val="0"/>
              <w:adjustRightInd w:val="0"/>
              <w:spacing w:after="0" w:line="240" w:lineRule="auto"/>
              <w:ind w:right="-80"/>
              <w:contextualSpacing/>
              <w:jc w:val="both"/>
              <w:rPr>
                <w:rFonts w:ascii="Times New Roman" w:hAnsi="Times New Roman"/>
                <w:b/>
                <w:sz w:val="20"/>
                <w:u w:val="single"/>
                <w:lang w:eastAsia="ru-RU"/>
              </w:rPr>
            </w:pPr>
            <w:r w:rsidRPr="00BA25BD">
              <w:rPr>
                <w:rFonts w:ascii="Times New Roman" w:hAnsi="Times New Roman"/>
                <w:sz w:val="20"/>
                <w:u w:val="single"/>
              </w:rPr>
              <w:t>вступление в силу ФЗ</w:t>
            </w:r>
            <w:r w:rsidRPr="00BA25BD">
              <w:rPr>
                <w:rFonts w:ascii="Times New Roman" w:eastAsia="SimSun" w:hAnsi="Times New Roman" w:cs="Calibri"/>
                <w:b/>
                <w:sz w:val="20"/>
                <w:u w:val="single"/>
                <w:lang w:eastAsia="ru-RU"/>
              </w:rPr>
              <w:t xml:space="preserve"> –</w:t>
            </w:r>
            <w:r>
              <w:rPr>
                <w:rFonts w:ascii="Times New Roman" w:eastAsia="SimSun" w:hAnsi="Times New Roman" w:cs="Calibri"/>
                <w:b/>
                <w:sz w:val="20"/>
                <w:u w:val="single"/>
                <w:lang w:eastAsia="ru-RU"/>
              </w:rPr>
              <w:t xml:space="preserve"> </w:t>
            </w:r>
            <w:r w:rsidRPr="00BA25BD">
              <w:rPr>
                <w:rFonts w:ascii="Times New Roman" w:eastAsia="SimSun" w:hAnsi="Times New Roman" w:cs="Calibri"/>
                <w:b/>
                <w:sz w:val="20"/>
                <w:u w:val="single"/>
                <w:lang w:eastAsia="ru-RU"/>
              </w:rPr>
              <w:t>с 01.10.2019</w:t>
            </w:r>
          </w:p>
          <w:p w:rsidR="00A75C9B" w:rsidRPr="0000131E" w:rsidRDefault="00A75C9B" w:rsidP="0038274D">
            <w:pPr>
              <w:shd w:val="clear" w:color="auto" w:fill="FFFFFF" w:themeFill="background1"/>
              <w:spacing w:after="0" w:line="240" w:lineRule="auto"/>
              <w:ind w:right="-80"/>
              <w:contextualSpacing/>
              <w:jc w:val="both"/>
              <w:rPr>
                <w:rFonts w:ascii="Times New Roman" w:hAnsi="Times New Roman"/>
                <w:b/>
              </w:rPr>
            </w:pPr>
            <w:r w:rsidRPr="00BA25BD">
              <w:rPr>
                <w:rFonts w:ascii="Times New Roman" w:hAnsi="Times New Roman"/>
                <w:sz w:val="20"/>
                <w:u w:val="single"/>
              </w:rPr>
              <w:t>вступление в силу нормы</w:t>
            </w:r>
            <w:r w:rsidRPr="00BA25BD">
              <w:rPr>
                <w:rFonts w:ascii="Times New Roman" w:eastAsia="SimSun" w:hAnsi="Times New Roman" w:cs="Calibri"/>
                <w:b/>
                <w:sz w:val="20"/>
                <w:u w:val="single"/>
              </w:rPr>
              <w:t xml:space="preserve"> –</w:t>
            </w:r>
            <w:r>
              <w:rPr>
                <w:rFonts w:ascii="Times New Roman" w:eastAsia="SimSun" w:hAnsi="Times New Roman" w:cs="Calibri"/>
                <w:b/>
                <w:sz w:val="20"/>
                <w:u w:val="single"/>
              </w:rPr>
              <w:t xml:space="preserve"> </w:t>
            </w:r>
            <w:r w:rsidRPr="00BA25BD">
              <w:rPr>
                <w:rFonts w:ascii="Times New Roman" w:eastAsia="SimSun" w:hAnsi="Times New Roman" w:cs="Calibri"/>
                <w:b/>
                <w:sz w:val="20"/>
                <w:u w:val="single"/>
                <w:lang w:eastAsia="ru-RU"/>
              </w:rPr>
              <w:t>с 01.07.2020</w:t>
            </w: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rPr>
              <w:t>II квартал</w:t>
            </w:r>
          </w:p>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p>
        </w:tc>
        <w:tc>
          <w:tcPr>
            <w:tcW w:w="3429" w:type="dxa"/>
            <w:tcBorders>
              <w:top w:val="single" w:sz="4" w:space="0" w:color="auto"/>
              <w:left w:val="single" w:sz="4" w:space="0" w:color="auto"/>
              <w:bottom w:val="single" w:sz="4" w:space="0" w:color="auto"/>
              <w:right w:val="single" w:sz="4" w:space="0" w:color="auto"/>
            </w:tcBorders>
          </w:tcPr>
          <w:p w:rsidR="00A75C9B" w:rsidRPr="00AF5964" w:rsidRDefault="00A75C9B" w:rsidP="00AF5964">
            <w:pPr>
              <w:shd w:val="clear" w:color="auto" w:fill="FFFFFF" w:themeFill="background1"/>
              <w:suppressAutoHyphens/>
              <w:spacing w:after="0" w:line="240" w:lineRule="auto"/>
              <w:jc w:val="both"/>
              <w:rPr>
                <w:rFonts w:ascii="Times New Roman" w:eastAsia="SimSun" w:hAnsi="Times New Roman"/>
                <w:sz w:val="20"/>
              </w:rPr>
            </w:pPr>
            <w:r w:rsidRPr="00AF5964">
              <w:rPr>
                <w:rFonts w:ascii="Times New Roman" w:eastAsia="SimSun" w:hAnsi="Times New Roman"/>
                <w:sz w:val="20"/>
              </w:rPr>
              <w:t>Нормативным актом планируется предусмотреть:</w:t>
            </w:r>
          </w:p>
          <w:p w:rsidR="00A75C9B" w:rsidRPr="00AF5964" w:rsidRDefault="00A75C9B" w:rsidP="00AF5964">
            <w:pPr>
              <w:shd w:val="clear" w:color="auto" w:fill="FFFFFF" w:themeFill="background1"/>
              <w:suppressAutoHyphens/>
              <w:spacing w:after="0" w:line="240" w:lineRule="auto"/>
              <w:jc w:val="both"/>
              <w:rPr>
                <w:rFonts w:ascii="Times New Roman" w:eastAsia="SimSun" w:hAnsi="Times New Roman"/>
                <w:sz w:val="20"/>
              </w:rPr>
            </w:pPr>
            <w:r w:rsidRPr="00AF5964">
              <w:rPr>
                <w:rFonts w:ascii="Times New Roman" w:eastAsia="SimSun" w:hAnsi="Times New Roman"/>
                <w:sz w:val="20"/>
              </w:rPr>
              <w:t xml:space="preserve">- порядок оценки Банком России соответствия квалификационным требованиям и требованиям к деловой </w:t>
            </w:r>
            <w:proofErr w:type="gramStart"/>
            <w:r w:rsidRPr="00AF5964">
              <w:rPr>
                <w:rFonts w:ascii="Times New Roman" w:eastAsia="SimSun" w:hAnsi="Times New Roman"/>
                <w:sz w:val="20"/>
              </w:rPr>
              <w:t>репутации  ЕИО</w:t>
            </w:r>
            <w:proofErr w:type="gramEnd"/>
            <w:r w:rsidRPr="00AF5964">
              <w:rPr>
                <w:rFonts w:ascii="Times New Roman" w:eastAsia="SimSun" w:hAnsi="Times New Roman"/>
                <w:sz w:val="20"/>
              </w:rPr>
              <w:t xml:space="preserve"> МКК, требованиям к деловой репутации лиц, имеющих право прямо или косвенно либо совместно с иными лицами распоряжаться более 10 процентами акций (долей) МКК;</w:t>
            </w:r>
          </w:p>
          <w:p w:rsidR="00A75C9B" w:rsidRPr="00AF5964" w:rsidRDefault="00A75C9B" w:rsidP="00AF5964">
            <w:pPr>
              <w:shd w:val="clear" w:color="auto" w:fill="FFFFFF" w:themeFill="background1"/>
              <w:suppressAutoHyphens/>
              <w:spacing w:after="0" w:line="240" w:lineRule="auto"/>
              <w:jc w:val="both"/>
              <w:rPr>
                <w:rFonts w:ascii="Times New Roman" w:eastAsia="SimSun" w:hAnsi="Times New Roman"/>
                <w:sz w:val="20"/>
              </w:rPr>
            </w:pPr>
            <w:r w:rsidRPr="00AF5964">
              <w:rPr>
                <w:rFonts w:ascii="Times New Roman" w:eastAsia="SimSun" w:hAnsi="Times New Roman"/>
                <w:sz w:val="20"/>
              </w:rPr>
              <w:t>- порядок направления в Банк России уведомления о назначении (избрании) ЕИО МКК, а также форму такого уведомления и перечень прилагаемых к нему документов и сведений.</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olor w:val="FF0000"/>
                <w:sz w:val="20"/>
              </w:rPr>
            </w:pP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b/>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1.14</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pacing w:after="0" w:line="240" w:lineRule="auto"/>
              <w:contextualSpacing/>
              <w:jc w:val="both"/>
              <w:rPr>
                <w:rFonts w:ascii="Times New Roman" w:hAnsi="Times New Roman"/>
                <w:sz w:val="24"/>
                <w:szCs w:val="24"/>
              </w:rPr>
            </w:pPr>
            <w:r w:rsidRPr="00EC33C9">
              <w:rPr>
                <w:rFonts w:ascii="Times New Roman" w:hAnsi="Times New Roman"/>
                <w:sz w:val="24"/>
                <w:szCs w:val="24"/>
              </w:rPr>
              <w:t xml:space="preserve">Нормативный акт Банка России о </w:t>
            </w:r>
            <w:r w:rsidRPr="0000131E">
              <w:rPr>
                <w:rFonts w:ascii="Times New Roman" w:hAnsi="Times New Roman"/>
                <w:sz w:val="24"/>
                <w:szCs w:val="24"/>
              </w:rPr>
              <w:t xml:space="preserve">порядке направления в Банк России уведомлений, </w:t>
            </w:r>
            <w:r w:rsidRPr="0000131E">
              <w:rPr>
                <w:rFonts w:ascii="Times New Roman" w:hAnsi="Times New Roman"/>
                <w:bCs/>
                <w:sz w:val="24"/>
                <w:szCs w:val="24"/>
              </w:rPr>
              <w:t>содержащих информацию</w:t>
            </w:r>
            <w:r w:rsidRPr="0000131E">
              <w:rPr>
                <w:rFonts w:ascii="Times New Roman" w:eastAsia="Times New Roman" w:hAnsi="Times New Roman"/>
                <w:sz w:val="24"/>
                <w:szCs w:val="24"/>
                <w:lang w:eastAsia="ru-RU"/>
              </w:rPr>
              <w:t xml:space="preserve"> о </w:t>
            </w:r>
            <w:r w:rsidRPr="0000131E">
              <w:rPr>
                <w:rFonts w:ascii="Times New Roman" w:eastAsia="Times New Roman" w:hAnsi="Times New Roman"/>
                <w:sz w:val="24"/>
                <w:szCs w:val="24"/>
                <w:lang w:eastAsia="ru-RU"/>
              </w:rPr>
              <w:lastRenderedPageBreak/>
              <w:t xml:space="preserve">структуре и составе своих акционеров (участников), в том числе о лицах, под контролем либо значительным влиянием которых находится </w:t>
            </w:r>
            <w:proofErr w:type="spellStart"/>
            <w:r w:rsidRPr="0000131E">
              <w:rPr>
                <w:rFonts w:ascii="Times New Roman" w:eastAsia="Times New Roman" w:hAnsi="Times New Roman"/>
                <w:sz w:val="24"/>
                <w:szCs w:val="24"/>
                <w:lang w:eastAsia="ru-RU"/>
              </w:rPr>
              <w:t>микрокредитная</w:t>
            </w:r>
            <w:proofErr w:type="spellEnd"/>
            <w:r w:rsidRPr="0000131E">
              <w:rPr>
                <w:rFonts w:ascii="Times New Roman" w:eastAsia="Times New Roman" w:hAnsi="Times New Roman"/>
                <w:sz w:val="24"/>
                <w:szCs w:val="24"/>
                <w:lang w:eastAsia="ru-RU"/>
              </w:rPr>
              <w:t xml:space="preserve"> компания</w:t>
            </w:r>
            <w:r w:rsidRPr="0000131E">
              <w:rPr>
                <w:rFonts w:ascii="Times New Roman" w:hAnsi="Times New Roman"/>
                <w:bCs/>
                <w:sz w:val="24"/>
                <w:szCs w:val="24"/>
              </w:rPr>
              <w:t>, которая не раскрывается неограниченному кругу лиц (</w:t>
            </w:r>
            <w:r w:rsidRPr="00847F67">
              <w:rPr>
                <w:rFonts w:ascii="Times New Roman" w:hAnsi="Times New Roman"/>
                <w:b/>
                <w:bCs/>
                <w:sz w:val="24"/>
                <w:szCs w:val="24"/>
              </w:rPr>
              <w:t>взамен</w:t>
            </w:r>
            <w:r w:rsidRPr="00847F67">
              <w:rPr>
                <w:rFonts w:ascii="Times New Roman" w:hAnsi="Times New Roman"/>
                <w:bCs/>
                <w:sz w:val="24"/>
                <w:szCs w:val="24"/>
              </w:rPr>
              <w:t xml:space="preserve"> </w:t>
            </w:r>
            <w:r w:rsidRPr="0000131E">
              <w:rPr>
                <w:rFonts w:ascii="Times New Roman" w:hAnsi="Times New Roman"/>
                <w:bCs/>
                <w:sz w:val="24"/>
                <w:szCs w:val="24"/>
              </w:rPr>
              <w:t>Указания Банка России от 22.05.2019 № 5150-У)</w:t>
            </w:r>
            <w:r w:rsidRPr="0000131E">
              <w:rPr>
                <w:rFonts w:ascii="Times New Roman" w:hAnsi="Times New Roman"/>
                <w:sz w:val="24"/>
                <w:szCs w:val="24"/>
              </w:rPr>
              <w:t xml:space="preserve"> </w:t>
            </w:r>
          </w:p>
          <w:p w:rsidR="00A75C9B" w:rsidRPr="0000131E" w:rsidRDefault="00A75C9B" w:rsidP="0038274D">
            <w:pPr>
              <w:shd w:val="clear" w:color="auto" w:fill="FFFFFF" w:themeFill="background1"/>
              <w:spacing w:after="0" w:line="240" w:lineRule="auto"/>
              <w:contextualSpacing/>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BA25BD" w:rsidRDefault="00A75C9B" w:rsidP="0038274D">
            <w:pPr>
              <w:shd w:val="clear" w:color="auto" w:fill="FFFFFF" w:themeFill="background1"/>
              <w:spacing w:after="0" w:line="240" w:lineRule="auto"/>
              <w:ind w:right="-80"/>
              <w:rPr>
                <w:rFonts w:ascii="Times New Roman" w:hAnsi="Times New Roman"/>
                <w:b/>
              </w:rPr>
            </w:pPr>
            <w:r w:rsidRPr="00BA25BD">
              <w:rPr>
                <w:rFonts w:ascii="Times New Roman" w:hAnsi="Times New Roman"/>
                <w:b/>
              </w:rPr>
              <w:lastRenderedPageBreak/>
              <w:t>часть 5</w:t>
            </w:r>
            <w:r w:rsidRPr="00BA25BD">
              <w:rPr>
                <w:rFonts w:ascii="Times New Roman" w:hAnsi="Times New Roman"/>
                <w:b/>
                <w:vertAlign w:val="superscript"/>
              </w:rPr>
              <w:t>1</w:t>
            </w:r>
            <w:r w:rsidRPr="00BA25BD">
              <w:rPr>
                <w:rFonts w:ascii="Times New Roman" w:hAnsi="Times New Roman"/>
                <w:b/>
              </w:rPr>
              <w:t xml:space="preserve"> статьи 4</w:t>
            </w:r>
            <w:r w:rsidRPr="00BA25BD">
              <w:rPr>
                <w:rFonts w:ascii="Times New Roman" w:hAnsi="Times New Roman"/>
                <w:b/>
                <w:vertAlign w:val="superscript"/>
              </w:rPr>
              <w:t>3</w:t>
            </w:r>
          </w:p>
          <w:p w:rsidR="00A75C9B" w:rsidRPr="00BA25BD" w:rsidRDefault="00A75C9B" w:rsidP="0038274D">
            <w:pPr>
              <w:shd w:val="clear" w:color="auto" w:fill="FFFFFF" w:themeFill="background1"/>
              <w:autoSpaceDE w:val="0"/>
              <w:autoSpaceDN w:val="0"/>
              <w:adjustRightInd w:val="0"/>
              <w:spacing w:after="0" w:line="240" w:lineRule="auto"/>
              <w:ind w:right="-80"/>
              <w:rPr>
                <w:rFonts w:ascii="Times New Roman" w:eastAsia="SimSun" w:hAnsi="Times New Roman" w:cs="Calibri"/>
                <w:lang w:eastAsia="ru-RU"/>
              </w:rPr>
            </w:pPr>
            <w:r w:rsidRPr="00BA25BD">
              <w:rPr>
                <w:rFonts w:ascii="Times New Roman" w:eastAsia="SimSun" w:hAnsi="Times New Roman" w:cs="Calibri"/>
                <w:lang w:eastAsia="ru-RU"/>
              </w:rPr>
              <w:t>ФЗ от 02.07.2010 № 151-ФЗ</w:t>
            </w:r>
          </w:p>
          <w:p w:rsidR="00A75C9B" w:rsidRPr="00BA25BD" w:rsidRDefault="00A75C9B" w:rsidP="0038274D">
            <w:pPr>
              <w:shd w:val="clear" w:color="auto" w:fill="FFFFFF" w:themeFill="background1"/>
              <w:autoSpaceDE w:val="0"/>
              <w:autoSpaceDN w:val="0"/>
              <w:adjustRightInd w:val="0"/>
              <w:spacing w:after="0" w:line="240" w:lineRule="auto"/>
              <w:ind w:right="-80"/>
              <w:rPr>
                <w:rFonts w:ascii="Times New Roman" w:eastAsia="SimSun" w:hAnsi="Times New Roman" w:cs="Calibri"/>
                <w:lang w:eastAsia="ru-RU"/>
              </w:rPr>
            </w:pPr>
            <w:r w:rsidRPr="00BA25BD">
              <w:rPr>
                <w:rFonts w:ascii="Times New Roman" w:eastAsia="SimSun" w:hAnsi="Times New Roman" w:cs="Calibri"/>
                <w:lang w:eastAsia="ru-RU"/>
              </w:rPr>
              <w:t xml:space="preserve"> «О </w:t>
            </w:r>
            <w:proofErr w:type="spellStart"/>
            <w:r w:rsidRPr="00BA25BD">
              <w:rPr>
                <w:rFonts w:ascii="Times New Roman" w:eastAsia="SimSun" w:hAnsi="Times New Roman" w:cs="Calibri"/>
                <w:lang w:eastAsia="ru-RU"/>
              </w:rPr>
              <w:t>микрофинансовой</w:t>
            </w:r>
            <w:proofErr w:type="spellEnd"/>
            <w:r w:rsidRPr="00BA25BD">
              <w:rPr>
                <w:rFonts w:ascii="Times New Roman" w:eastAsia="SimSun" w:hAnsi="Times New Roman" w:cs="Calibri"/>
                <w:lang w:eastAsia="ru-RU"/>
              </w:rPr>
              <w:t xml:space="preserve"> деятельности и </w:t>
            </w:r>
            <w:proofErr w:type="spellStart"/>
            <w:r w:rsidRPr="00BA25BD">
              <w:rPr>
                <w:rFonts w:ascii="Times New Roman" w:eastAsia="SimSun" w:hAnsi="Times New Roman" w:cs="Calibri"/>
                <w:lang w:eastAsia="ru-RU"/>
              </w:rPr>
              <w:t>микрофинансовых</w:t>
            </w:r>
            <w:proofErr w:type="spellEnd"/>
            <w:r w:rsidRPr="00BA25BD">
              <w:rPr>
                <w:rFonts w:ascii="Times New Roman" w:eastAsia="SimSun" w:hAnsi="Times New Roman" w:cs="Calibri"/>
                <w:lang w:eastAsia="ru-RU"/>
              </w:rPr>
              <w:t xml:space="preserve"> организациях»</w:t>
            </w:r>
          </w:p>
          <w:p w:rsidR="00A75C9B" w:rsidRPr="00BA25BD" w:rsidRDefault="00A75C9B" w:rsidP="0038274D">
            <w:pPr>
              <w:shd w:val="clear" w:color="auto" w:fill="FFFFFF" w:themeFill="background1"/>
              <w:spacing w:after="0" w:line="240" w:lineRule="auto"/>
              <w:ind w:right="-80"/>
              <w:contextualSpacing/>
              <w:jc w:val="both"/>
              <w:rPr>
                <w:rFonts w:ascii="Times New Roman" w:hAnsi="Times New Roman"/>
                <w:lang w:eastAsia="ru-RU"/>
              </w:rPr>
            </w:pPr>
          </w:p>
          <w:p w:rsidR="00A75C9B" w:rsidRPr="00BA25BD" w:rsidRDefault="00A75C9B" w:rsidP="0038274D">
            <w:pPr>
              <w:shd w:val="clear" w:color="auto" w:fill="FFFFFF" w:themeFill="background1"/>
              <w:autoSpaceDE w:val="0"/>
              <w:autoSpaceDN w:val="0"/>
              <w:adjustRightInd w:val="0"/>
              <w:spacing w:after="0" w:line="240" w:lineRule="auto"/>
              <w:ind w:right="-80"/>
              <w:jc w:val="both"/>
              <w:rPr>
                <w:rFonts w:ascii="Times New Roman" w:eastAsia="SimSun" w:hAnsi="Times New Roman" w:cs="Calibri"/>
                <w:lang w:eastAsia="ru-RU"/>
              </w:rPr>
            </w:pPr>
            <w:r w:rsidRPr="00BA25BD">
              <w:rPr>
                <w:rFonts w:ascii="Times New Roman" w:eastAsia="SimSun" w:hAnsi="Times New Roman" w:cs="Calibri"/>
                <w:lang w:eastAsia="ru-RU"/>
              </w:rPr>
              <w:t>в ред. ФЗ от 02.08.3019 № 271-ФЗ</w:t>
            </w:r>
          </w:p>
          <w:p w:rsidR="00A75C9B" w:rsidRPr="0000131E" w:rsidRDefault="00A75C9B" w:rsidP="0038274D">
            <w:pPr>
              <w:shd w:val="clear" w:color="auto" w:fill="FFFFFF" w:themeFill="background1"/>
              <w:spacing w:after="0" w:line="240" w:lineRule="auto"/>
              <w:ind w:right="-80"/>
              <w:contextualSpacing/>
              <w:jc w:val="both"/>
              <w:rPr>
                <w:rFonts w:ascii="Times New Roman" w:hAnsi="Times New Roman"/>
                <w:b/>
                <w:sz w:val="10"/>
                <w:szCs w:val="10"/>
                <w:u w:val="single"/>
                <w:lang w:eastAsia="ru-RU"/>
              </w:rPr>
            </w:pPr>
          </w:p>
          <w:p w:rsidR="00A75C9B" w:rsidRPr="0054534E" w:rsidRDefault="00A75C9B" w:rsidP="0038274D">
            <w:pPr>
              <w:shd w:val="clear" w:color="auto" w:fill="FFFFFF" w:themeFill="background1"/>
              <w:suppressAutoHyphens/>
              <w:autoSpaceDE w:val="0"/>
              <w:autoSpaceDN w:val="0"/>
              <w:adjustRightInd w:val="0"/>
              <w:spacing w:after="0" w:line="240" w:lineRule="auto"/>
              <w:ind w:right="-80"/>
              <w:contextualSpacing/>
              <w:jc w:val="both"/>
              <w:rPr>
                <w:rFonts w:ascii="Times New Roman" w:hAnsi="Times New Roman"/>
                <w:b/>
                <w:sz w:val="20"/>
                <w:u w:val="single"/>
                <w:lang w:eastAsia="ru-RU"/>
              </w:rPr>
            </w:pPr>
            <w:r w:rsidRPr="0054534E">
              <w:rPr>
                <w:rFonts w:ascii="Times New Roman" w:hAnsi="Times New Roman"/>
                <w:sz w:val="20"/>
                <w:u w:val="single"/>
              </w:rPr>
              <w:t>вступление в силу ФЗ</w:t>
            </w:r>
            <w:r w:rsidRPr="0054534E">
              <w:rPr>
                <w:rFonts w:ascii="Times New Roman" w:eastAsia="SimSun" w:hAnsi="Times New Roman" w:cs="Calibri"/>
                <w:b/>
                <w:sz w:val="20"/>
                <w:u w:val="single"/>
                <w:lang w:eastAsia="ru-RU"/>
              </w:rPr>
              <w:t xml:space="preserve"> – с 01.10.2019</w:t>
            </w:r>
          </w:p>
          <w:p w:rsidR="00A75C9B" w:rsidRPr="0000131E" w:rsidRDefault="00A75C9B" w:rsidP="0038274D">
            <w:pPr>
              <w:shd w:val="clear" w:color="auto" w:fill="FFFFFF" w:themeFill="background1"/>
              <w:spacing w:after="0" w:line="240" w:lineRule="auto"/>
              <w:ind w:right="-80"/>
              <w:contextualSpacing/>
              <w:jc w:val="both"/>
              <w:rPr>
                <w:rFonts w:ascii="Times New Roman" w:hAnsi="Times New Roman"/>
                <w:b/>
              </w:rPr>
            </w:pPr>
            <w:r w:rsidRPr="0054534E">
              <w:rPr>
                <w:rFonts w:ascii="Times New Roman" w:hAnsi="Times New Roman"/>
                <w:sz w:val="20"/>
                <w:u w:val="single"/>
              </w:rPr>
              <w:t>вступление в силу нормы</w:t>
            </w:r>
            <w:r w:rsidRPr="0054534E">
              <w:rPr>
                <w:rFonts w:ascii="Times New Roman" w:eastAsia="SimSun" w:hAnsi="Times New Roman" w:cs="Calibri"/>
                <w:b/>
                <w:sz w:val="20"/>
                <w:u w:val="single"/>
              </w:rPr>
              <w:t xml:space="preserve"> – </w:t>
            </w:r>
            <w:r w:rsidRPr="0054534E">
              <w:rPr>
                <w:rFonts w:ascii="Times New Roman" w:eastAsia="SimSun" w:hAnsi="Times New Roman" w:cs="Calibri"/>
                <w:b/>
                <w:sz w:val="20"/>
                <w:u w:val="single"/>
                <w:lang w:eastAsia="ru-RU"/>
              </w:rPr>
              <w:t>с 01.07.2020</w:t>
            </w: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rPr>
              <w:lastRenderedPageBreak/>
              <w:t>II квартал</w:t>
            </w:r>
          </w:p>
        </w:tc>
        <w:tc>
          <w:tcPr>
            <w:tcW w:w="3429" w:type="dxa"/>
            <w:tcBorders>
              <w:top w:val="single" w:sz="4" w:space="0" w:color="auto"/>
              <w:left w:val="single" w:sz="4" w:space="0" w:color="auto"/>
              <w:bottom w:val="single" w:sz="4" w:space="0" w:color="auto"/>
              <w:right w:val="single" w:sz="4" w:space="0" w:color="auto"/>
            </w:tcBorders>
          </w:tcPr>
          <w:p w:rsidR="00A75C9B" w:rsidRPr="00977E45" w:rsidRDefault="00A75C9B" w:rsidP="00977E45">
            <w:pPr>
              <w:shd w:val="clear" w:color="auto" w:fill="FFFFFF" w:themeFill="background1"/>
              <w:suppressAutoHyphens/>
              <w:spacing w:after="0" w:line="240" w:lineRule="auto"/>
              <w:jc w:val="both"/>
              <w:rPr>
                <w:rFonts w:ascii="Times New Roman" w:eastAsia="SimSun" w:hAnsi="Times New Roman"/>
                <w:sz w:val="20"/>
              </w:rPr>
            </w:pPr>
            <w:r w:rsidRPr="00977E45">
              <w:rPr>
                <w:rFonts w:ascii="Times New Roman" w:eastAsia="SimSun" w:hAnsi="Times New Roman"/>
                <w:sz w:val="20"/>
              </w:rPr>
              <w:t xml:space="preserve">Нормативным актом предполагается изменение состава сведений, уведомление о которых необходимо направлять в Банк России в случае их </w:t>
            </w:r>
            <w:proofErr w:type="spellStart"/>
            <w:r w:rsidRPr="00977E45">
              <w:rPr>
                <w:rFonts w:ascii="Times New Roman" w:eastAsia="SimSun" w:hAnsi="Times New Roman"/>
                <w:sz w:val="20"/>
              </w:rPr>
              <w:t>нераскрытия</w:t>
            </w:r>
            <w:proofErr w:type="spellEnd"/>
            <w:r w:rsidRPr="00977E45">
              <w:rPr>
                <w:rFonts w:ascii="Times New Roman" w:eastAsia="SimSun" w:hAnsi="Times New Roman"/>
                <w:sz w:val="20"/>
              </w:rPr>
              <w:t>;</w:t>
            </w:r>
          </w:p>
          <w:p w:rsidR="00A75C9B" w:rsidRPr="00977E45" w:rsidRDefault="00A75C9B" w:rsidP="00977E45">
            <w:pPr>
              <w:shd w:val="clear" w:color="auto" w:fill="FFFFFF" w:themeFill="background1"/>
              <w:suppressAutoHyphens/>
              <w:spacing w:after="0" w:line="240" w:lineRule="auto"/>
              <w:jc w:val="both"/>
              <w:rPr>
                <w:rFonts w:ascii="Times New Roman" w:eastAsia="SimSun" w:hAnsi="Times New Roman"/>
                <w:sz w:val="20"/>
              </w:rPr>
            </w:pPr>
            <w:r w:rsidRPr="00977E45">
              <w:rPr>
                <w:rFonts w:ascii="Times New Roman" w:eastAsia="SimSun" w:hAnsi="Times New Roman"/>
                <w:sz w:val="20"/>
              </w:rPr>
              <w:lastRenderedPageBreak/>
              <w:t>- установление срока раскрытия на сайте МКК информации о структуре и составе своих акционеров (участников), в том числе о лицах, под контролем либо значительным влиянием которых находится МКК.</w:t>
            </w:r>
          </w:p>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1.15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00131E" w:rsidRDefault="00A75C9B" w:rsidP="003827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r w:rsidRPr="0000131E">
              <w:rPr>
                <w:rFonts w:ascii="Times New Roman" w:eastAsia="Times New Roman" w:hAnsi="Times New Roman"/>
                <w:sz w:val="24"/>
                <w:szCs w:val="24"/>
                <w:lang w:eastAsia="ru-RU"/>
              </w:rPr>
              <w:t xml:space="preserve">Указание Банка России «Об установлении методики определения собственных средств (капитала) </w:t>
            </w:r>
            <w:proofErr w:type="spellStart"/>
            <w:r w:rsidRPr="0000131E">
              <w:rPr>
                <w:rFonts w:ascii="Times New Roman" w:eastAsia="Times New Roman" w:hAnsi="Times New Roman"/>
                <w:sz w:val="24"/>
                <w:szCs w:val="24"/>
                <w:lang w:eastAsia="ru-RU"/>
              </w:rPr>
              <w:t>микрокредитной</w:t>
            </w:r>
            <w:proofErr w:type="spellEnd"/>
            <w:r w:rsidRPr="0000131E">
              <w:rPr>
                <w:rFonts w:ascii="Times New Roman" w:eastAsia="Times New Roman" w:hAnsi="Times New Roman"/>
                <w:sz w:val="24"/>
                <w:szCs w:val="24"/>
                <w:lang w:eastAsia="ru-RU"/>
              </w:rPr>
              <w:t xml:space="preserve"> компании и формы их представления»</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54534E" w:rsidRDefault="00A75C9B" w:rsidP="0038274D">
            <w:pPr>
              <w:shd w:val="clear" w:color="auto" w:fill="FFFFFF" w:themeFill="background1"/>
              <w:spacing w:after="0" w:line="240" w:lineRule="auto"/>
              <w:ind w:right="-80"/>
              <w:rPr>
                <w:rFonts w:ascii="Times New Roman" w:hAnsi="Times New Roman"/>
                <w:b/>
              </w:rPr>
            </w:pPr>
            <w:r w:rsidRPr="0054534E">
              <w:rPr>
                <w:rFonts w:ascii="Times New Roman" w:hAnsi="Times New Roman"/>
                <w:b/>
              </w:rPr>
              <w:t>пункт 12 части 4 статьи 5,</w:t>
            </w:r>
          </w:p>
          <w:p w:rsidR="00A75C9B" w:rsidRPr="0054534E" w:rsidRDefault="00A75C9B" w:rsidP="0038274D">
            <w:pPr>
              <w:shd w:val="clear" w:color="auto" w:fill="FFFFFF" w:themeFill="background1"/>
              <w:spacing w:after="0" w:line="240" w:lineRule="auto"/>
              <w:ind w:right="-80"/>
              <w:rPr>
                <w:rFonts w:ascii="Times New Roman" w:hAnsi="Times New Roman"/>
                <w:b/>
              </w:rPr>
            </w:pPr>
            <w:r w:rsidRPr="0054534E">
              <w:rPr>
                <w:rFonts w:ascii="Times New Roman" w:hAnsi="Times New Roman"/>
                <w:b/>
              </w:rPr>
              <w:t>пункт 5</w:t>
            </w:r>
            <w:r w:rsidRPr="0054534E">
              <w:rPr>
                <w:rFonts w:ascii="Times New Roman" w:hAnsi="Times New Roman"/>
                <w:b/>
                <w:vertAlign w:val="superscript"/>
              </w:rPr>
              <w:t>5</w:t>
            </w:r>
            <w:r w:rsidRPr="0054534E">
              <w:rPr>
                <w:rFonts w:ascii="Times New Roman" w:hAnsi="Times New Roman"/>
                <w:b/>
              </w:rPr>
              <w:t xml:space="preserve"> части 4 статьи 14</w:t>
            </w:r>
          </w:p>
          <w:p w:rsidR="00A75C9B" w:rsidRPr="0054534E" w:rsidRDefault="00A75C9B" w:rsidP="0038274D">
            <w:pPr>
              <w:shd w:val="clear" w:color="auto" w:fill="FFFFFF" w:themeFill="background1"/>
              <w:autoSpaceDE w:val="0"/>
              <w:autoSpaceDN w:val="0"/>
              <w:adjustRightInd w:val="0"/>
              <w:spacing w:after="0" w:line="240" w:lineRule="auto"/>
              <w:ind w:right="-80"/>
              <w:jc w:val="both"/>
              <w:rPr>
                <w:rFonts w:ascii="Times New Roman" w:eastAsia="SimSun" w:hAnsi="Times New Roman" w:cs="Calibri"/>
                <w:lang w:eastAsia="ru-RU"/>
              </w:rPr>
            </w:pPr>
            <w:r w:rsidRPr="0054534E">
              <w:rPr>
                <w:rFonts w:ascii="Times New Roman" w:eastAsia="SimSun" w:hAnsi="Times New Roman" w:cs="Calibri"/>
                <w:lang w:eastAsia="ru-RU"/>
              </w:rPr>
              <w:t>ФЗ от 02.07.2010 № 151-ФЗ</w:t>
            </w:r>
          </w:p>
          <w:p w:rsidR="00A75C9B" w:rsidRPr="0054534E" w:rsidRDefault="00A75C9B" w:rsidP="0038274D">
            <w:pPr>
              <w:shd w:val="clear" w:color="auto" w:fill="FFFFFF" w:themeFill="background1"/>
              <w:autoSpaceDE w:val="0"/>
              <w:autoSpaceDN w:val="0"/>
              <w:adjustRightInd w:val="0"/>
              <w:spacing w:after="0" w:line="240" w:lineRule="auto"/>
              <w:ind w:right="-80"/>
              <w:rPr>
                <w:rFonts w:ascii="Times New Roman" w:eastAsia="SimSun" w:hAnsi="Times New Roman" w:cs="Calibri"/>
                <w:lang w:eastAsia="ru-RU"/>
              </w:rPr>
            </w:pPr>
            <w:r w:rsidRPr="0054534E">
              <w:rPr>
                <w:rFonts w:ascii="Times New Roman" w:eastAsia="SimSun" w:hAnsi="Times New Roman" w:cs="Calibri"/>
                <w:lang w:eastAsia="ru-RU"/>
              </w:rPr>
              <w:t xml:space="preserve">«О </w:t>
            </w:r>
            <w:proofErr w:type="spellStart"/>
            <w:r w:rsidRPr="0054534E">
              <w:rPr>
                <w:rFonts w:ascii="Times New Roman" w:eastAsia="SimSun" w:hAnsi="Times New Roman" w:cs="Calibri"/>
                <w:lang w:eastAsia="ru-RU"/>
              </w:rPr>
              <w:t>микрофинансовой</w:t>
            </w:r>
            <w:proofErr w:type="spellEnd"/>
            <w:r w:rsidRPr="0054534E">
              <w:rPr>
                <w:rFonts w:ascii="Times New Roman" w:eastAsia="SimSun" w:hAnsi="Times New Roman" w:cs="Calibri"/>
                <w:lang w:eastAsia="ru-RU"/>
              </w:rPr>
              <w:t xml:space="preserve"> деятельности и </w:t>
            </w:r>
            <w:proofErr w:type="spellStart"/>
            <w:r w:rsidRPr="0054534E">
              <w:rPr>
                <w:rFonts w:ascii="Times New Roman" w:eastAsia="SimSun" w:hAnsi="Times New Roman" w:cs="Calibri"/>
                <w:lang w:eastAsia="ru-RU"/>
              </w:rPr>
              <w:t>микрофинансовых</w:t>
            </w:r>
            <w:proofErr w:type="spellEnd"/>
            <w:r w:rsidRPr="0054534E">
              <w:rPr>
                <w:rFonts w:ascii="Times New Roman" w:eastAsia="SimSun" w:hAnsi="Times New Roman" w:cs="Calibri"/>
                <w:lang w:eastAsia="ru-RU"/>
              </w:rPr>
              <w:t xml:space="preserve"> организациях»</w:t>
            </w:r>
          </w:p>
          <w:p w:rsidR="00A75C9B" w:rsidRPr="0054534E" w:rsidRDefault="00A75C9B" w:rsidP="0038274D">
            <w:pPr>
              <w:shd w:val="clear" w:color="auto" w:fill="FFFFFF" w:themeFill="background1"/>
              <w:autoSpaceDE w:val="0"/>
              <w:autoSpaceDN w:val="0"/>
              <w:adjustRightInd w:val="0"/>
              <w:spacing w:after="0" w:line="240" w:lineRule="auto"/>
              <w:ind w:right="-80"/>
              <w:jc w:val="both"/>
              <w:rPr>
                <w:rFonts w:ascii="Times New Roman" w:eastAsia="SimSun" w:hAnsi="Times New Roman" w:cs="Calibri"/>
                <w:lang w:eastAsia="ru-RU"/>
              </w:rPr>
            </w:pPr>
          </w:p>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hAnsi="Times New Roman"/>
              </w:rPr>
            </w:pPr>
            <w:r w:rsidRPr="0054534E">
              <w:rPr>
                <w:rFonts w:ascii="Times New Roman" w:hAnsi="Times New Roman"/>
              </w:rPr>
              <w:t>в ред. ФЗ от 02.08.3019 № 271-ФЗ</w:t>
            </w:r>
          </w:p>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hAnsi="Times New Roman"/>
              </w:rPr>
            </w:pPr>
          </w:p>
          <w:p w:rsidR="00A75C9B" w:rsidRPr="0054534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hAnsi="Times New Roman"/>
                <w:b/>
                <w:sz w:val="20"/>
                <w:u w:val="single"/>
                <w:lang w:eastAsia="ru-RU"/>
              </w:rPr>
            </w:pPr>
            <w:r w:rsidRPr="0054534E">
              <w:rPr>
                <w:rFonts w:ascii="Times New Roman" w:hAnsi="Times New Roman"/>
                <w:sz w:val="20"/>
                <w:u w:val="single"/>
              </w:rPr>
              <w:t>вступление в силу ФЗ</w:t>
            </w:r>
            <w:r w:rsidRPr="0054534E">
              <w:rPr>
                <w:rFonts w:ascii="Times New Roman" w:eastAsia="SimSun" w:hAnsi="Times New Roman" w:cs="Calibri"/>
                <w:b/>
                <w:sz w:val="20"/>
                <w:u w:val="single"/>
                <w:lang w:eastAsia="ru-RU"/>
              </w:rPr>
              <w:t xml:space="preserve"> – с 01.10.2019</w:t>
            </w:r>
          </w:p>
          <w:p w:rsidR="00A75C9B" w:rsidRPr="0000131E" w:rsidRDefault="00A75C9B" w:rsidP="0038274D">
            <w:pPr>
              <w:shd w:val="clear" w:color="auto" w:fill="FFFFFF" w:themeFill="background1"/>
              <w:spacing w:after="0" w:line="240" w:lineRule="auto"/>
              <w:ind w:right="-80"/>
              <w:jc w:val="both"/>
              <w:rPr>
                <w:rFonts w:ascii="Times New Roman" w:hAnsi="Times New Roman"/>
                <w:b/>
                <w:color w:val="FF0000"/>
              </w:rPr>
            </w:pPr>
            <w:r w:rsidRPr="0054534E">
              <w:rPr>
                <w:rFonts w:ascii="Times New Roman" w:hAnsi="Times New Roman"/>
                <w:sz w:val="20"/>
                <w:u w:val="single"/>
              </w:rPr>
              <w:t>вступление в силу нормы</w:t>
            </w:r>
            <w:r w:rsidRPr="0054534E">
              <w:rPr>
                <w:rFonts w:ascii="Times New Roman" w:eastAsia="SimSun" w:hAnsi="Times New Roman" w:cs="Calibri"/>
                <w:b/>
                <w:sz w:val="20"/>
                <w:u w:val="single"/>
              </w:rPr>
              <w:t xml:space="preserve"> – </w:t>
            </w:r>
            <w:r w:rsidRPr="0054534E">
              <w:rPr>
                <w:rFonts w:ascii="Times New Roman" w:eastAsia="SimSun" w:hAnsi="Times New Roman" w:cs="Calibri"/>
                <w:b/>
                <w:sz w:val="20"/>
                <w:u w:val="single"/>
                <w:lang w:eastAsia="ru-RU"/>
              </w:rPr>
              <w:t>с 01.07.2020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rPr>
              <w:t>II квартал</w:t>
            </w:r>
          </w:p>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p>
        </w:tc>
        <w:tc>
          <w:tcPr>
            <w:tcW w:w="3429"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9A3EE6"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9A3EE6">
              <w:rPr>
                <w:rFonts w:ascii="Times New Roman" w:eastAsia="SimSun" w:hAnsi="Times New Roman"/>
                <w:sz w:val="20"/>
              </w:rPr>
              <w:t xml:space="preserve">Подготовка </w:t>
            </w:r>
            <w:r>
              <w:rPr>
                <w:rFonts w:ascii="Times New Roman" w:eastAsia="SimSun" w:hAnsi="Times New Roman"/>
                <w:sz w:val="20"/>
              </w:rPr>
              <w:t>нормативного акта</w:t>
            </w:r>
            <w:r w:rsidRPr="009A3EE6">
              <w:rPr>
                <w:rFonts w:ascii="Times New Roman" w:eastAsia="SimSun" w:hAnsi="Times New Roman"/>
                <w:sz w:val="20"/>
              </w:rPr>
              <w:t xml:space="preserve"> обусловлена вступлением с 01.07.2020 в силу подпункта «в» пункта 12 статьи 5 Федерального закона от 02.08.2019 № 271-ФЗ (пункт 5</w:t>
            </w:r>
            <w:r>
              <w:rPr>
                <w:rFonts w:ascii="Times New Roman" w:eastAsia="SimSun" w:hAnsi="Times New Roman"/>
                <w:sz w:val="20"/>
              </w:rPr>
              <w:t>.</w:t>
            </w:r>
            <w:r w:rsidRPr="009A3EE6">
              <w:rPr>
                <w:rFonts w:ascii="Times New Roman" w:eastAsia="SimSun" w:hAnsi="Times New Roman"/>
                <w:sz w:val="20"/>
              </w:rPr>
              <w:t>5 части 4 статьи 14 Закона № 151-ФЗ), абзаца 9 подпункта «а» пункта 6 статьи 5 Федерального закона от 02.08.2019 № 271-ФЗ (пункт 12 части 4 статьи 5 Закона № 151-ФЗ.</w:t>
            </w:r>
          </w:p>
          <w:p w:rsidR="00A75C9B"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54534E">
              <w:rPr>
                <w:rFonts w:ascii="Times New Roman" w:eastAsia="SimSun" w:hAnsi="Times New Roman"/>
                <w:sz w:val="20"/>
              </w:rPr>
              <w:t xml:space="preserve">Нормативным актом </w:t>
            </w:r>
            <w:r w:rsidRPr="0000131E">
              <w:rPr>
                <w:rFonts w:ascii="Times New Roman" w:eastAsia="SimSun" w:hAnsi="Times New Roman"/>
                <w:sz w:val="20"/>
              </w:rPr>
              <w:t>устанавлива</w:t>
            </w:r>
            <w:r>
              <w:rPr>
                <w:rFonts w:ascii="Times New Roman" w:eastAsia="SimSun" w:hAnsi="Times New Roman"/>
                <w:sz w:val="20"/>
              </w:rPr>
              <w:t>ю</w:t>
            </w:r>
            <w:r w:rsidRPr="0000131E">
              <w:rPr>
                <w:rFonts w:ascii="Times New Roman" w:eastAsia="SimSun" w:hAnsi="Times New Roman"/>
                <w:sz w:val="20"/>
              </w:rPr>
              <w:t>тся</w:t>
            </w:r>
            <w:r>
              <w:rPr>
                <w:rFonts w:ascii="Times New Roman" w:eastAsia="SimSun" w:hAnsi="Times New Roman"/>
                <w:sz w:val="20"/>
              </w:rPr>
              <w:t>:</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rPr>
            </w:pPr>
            <w:r>
              <w:rPr>
                <w:rFonts w:ascii="Times New Roman" w:eastAsia="SimSun" w:hAnsi="Times New Roman"/>
                <w:sz w:val="20"/>
              </w:rPr>
              <w:t xml:space="preserve">- </w:t>
            </w:r>
            <w:r w:rsidRPr="0000131E">
              <w:rPr>
                <w:rFonts w:ascii="Times New Roman" w:eastAsia="SimSun" w:hAnsi="Times New Roman"/>
                <w:sz w:val="20"/>
              </w:rPr>
              <w:t>методика расчета собственных средств МКК как разница между акт</w:t>
            </w:r>
            <w:r>
              <w:rPr>
                <w:rFonts w:ascii="Times New Roman" w:eastAsia="SimSun" w:hAnsi="Times New Roman"/>
                <w:sz w:val="20"/>
              </w:rPr>
              <w:t>ивами МКК и обязательствами МКК;</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rPr>
            </w:pPr>
            <w:r>
              <w:rPr>
                <w:rFonts w:ascii="Times New Roman" w:eastAsia="SimSun" w:hAnsi="Times New Roman"/>
                <w:sz w:val="20"/>
              </w:rPr>
              <w:t xml:space="preserve">- </w:t>
            </w:r>
            <w:r w:rsidRPr="0000131E">
              <w:rPr>
                <w:rFonts w:ascii="Times New Roman" w:eastAsia="SimSun" w:hAnsi="Times New Roman"/>
                <w:sz w:val="20"/>
              </w:rPr>
              <w:t xml:space="preserve"> перечень активов, принимаемых для </w:t>
            </w:r>
            <w:r>
              <w:rPr>
                <w:rFonts w:ascii="Times New Roman" w:eastAsia="SimSun" w:hAnsi="Times New Roman"/>
                <w:sz w:val="20"/>
              </w:rPr>
              <w:t>расчета</w:t>
            </w:r>
            <w:r w:rsidRPr="0000131E">
              <w:rPr>
                <w:rFonts w:ascii="Times New Roman" w:eastAsia="SimSun" w:hAnsi="Times New Roman"/>
                <w:sz w:val="20"/>
              </w:rPr>
              <w:t xml:space="preserve"> собственных средств МКК, – все активы МКК, за исключением субординированных займов (</w:t>
            </w:r>
            <w:proofErr w:type="spellStart"/>
            <w:r w:rsidRPr="0000131E">
              <w:rPr>
                <w:rFonts w:ascii="Times New Roman" w:eastAsia="SimSun" w:hAnsi="Times New Roman"/>
                <w:sz w:val="20"/>
              </w:rPr>
              <w:t>микрозаймов</w:t>
            </w:r>
            <w:proofErr w:type="spellEnd"/>
            <w:r w:rsidRPr="0000131E">
              <w:rPr>
                <w:rFonts w:ascii="Times New Roman" w:eastAsia="SimSun" w:hAnsi="Times New Roman"/>
                <w:sz w:val="20"/>
              </w:rPr>
              <w:t xml:space="preserve">) и вкладов (депозитов); активов, полученных от третьих лиц за счет денежных средств и (или) имущества, предоставленных прямо или косвенно МКК таким третьим лицам; обыкновенных акций (долей) кредитных организаций и </w:t>
            </w:r>
            <w:r w:rsidRPr="0000131E">
              <w:rPr>
                <w:rFonts w:ascii="Times New Roman" w:eastAsia="SimSun" w:hAnsi="Times New Roman"/>
                <w:sz w:val="20"/>
              </w:rPr>
              <w:lastRenderedPageBreak/>
              <w:t>нек</w:t>
            </w:r>
            <w:r>
              <w:rPr>
                <w:rFonts w:ascii="Times New Roman" w:eastAsia="SimSun" w:hAnsi="Times New Roman"/>
                <w:sz w:val="20"/>
              </w:rPr>
              <w:t>редитных финансовых организаций;</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rPr>
            </w:pPr>
            <w:r>
              <w:rPr>
                <w:rFonts w:ascii="Times New Roman" w:eastAsia="SimSun" w:hAnsi="Times New Roman"/>
                <w:sz w:val="20"/>
              </w:rPr>
              <w:t>-</w:t>
            </w:r>
            <w:r w:rsidRPr="0000131E">
              <w:rPr>
                <w:rFonts w:ascii="Times New Roman" w:eastAsia="SimSun" w:hAnsi="Times New Roman"/>
                <w:sz w:val="20"/>
              </w:rPr>
              <w:t xml:space="preserve"> перечень обязательств, принимаемых для </w:t>
            </w:r>
            <w:r>
              <w:rPr>
                <w:rFonts w:ascii="Times New Roman" w:eastAsia="SimSun" w:hAnsi="Times New Roman"/>
                <w:sz w:val="20"/>
              </w:rPr>
              <w:t>расчета</w:t>
            </w:r>
            <w:r w:rsidRPr="0000131E">
              <w:rPr>
                <w:rFonts w:ascii="Times New Roman" w:eastAsia="SimSun" w:hAnsi="Times New Roman"/>
                <w:sz w:val="20"/>
              </w:rPr>
              <w:t xml:space="preserve"> собственных средств </w:t>
            </w:r>
            <w:proofErr w:type="spellStart"/>
            <w:r w:rsidRPr="0000131E">
              <w:rPr>
                <w:rFonts w:ascii="Times New Roman" w:eastAsia="SimSun" w:hAnsi="Times New Roman"/>
                <w:sz w:val="20"/>
              </w:rPr>
              <w:t>микрокредитной</w:t>
            </w:r>
            <w:proofErr w:type="spellEnd"/>
            <w:r w:rsidRPr="0000131E">
              <w:rPr>
                <w:rFonts w:ascii="Times New Roman" w:eastAsia="SimSun" w:hAnsi="Times New Roman"/>
                <w:sz w:val="20"/>
              </w:rPr>
              <w:t xml:space="preserve"> компании, – все обязательства </w:t>
            </w:r>
            <w:proofErr w:type="spellStart"/>
            <w:r w:rsidRPr="0000131E">
              <w:rPr>
                <w:rFonts w:ascii="Times New Roman" w:eastAsia="SimSun" w:hAnsi="Times New Roman"/>
                <w:sz w:val="20"/>
              </w:rPr>
              <w:t>микрокредитной</w:t>
            </w:r>
            <w:proofErr w:type="spellEnd"/>
            <w:r w:rsidRPr="0000131E">
              <w:rPr>
                <w:rFonts w:ascii="Times New Roman" w:eastAsia="SimSun" w:hAnsi="Times New Roman"/>
                <w:sz w:val="20"/>
              </w:rPr>
              <w:t xml:space="preserve"> компании.</w:t>
            </w:r>
          </w:p>
          <w:p w:rsidR="00A75C9B" w:rsidRPr="00525678" w:rsidRDefault="00A75C9B" w:rsidP="00F21C4F">
            <w:pPr>
              <w:shd w:val="clear" w:color="auto" w:fill="FFFFFF" w:themeFill="background1"/>
              <w:suppressAutoHyphens/>
              <w:spacing w:after="0" w:line="240" w:lineRule="auto"/>
              <w:jc w:val="both"/>
              <w:rPr>
                <w:rFonts w:ascii="Times New Roman" w:eastAsia="SimSun" w:hAnsi="Times New Roman"/>
                <w:sz w:val="20"/>
              </w:rPr>
            </w:pPr>
            <w:r w:rsidRPr="00525678">
              <w:rPr>
                <w:rFonts w:ascii="Times New Roman" w:eastAsia="SimSun" w:hAnsi="Times New Roman"/>
                <w:sz w:val="20"/>
              </w:rPr>
              <w:t xml:space="preserve">Приложением 1 проекта указания устанавливается форма представления расчета собственных средств (капитала) </w:t>
            </w:r>
            <w:proofErr w:type="spellStart"/>
            <w:r w:rsidRPr="00525678">
              <w:rPr>
                <w:rFonts w:ascii="Times New Roman" w:eastAsia="SimSun" w:hAnsi="Times New Roman"/>
                <w:sz w:val="20"/>
              </w:rPr>
              <w:t>микрокредитной</w:t>
            </w:r>
            <w:proofErr w:type="spellEnd"/>
            <w:r w:rsidRPr="00525678">
              <w:rPr>
                <w:rFonts w:ascii="Times New Roman" w:eastAsia="SimSun" w:hAnsi="Times New Roman"/>
                <w:sz w:val="20"/>
              </w:rPr>
              <w:t xml:space="preserve"> компании.</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color w:val="FF0000"/>
              </w:rPr>
            </w:pP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00131E" w:rsidRDefault="00A75C9B" w:rsidP="0038274D">
            <w:pPr>
              <w:shd w:val="clear" w:color="auto" w:fill="FFFFFF" w:themeFill="background1"/>
              <w:suppressAutoHyphens/>
              <w:spacing w:after="0" w:line="240" w:lineRule="auto"/>
              <w:rPr>
                <w:rFonts w:eastAsia="SimSun" w:cs="Calibri"/>
                <w:sz w:val="20"/>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1.16</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827EDF" w:rsidRDefault="00A75C9B" w:rsidP="0038274D">
            <w:pPr>
              <w:shd w:val="clear" w:color="auto" w:fill="FFFFFF" w:themeFill="background1"/>
              <w:suppressAutoHyphens/>
              <w:spacing w:after="0"/>
              <w:jc w:val="both"/>
              <w:rPr>
                <w:rFonts w:ascii="Times New Roman" w:eastAsia="SimSun" w:hAnsi="Times New Roman" w:cs="Calibri"/>
                <w:sz w:val="24"/>
                <w:szCs w:val="24"/>
              </w:rPr>
            </w:pPr>
            <w:r w:rsidRPr="00827EDF">
              <w:rPr>
                <w:rFonts w:ascii="Times New Roman" w:eastAsia="SimSun" w:hAnsi="Times New Roman" w:cs="Calibri"/>
                <w:bCs/>
                <w:sz w:val="24"/>
                <w:szCs w:val="24"/>
              </w:rPr>
              <w:t>Указание Банка России</w:t>
            </w:r>
            <w:r>
              <w:rPr>
                <w:rFonts w:ascii="Times New Roman" w:eastAsia="SimSun" w:hAnsi="Times New Roman" w:cs="Calibri"/>
                <w:bCs/>
                <w:sz w:val="24"/>
                <w:szCs w:val="24"/>
              </w:rPr>
              <w:t xml:space="preserve"> </w:t>
            </w:r>
            <w:r w:rsidRPr="00827EDF">
              <w:rPr>
                <w:rFonts w:ascii="Times New Roman" w:eastAsia="SimSun" w:hAnsi="Times New Roman" w:cs="Calibri"/>
                <w:bCs/>
                <w:sz w:val="24"/>
                <w:szCs w:val="24"/>
              </w:rPr>
              <w:t>«О внесении изменений в Положение Банка России от 27.02.2017 № 579-П «О Плане счетов бухгалтерского учета для кредитных организаций и порядке его применения»</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Cs w:val="24"/>
                <w:lang w:eastAsia="ru-RU"/>
              </w:rPr>
            </w:pPr>
            <w:r w:rsidRPr="0054534E">
              <w:rPr>
                <w:rFonts w:ascii="Times New Roman" w:eastAsia="SimSun" w:hAnsi="Times New Roman" w:cs="Calibri"/>
                <w:szCs w:val="24"/>
                <w:lang w:eastAsia="ru-RU"/>
              </w:rPr>
              <w:t>Бюджетный кодекс Российской Федерации от 31.07.1998 № 145-ФЗ</w:t>
            </w:r>
          </w:p>
          <w:p w:rsidR="00A75C9B" w:rsidRPr="0054534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Cs w:val="24"/>
                <w:lang w:eastAsia="ru-RU"/>
              </w:rPr>
            </w:pPr>
          </w:p>
          <w:p w:rsidR="00A75C9B"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szCs w:val="24"/>
              </w:rPr>
            </w:pPr>
            <w:r w:rsidRPr="0054534E">
              <w:rPr>
                <w:rFonts w:ascii="Times New Roman" w:eastAsia="SimSun" w:hAnsi="Times New Roman" w:cs="Calibri"/>
                <w:szCs w:val="24"/>
                <w:lang w:eastAsia="ru-RU"/>
              </w:rPr>
              <w:t xml:space="preserve">в ред. ФЗ </w:t>
            </w:r>
            <w:r w:rsidRPr="0054534E">
              <w:rPr>
                <w:rFonts w:ascii="Times New Roman" w:hAnsi="Times New Roman"/>
                <w:szCs w:val="24"/>
              </w:rPr>
              <w:t>от 27.12.2019 № 479-ФЗ</w:t>
            </w:r>
          </w:p>
          <w:p w:rsidR="00A75C9B" w:rsidRPr="0054534E"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szCs w:val="24"/>
              </w:rPr>
            </w:pPr>
          </w:p>
          <w:p w:rsidR="00A75C9B" w:rsidRPr="0054534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sz w:val="20"/>
                <w:szCs w:val="28"/>
                <w:u w:val="single"/>
              </w:rPr>
            </w:pPr>
            <w:r w:rsidRPr="0054534E">
              <w:rPr>
                <w:rFonts w:ascii="Times New Roman" w:hAnsi="Times New Roman"/>
                <w:sz w:val="20"/>
                <w:u w:val="single"/>
              </w:rPr>
              <w:t>вступление в силу ФЗ</w:t>
            </w:r>
            <w:r w:rsidRPr="0054534E">
              <w:rPr>
                <w:rFonts w:ascii="Times New Roman" w:eastAsia="SimSun" w:hAnsi="Times New Roman" w:cs="Calibri"/>
                <w:b/>
                <w:sz w:val="20"/>
                <w:u w:val="single"/>
                <w:lang w:eastAsia="ru-RU"/>
              </w:rPr>
              <w:t xml:space="preserve"> – </w:t>
            </w:r>
            <w:r w:rsidRPr="0054534E">
              <w:rPr>
                <w:rFonts w:ascii="Times New Roman" w:eastAsia="BatangChe" w:hAnsi="Times New Roman"/>
                <w:b/>
                <w:sz w:val="20"/>
                <w:szCs w:val="28"/>
                <w:u w:val="single"/>
              </w:rPr>
              <w:t>с 01.01.2021</w:t>
            </w:r>
          </w:p>
          <w:p w:rsidR="00A75C9B" w:rsidRPr="0054534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b/>
                <w:sz w:val="20"/>
                <w:szCs w:val="28"/>
                <w:u w:val="single"/>
              </w:rPr>
            </w:pPr>
            <w:r w:rsidRPr="0054534E">
              <w:rPr>
                <w:rFonts w:ascii="Times New Roman" w:hAnsi="Times New Roman"/>
                <w:sz w:val="20"/>
                <w:u w:val="single"/>
              </w:rPr>
              <w:t>вступление в силу нормы</w:t>
            </w:r>
            <w:r w:rsidRPr="0054534E">
              <w:rPr>
                <w:rFonts w:ascii="Times New Roman" w:eastAsia="SimSun" w:hAnsi="Times New Roman" w:cs="Calibri"/>
                <w:b/>
                <w:sz w:val="20"/>
                <w:u w:val="single"/>
              </w:rPr>
              <w:t xml:space="preserve"> – </w:t>
            </w:r>
            <w:r w:rsidRPr="0054534E">
              <w:rPr>
                <w:rFonts w:ascii="Times New Roman" w:eastAsia="BatangChe" w:hAnsi="Times New Roman"/>
                <w:b/>
                <w:sz w:val="20"/>
                <w:szCs w:val="28"/>
                <w:u w:val="single"/>
              </w:rPr>
              <w:t>с 01.01.2021</w:t>
            </w:r>
          </w:p>
          <w:p w:rsidR="00A75C9B" w:rsidRPr="00827EDF" w:rsidRDefault="00A75C9B" w:rsidP="0038274D">
            <w:pPr>
              <w:shd w:val="clear" w:color="auto" w:fill="FFFFFF" w:themeFill="background1"/>
              <w:spacing w:after="0" w:line="240" w:lineRule="auto"/>
              <w:ind w:right="-80"/>
              <w:rPr>
                <w:rFonts w:ascii="Times New Roman" w:eastAsia="SimSun" w:hAnsi="Times New Roman" w:cs="Calibri"/>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t>II</w:t>
            </w:r>
            <w:r w:rsidRPr="00267632">
              <w:rPr>
                <w:rFonts w:ascii="Times New Roman" w:eastAsia="SimSun" w:hAnsi="Times New Roman" w:cs="Calibri"/>
                <w:sz w:val="24"/>
                <w:szCs w:val="24"/>
              </w:rPr>
              <w:t xml:space="preserve"> квартал</w:t>
            </w:r>
          </w:p>
        </w:tc>
        <w:tc>
          <w:tcPr>
            <w:tcW w:w="3429"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827EDF"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54534E">
              <w:rPr>
                <w:rFonts w:ascii="Times New Roman" w:eastAsia="SimSun" w:hAnsi="Times New Roman"/>
                <w:sz w:val="20"/>
              </w:rPr>
              <w:t xml:space="preserve">Нормативным актом </w:t>
            </w:r>
            <w:r>
              <w:rPr>
                <w:rFonts w:ascii="Times New Roman" w:eastAsia="SimSun" w:hAnsi="Times New Roman"/>
                <w:sz w:val="20"/>
              </w:rPr>
              <w:t>предусмотрены р</w:t>
            </w:r>
            <w:r w:rsidRPr="00827EDF">
              <w:rPr>
                <w:rFonts w:ascii="Times New Roman" w:eastAsia="SimSun" w:hAnsi="Times New Roman"/>
                <w:sz w:val="20"/>
              </w:rPr>
              <w:t>еализация отдельных направлений реформирования системы бюджетных платежей на основании</w:t>
            </w:r>
          </w:p>
          <w:p w:rsidR="00A75C9B" w:rsidRPr="00827EDF"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827EDF">
              <w:rPr>
                <w:rFonts w:ascii="Times New Roman" w:eastAsia="SimSun" w:hAnsi="Times New Roman"/>
                <w:sz w:val="20"/>
              </w:rPr>
              <w:t>Бюджетного кодекса Российской Федерации, введение счета № 40102 «Единый казначейский счет»</w:t>
            </w:r>
            <w:r>
              <w:rPr>
                <w:rFonts w:ascii="Times New Roman" w:eastAsia="SimSun" w:hAnsi="Times New Roman"/>
                <w:sz w:val="20"/>
              </w:rPr>
              <w:t>,</w:t>
            </w:r>
          </w:p>
          <w:p w:rsidR="00A75C9B" w:rsidRDefault="00A75C9B" w:rsidP="0038274D">
            <w:pPr>
              <w:shd w:val="clear" w:color="auto" w:fill="FFFFFF" w:themeFill="background1"/>
              <w:suppressAutoHyphens/>
              <w:spacing w:after="0" w:line="240" w:lineRule="auto"/>
              <w:jc w:val="both"/>
              <w:rPr>
                <w:rFonts w:ascii="Times New Roman" w:eastAsia="SimSun" w:hAnsi="Times New Roman"/>
                <w:sz w:val="20"/>
              </w:rPr>
            </w:pPr>
            <w:r>
              <w:rPr>
                <w:rFonts w:ascii="Times New Roman" w:eastAsia="SimSun" w:hAnsi="Times New Roman"/>
                <w:sz w:val="20"/>
              </w:rPr>
              <w:t>а</w:t>
            </w:r>
            <w:r w:rsidRPr="00827EDF">
              <w:rPr>
                <w:rFonts w:ascii="Times New Roman" w:eastAsia="SimSun" w:hAnsi="Times New Roman"/>
                <w:sz w:val="20"/>
              </w:rPr>
              <w:t xml:space="preserve"> также изменения, связанные с инициативами кредитных организаций в части, касающейся внутреннего контроля ведения бухгалтерского учета:</w:t>
            </w:r>
          </w:p>
          <w:p w:rsidR="00A75C9B" w:rsidRDefault="00A75C9B" w:rsidP="0038274D">
            <w:pPr>
              <w:shd w:val="clear" w:color="auto" w:fill="FFFFFF" w:themeFill="background1"/>
              <w:suppressAutoHyphens/>
              <w:spacing w:after="0" w:line="240" w:lineRule="auto"/>
              <w:jc w:val="both"/>
              <w:rPr>
                <w:rFonts w:ascii="Times New Roman" w:eastAsia="SimSun" w:hAnsi="Times New Roman"/>
                <w:sz w:val="20"/>
              </w:rPr>
            </w:pPr>
            <w:r>
              <w:rPr>
                <w:rFonts w:ascii="Times New Roman" w:eastAsia="SimSun" w:hAnsi="Times New Roman"/>
                <w:sz w:val="20"/>
              </w:rPr>
              <w:t xml:space="preserve">- </w:t>
            </w:r>
            <w:r w:rsidRPr="00827EDF">
              <w:rPr>
                <w:rFonts w:ascii="Times New Roman" w:eastAsia="SimSun" w:hAnsi="Times New Roman"/>
                <w:sz w:val="20"/>
              </w:rPr>
              <w:t xml:space="preserve">отмена ряда устаревших требований к организации и осуществлению внутреннего контроля ведения бухгалтерского учета, таких как, например, осуществление внутреннего контроля путем визуальной проверки документов, оформленных на бумажном носителе (бланке), с последующей сверкой счетным методом равенства оборотов по дебету и кредиту; </w:t>
            </w:r>
          </w:p>
          <w:p w:rsidR="00A75C9B" w:rsidRDefault="00A75C9B" w:rsidP="0038274D">
            <w:pPr>
              <w:shd w:val="clear" w:color="auto" w:fill="FFFFFF" w:themeFill="background1"/>
              <w:suppressAutoHyphens/>
              <w:spacing w:after="0" w:line="240" w:lineRule="auto"/>
              <w:jc w:val="both"/>
              <w:rPr>
                <w:rFonts w:ascii="Times New Roman" w:eastAsia="SimSun" w:hAnsi="Times New Roman"/>
                <w:sz w:val="20"/>
              </w:rPr>
            </w:pPr>
            <w:r>
              <w:rPr>
                <w:rFonts w:ascii="Times New Roman" w:eastAsia="SimSun" w:hAnsi="Times New Roman"/>
                <w:sz w:val="20"/>
              </w:rPr>
              <w:t xml:space="preserve">- </w:t>
            </w:r>
            <w:r w:rsidRPr="00827EDF">
              <w:rPr>
                <w:rFonts w:ascii="Times New Roman" w:eastAsia="SimSun" w:hAnsi="Times New Roman"/>
                <w:sz w:val="20"/>
              </w:rPr>
              <w:t xml:space="preserve">исключение детальных требований к проведению последующих проверок и предоставление кредитным организациям права </w:t>
            </w:r>
            <w:r w:rsidRPr="00827EDF">
              <w:rPr>
                <w:rFonts w:ascii="Times New Roman" w:eastAsia="SimSun" w:hAnsi="Times New Roman"/>
                <w:sz w:val="20"/>
              </w:rPr>
              <w:lastRenderedPageBreak/>
              <w:t xml:space="preserve">самостоятельно устанавливать необходимый порядок; </w:t>
            </w:r>
          </w:p>
          <w:p w:rsidR="00A75C9B" w:rsidRDefault="00A75C9B" w:rsidP="0038274D">
            <w:pPr>
              <w:shd w:val="clear" w:color="auto" w:fill="FFFFFF" w:themeFill="background1"/>
              <w:suppressAutoHyphens/>
              <w:spacing w:after="0" w:line="240" w:lineRule="auto"/>
              <w:jc w:val="both"/>
              <w:rPr>
                <w:rFonts w:ascii="Times New Roman" w:eastAsia="SimSun" w:hAnsi="Times New Roman"/>
                <w:sz w:val="20"/>
              </w:rPr>
            </w:pPr>
            <w:r>
              <w:rPr>
                <w:rFonts w:ascii="Times New Roman" w:eastAsia="SimSun" w:hAnsi="Times New Roman"/>
                <w:sz w:val="20"/>
              </w:rPr>
              <w:t xml:space="preserve">- </w:t>
            </w:r>
            <w:r w:rsidRPr="00827EDF">
              <w:rPr>
                <w:rFonts w:ascii="Times New Roman" w:eastAsia="SimSun" w:hAnsi="Times New Roman"/>
                <w:sz w:val="20"/>
              </w:rPr>
              <w:t>предоставление кредитным организациям права самостоятельно определять порядок и периодичность передачи бухгалтерских документов на бумажном носителе на хранение в архив; совершенствование требований о распечатывании документов на бумажном носителе.</w:t>
            </w:r>
          </w:p>
          <w:p w:rsidR="00A75C9B" w:rsidRPr="00827EDF" w:rsidRDefault="00A75C9B" w:rsidP="0038274D">
            <w:pPr>
              <w:shd w:val="clear" w:color="auto" w:fill="FFFFFF" w:themeFill="background1"/>
              <w:suppressAutoHyphens/>
              <w:spacing w:after="0" w:line="240" w:lineRule="auto"/>
              <w:jc w:val="both"/>
              <w:rPr>
                <w:rFonts w:ascii="Times New Roman" w:eastAsia="SimSun" w:hAnsi="Times New Roman"/>
                <w:sz w:val="20"/>
              </w:rPr>
            </w:pPr>
            <w:r>
              <w:rPr>
                <w:rFonts w:ascii="Times New Roman" w:eastAsia="SimSun" w:hAnsi="Times New Roman"/>
                <w:sz w:val="20"/>
              </w:rPr>
              <w:t>- и</w:t>
            </w:r>
            <w:r w:rsidRPr="00827EDF">
              <w:rPr>
                <w:rFonts w:ascii="Times New Roman" w:eastAsia="SimSun" w:hAnsi="Times New Roman"/>
                <w:sz w:val="20"/>
              </w:rPr>
              <w:t>зменения в характеристику отдельных счетов:</w:t>
            </w:r>
          </w:p>
          <w:p w:rsidR="00A75C9B" w:rsidRPr="00827EDF"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827EDF">
              <w:rPr>
                <w:rFonts w:ascii="Times New Roman" w:eastAsia="SimSun" w:hAnsi="Times New Roman"/>
                <w:sz w:val="20"/>
              </w:rPr>
              <w:t>счет № 102 «Уставный капитал кредитных организаций»,</w:t>
            </w:r>
          </w:p>
          <w:p w:rsidR="00A75C9B" w:rsidRPr="00827EDF"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827EDF">
              <w:rPr>
                <w:rFonts w:ascii="Times New Roman" w:eastAsia="SimSun" w:hAnsi="Times New Roman"/>
                <w:sz w:val="20"/>
              </w:rPr>
              <w:t>счет № 10621 «Вклады в имущество общества с ограниченной ответственностью».</w:t>
            </w:r>
          </w:p>
          <w:p w:rsidR="00A75C9B" w:rsidRPr="00827EDF"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827EDF">
              <w:rPr>
                <w:rFonts w:ascii="Times New Roman" w:eastAsia="SimSun" w:hAnsi="Times New Roman"/>
                <w:sz w:val="20"/>
              </w:rPr>
              <w:t>В связи с изменением детализации учета вложений кредитных организаций в приобретенные права требования:</w:t>
            </w:r>
          </w:p>
          <w:p w:rsidR="00A75C9B"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827EDF">
              <w:rPr>
                <w:rFonts w:ascii="Times New Roman" w:eastAsia="SimSun" w:hAnsi="Times New Roman"/>
                <w:sz w:val="20"/>
              </w:rPr>
              <w:t xml:space="preserve">введение в разделе 4 «Операции с клиентами» Плана счетов новых балансовых счетов второго порядка «Приобретенные права требования» на балансовых счетах </w:t>
            </w:r>
            <w:r w:rsidRPr="00827EDF">
              <w:rPr>
                <w:rFonts w:ascii="Times New Roman" w:eastAsia="SimSun" w:hAnsi="Times New Roman"/>
                <w:sz w:val="20"/>
              </w:rPr>
              <w:br/>
              <w:t>№№ 441-457, предназначенных для учета кредитов и прочих размещенных средств, предоставленных организациям различных организационно-правовых форм собственности, и одновременное внесение изменений в наименование и характеристику балансовых счетов второго порядка балансового счета № 478 «Вложения в приобретенные права требования».</w:t>
            </w:r>
          </w:p>
          <w:p w:rsidR="00A75C9B" w:rsidRPr="00827EDF" w:rsidRDefault="00A75C9B" w:rsidP="0038274D">
            <w:pPr>
              <w:shd w:val="clear" w:color="auto" w:fill="FFFFFF" w:themeFill="background1"/>
              <w:suppressAutoHyphens/>
              <w:spacing w:after="0" w:line="240" w:lineRule="auto"/>
              <w:jc w:val="both"/>
              <w:rPr>
                <w:rFonts w:ascii="Times New Roman" w:eastAsia="SimSun" w:hAnsi="Times New Roman" w:cs="Calibri"/>
                <w:sz w:val="28"/>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827EDF" w:rsidRDefault="00A75C9B" w:rsidP="0038274D">
            <w:pPr>
              <w:shd w:val="clear" w:color="auto" w:fill="FFFFFF" w:themeFill="background1"/>
              <w:suppressAutoHyphens/>
              <w:spacing w:after="0" w:line="240" w:lineRule="auto"/>
              <w:rPr>
                <w:rFonts w:ascii="Times New Roman" w:eastAsia="SimSun" w:hAnsi="Times New Roman"/>
                <w:sz w:val="20"/>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1.17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Default="00A75C9B" w:rsidP="0038274D">
            <w:pPr>
              <w:shd w:val="clear" w:color="auto" w:fill="FFFFFF" w:themeFill="background1"/>
              <w:suppressAutoHyphens/>
              <w:spacing w:after="0"/>
              <w:jc w:val="both"/>
              <w:rPr>
                <w:rFonts w:ascii="Times New Roman" w:eastAsia="SimSun" w:hAnsi="Times New Roman" w:cs="Calibri"/>
                <w:bCs/>
                <w:sz w:val="24"/>
                <w:szCs w:val="24"/>
              </w:rPr>
            </w:pPr>
            <w:r w:rsidRPr="0000131E">
              <w:rPr>
                <w:rFonts w:ascii="Times New Roman" w:eastAsia="SimSun" w:hAnsi="Times New Roman" w:cs="Calibri"/>
                <w:bCs/>
                <w:sz w:val="24"/>
                <w:szCs w:val="24"/>
              </w:rPr>
              <w:t xml:space="preserve">Нормативный акт Банка России о требованиях к выявлению </w:t>
            </w:r>
            <w:r w:rsidRPr="0000131E">
              <w:rPr>
                <w:rFonts w:ascii="Times New Roman" w:eastAsia="SimSun" w:hAnsi="Times New Roman" w:cs="Calibri"/>
                <w:bCs/>
                <w:sz w:val="24"/>
                <w:szCs w:val="24"/>
              </w:rPr>
              <w:lastRenderedPageBreak/>
              <w:t>конфликта интересов и управлению конфликтом интересов управляющей компании и специализированного депозитария, в том числе путем предотвращения возникновения конфликта интересов и (или) раскрытия или предоставления информации о конфликте интересов</w:t>
            </w:r>
          </w:p>
          <w:p w:rsidR="00A75C9B" w:rsidRPr="0000131E" w:rsidRDefault="00A75C9B" w:rsidP="0038274D">
            <w:pPr>
              <w:shd w:val="clear" w:color="auto" w:fill="FFFFFF" w:themeFill="background1"/>
              <w:suppressAutoHyphens/>
              <w:spacing w:after="0"/>
              <w:jc w:val="both"/>
              <w:rPr>
                <w:rFonts w:ascii="Times New Roman" w:eastAsia="SimSun" w:hAnsi="Times New Roman" w:cs="Calibri"/>
                <w:b/>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1577E1" w:rsidRDefault="00A75C9B" w:rsidP="0038274D">
            <w:pPr>
              <w:shd w:val="clear" w:color="auto" w:fill="FFFFFF" w:themeFill="background1"/>
              <w:spacing w:after="0" w:line="240" w:lineRule="auto"/>
              <w:ind w:right="-80"/>
              <w:rPr>
                <w:rFonts w:ascii="Times New Roman" w:hAnsi="Times New Roman"/>
                <w:b/>
              </w:rPr>
            </w:pPr>
            <w:r w:rsidRPr="001577E1">
              <w:rPr>
                <w:rFonts w:ascii="Times New Roman" w:hAnsi="Times New Roman"/>
                <w:b/>
              </w:rPr>
              <w:lastRenderedPageBreak/>
              <w:t>абзац четвертый пункта 1</w:t>
            </w:r>
            <w:r w:rsidRPr="001577E1">
              <w:rPr>
                <w:rFonts w:ascii="Times New Roman" w:hAnsi="Times New Roman"/>
                <w:b/>
                <w:vertAlign w:val="superscript"/>
              </w:rPr>
              <w:t>1</w:t>
            </w:r>
            <w:r w:rsidRPr="001577E1">
              <w:rPr>
                <w:rFonts w:ascii="Times New Roman" w:hAnsi="Times New Roman"/>
                <w:b/>
              </w:rPr>
              <w:t xml:space="preserve"> статьи 39</w:t>
            </w:r>
            <w:r>
              <w:rPr>
                <w:rFonts w:ascii="Times New Roman" w:hAnsi="Times New Roman"/>
                <w:b/>
              </w:rPr>
              <w:t xml:space="preserve">, </w:t>
            </w:r>
            <w:r w:rsidRPr="001577E1">
              <w:rPr>
                <w:rFonts w:ascii="Times New Roman" w:hAnsi="Times New Roman"/>
                <w:b/>
              </w:rPr>
              <w:t>абзац четвертый пункта 10</w:t>
            </w:r>
            <w:r w:rsidRPr="001577E1">
              <w:rPr>
                <w:rFonts w:ascii="Times New Roman" w:hAnsi="Times New Roman"/>
                <w:b/>
                <w:vertAlign w:val="superscript"/>
              </w:rPr>
              <w:t>1</w:t>
            </w:r>
            <w:r>
              <w:rPr>
                <w:rFonts w:ascii="Times New Roman" w:hAnsi="Times New Roman"/>
                <w:b/>
              </w:rPr>
              <w:t xml:space="preserve"> </w:t>
            </w:r>
            <w:r w:rsidRPr="001577E1">
              <w:rPr>
                <w:rFonts w:ascii="Times New Roman" w:hAnsi="Times New Roman"/>
                <w:b/>
              </w:rPr>
              <w:lastRenderedPageBreak/>
              <w:t>статьи 44</w:t>
            </w:r>
            <w:r>
              <w:rPr>
                <w:rFonts w:ascii="Times New Roman" w:hAnsi="Times New Roman"/>
                <w:b/>
              </w:rPr>
              <w:t xml:space="preserve">, </w:t>
            </w:r>
            <w:r w:rsidRPr="001577E1">
              <w:rPr>
                <w:rFonts w:ascii="Times New Roman" w:hAnsi="Times New Roman"/>
                <w:b/>
              </w:rPr>
              <w:t>п/п 2 пункта 2 статьи 55</w:t>
            </w:r>
          </w:p>
          <w:p w:rsidR="00A75C9B" w:rsidRPr="001577E1"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rPr>
            </w:pPr>
            <w:r w:rsidRPr="001577E1">
              <w:rPr>
                <w:rFonts w:ascii="Times New Roman" w:eastAsia="SimSun" w:hAnsi="Times New Roman" w:cs="Calibri"/>
                <w:lang w:eastAsia="ru-RU"/>
              </w:rPr>
              <w:t xml:space="preserve">ФЗ </w:t>
            </w:r>
            <w:r w:rsidRPr="001577E1">
              <w:rPr>
                <w:rFonts w:ascii="Times New Roman" w:hAnsi="Times New Roman"/>
              </w:rPr>
              <w:t xml:space="preserve">от 29.11.2001 № 156-ФЗ </w:t>
            </w:r>
          </w:p>
          <w:p w:rsidR="00A75C9B" w:rsidRPr="001577E1" w:rsidRDefault="00A75C9B" w:rsidP="0038274D">
            <w:pPr>
              <w:shd w:val="clear" w:color="auto" w:fill="FFFFFF" w:themeFill="background1"/>
              <w:autoSpaceDE w:val="0"/>
              <w:autoSpaceDN w:val="0"/>
              <w:adjustRightInd w:val="0"/>
              <w:spacing w:after="0" w:line="240" w:lineRule="auto"/>
              <w:ind w:right="-80"/>
              <w:rPr>
                <w:rFonts w:ascii="Times New Roman" w:hAnsi="Times New Roman"/>
              </w:rPr>
            </w:pPr>
            <w:r w:rsidRPr="001577E1">
              <w:rPr>
                <w:rFonts w:ascii="Times New Roman" w:hAnsi="Times New Roman"/>
              </w:rPr>
              <w:t>«Об инвестиционных фондах»</w:t>
            </w:r>
          </w:p>
          <w:p w:rsidR="00A75C9B" w:rsidRPr="001577E1"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rPr>
            </w:pPr>
          </w:p>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hAnsi="Times New Roman"/>
              </w:rPr>
            </w:pPr>
            <w:r w:rsidRPr="001577E1">
              <w:rPr>
                <w:rFonts w:ascii="Times New Roman" w:eastAsia="SimSun" w:hAnsi="Times New Roman" w:cs="Calibri"/>
              </w:rPr>
              <w:t xml:space="preserve">в </w:t>
            </w:r>
            <w:r w:rsidRPr="001577E1">
              <w:rPr>
                <w:rFonts w:ascii="Times New Roman" w:hAnsi="Times New Roman"/>
              </w:rPr>
              <w:t>ред. ФЗ от 01.05.2019 № 75-ФЗ</w:t>
            </w:r>
          </w:p>
          <w:p w:rsidR="00A75C9B" w:rsidRPr="001577E1"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rPr>
            </w:pPr>
          </w:p>
          <w:p w:rsidR="00A75C9B" w:rsidRPr="001577E1"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 w:val="20"/>
                <w:u w:val="single"/>
              </w:rPr>
            </w:pPr>
            <w:r w:rsidRPr="001577E1">
              <w:rPr>
                <w:rFonts w:ascii="Times New Roman" w:hAnsi="Times New Roman"/>
                <w:sz w:val="20"/>
                <w:u w:val="single"/>
              </w:rPr>
              <w:t>вступление в силу ФЗ</w:t>
            </w:r>
            <w:r w:rsidRPr="001577E1">
              <w:rPr>
                <w:rFonts w:ascii="Times New Roman" w:eastAsia="SimSun" w:hAnsi="Times New Roman" w:cs="Calibri"/>
                <w:b/>
                <w:sz w:val="20"/>
                <w:u w:val="single"/>
              </w:rPr>
              <w:t xml:space="preserve"> </w:t>
            </w:r>
            <w:proofErr w:type="gramStart"/>
            <w:r w:rsidRPr="001577E1">
              <w:rPr>
                <w:rFonts w:ascii="Times New Roman" w:eastAsia="SimSun" w:hAnsi="Times New Roman" w:cs="Calibri"/>
                <w:b/>
                <w:sz w:val="20"/>
                <w:u w:val="single"/>
              </w:rPr>
              <w:t xml:space="preserve">–  </w:t>
            </w:r>
            <w:r w:rsidRPr="001577E1">
              <w:rPr>
                <w:rFonts w:ascii="Times New Roman" w:hAnsi="Times New Roman"/>
                <w:b/>
                <w:sz w:val="20"/>
                <w:szCs w:val="24"/>
                <w:u w:val="single"/>
              </w:rPr>
              <w:t>01.05.2019</w:t>
            </w:r>
            <w:proofErr w:type="gramEnd"/>
          </w:p>
          <w:p w:rsidR="00A75C9B" w:rsidRPr="0000131E" w:rsidRDefault="00A75C9B" w:rsidP="0038274D">
            <w:pPr>
              <w:shd w:val="clear" w:color="auto" w:fill="FFFFFF" w:themeFill="background1"/>
              <w:suppressAutoHyphens/>
              <w:spacing w:after="0" w:line="240" w:lineRule="auto"/>
              <w:ind w:right="-80"/>
              <w:jc w:val="both"/>
              <w:rPr>
                <w:rFonts w:ascii="Times New Roman" w:hAnsi="Times New Roman"/>
                <w:b/>
                <w:szCs w:val="24"/>
                <w:u w:val="single"/>
              </w:rPr>
            </w:pPr>
            <w:r w:rsidRPr="001577E1">
              <w:rPr>
                <w:rFonts w:ascii="Times New Roman" w:hAnsi="Times New Roman"/>
                <w:sz w:val="20"/>
                <w:u w:val="single"/>
              </w:rPr>
              <w:t>вступление в силу нормы</w:t>
            </w:r>
            <w:r w:rsidRPr="001577E1">
              <w:rPr>
                <w:rFonts w:ascii="Times New Roman" w:eastAsia="SimSun" w:hAnsi="Times New Roman" w:cs="Calibri"/>
                <w:b/>
                <w:sz w:val="20"/>
                <w:u w:val="single"/>
              </w:rPr>
              <w:t xml:space="preserve"> – </w:t>
            </w:r>
            <w:r w:rsidRPr="001577E1">
              <w:rPr>
                <w:rFonts w:ascii="Times New Roman" w:hAnsi="Times New Roman"/>
                <w:b/>
                <w:sz w:val="20"/>
                <w:szCs w:val="24"/>
                <w:u w:val="single"/>
              </w:rPr>
              <w:t>02.05.2020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lastRenderedPageBreak/>
              <w:t>II</w:t>
            </w:r>
            <w:r w:rsidRPr="00267632">
              <w:rPr>
                <w:rFonts w:ascii="Times New Roman" w:eastAsia="SimSun" w:hAnsi="Times New Roman" w:cs="Calibri"/>
                <w:sz w:val="24"/>
                <w:szCs w:val="24"/>
              </w:rPr>
              <w:t xml:space="preserve"> квартал </w:t>
            </w:r>
          </w:p>
        </w:tc>
        <w:tc>
          <w:tcPr>
            <w:tcW w:w="3429"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rPr>
            </w:pPr>
            <w:r w:rsidRPr="0000131E">
              <w:rPr>
                <w:rFonts w:ascii="Times New Roman" w:eastAsia="SimSun" w:hAnsi="Times New Roman"/>
                <w:sz w:val="20"/>
              </w:rPr>
              <w:t xml:space="preserve">02.05.2020 вступают в силу положения, предусматривающие обязанность управляющей компании (УК) и специализированного </w:t>
            </w:r>
            <w:r w:rsidRPr="0000131E">
              <w:rPr>
                <w:rFonts w:ascii="Times New Roman" w:eastAsia="SimSun" w:hAnsi="Times New Roman"/>
                <w:sz w:val="20"/>
              </w:rPr>
              <w:lastRenderedPageBreak/>
              <w:t>депозитария (СД) выявлять конфликт интересов и управлять им, и полномочия Банка России по установлению требований к указанному выявлению (управлению).</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8"/>
                <w:szCs w:val="24"/>
              </w:rPr>
            </w:pPr>
            <w:r w:rsidRPr="0000131E">
              <w:rPr>
                <w:rFonts w:ascii="Times New Roman" w:eastAsia="SimSun" w:hAnsi="Times New Roman"/>
                <w:sz w:val="20"/>
              </w:rPr>
              <w:t>Нормативный акт будет направлен на повышение уровня защиты прав и законных интересов владельцев акций акционерных инвестиционных фондов и инвестиционных паев паевых инвестиционных фондов (ПИФ), клиентов УК, СД, иных лиц.</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00131E" w:rsidRDefault="00A75C9B" w:rsidP="0038274D">
            <w:pPr>
              <w:shd w:val="clear" w:color="auto" w:fill="FFFFFF" w:themeFill="background1"/>
              <w:suppressAutoHyphens/>
              <w:spacing w:after="0" w:line="240" w:lineRule="auto"/>
              <w:rPr>
                <w:rFonts w:ascii="Times New Roman" w:eastAsia="SimSun" w:hAnsi="Times New Roman"/>
                <w:sz w:val="20"/>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1.18</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00131E" w:rsidRDefault="00A75C9B" w:rsidP="0038274D">
            <w:pPr>
              <w:shd w:val="clear" w:color="auto" w:fill="FFFFFF" w:themeFill="background1"/>
              <w:suppressAutoHyphens/>
              <w:spacing w:after="0"/>
              <w:jc w:val="both"/>
              <w:rPr>
                <w:rFonts w:ascii="Times New Roman" w:eastAsia="SimSun" w:hAnsi="Times New Roman" w:cs="Calibri"/>
                <w:bCs/>
                <w:sz w:val="24"/>
                <w:szCs w:val="24"/>
              </w:rPr>
            </w:pPr>
            <w:r w:rsidRPr="0000131E">
              <w:rPr>
                <w:rFonts w:ascii="Times New Roman" w:hAnsi="Times New Roman"/>
                <w:sz w:val="24"/>
                <w:szCs w:val="24"/>
              </w:rPr>
              <w:t xml:space="preserve">Указание Банка России «О </w:t>
            </w:r>
            <w:r w:rsidRPr="0000131E">
              <w:rPr>
                <w:rFonts w:ascii="Times New Roman" w:eastAsia="SimSun" w:hAnsi="Times New Roman" w:cs="Calibri"/>
                <w:bCs/>
                <w:sz w:val="24"/>
                <w:szCs w:val="24"/>
              </w:rPr>
              <w:t xml:space="preserve">признании утратившим силу Указания    Банка    России    от 24.01.2018 № 4704-У «О случаях неприменения ограничений на совершение управляющей компанией закрытого паевого инвестиционного фонда, инвестиционные паи которого предназначены для квалифицированных инвесторов, сделок по приобретению имущества у владельцев инвестиционных паев этого паевого инвестиционного фонда либо по отчуждению имущества указанным лицам и выдачу </w:t>
            </w:r>
            <w:r w:rsidRPr="0000131E">
              <w:rPr>
                <w:rFonts w:ascii="Times New Roman" w:eastAsia="SimSun" w:hAnsi="Times New Roman" w:cs="Calibri"/>
                <w:bCs/>
                <w:sz w:val="24"/>
                <w:szCs w:val="24"/>
              </w:rPr>
              <w:lastRenderedPageBreak/>
              <w:t>поручений на совершение таких сделок»</w:t>
            </w:r>
          </w:p>
          <w:p w:rsidR="00A75C9B" w:rsidRPr="0000131E" w:rsidRDefault="00A75C9B" w:rsidP="0038274D">
            <w:pPr>
              <w:shd w:val="clear" w:color="auto" w:fill="FFFFFF" w:themeFill="background1"/>
              <w:suppressAutoHyphens/>
              <w:spacing w:after="0"/>
              <w:jc w:val="both"/>
              <w:rPr>
                <w:rFonts w:ascii="Times New Roman" w:eastAsia="SimSun" w:hAnsi="Times New Roman" w:cs="Calibri"/>
                <w:sz w:val="10"/>
                <w:szCs w:val="1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856934" w:rsidRDefault="00A75C9B" w:rsidP="0038274D">
            <w:pPr>
              <w:shd w:val="clear" w:color="auto" w:fill="FFFFFF" w:themeFill="background1"/>
              <w:spacing w:after="0" w:line="240" w:lineRule="auto"/>
              <w:ind w:right="-80"/>
              <w:rPr>
                <w:rFonts w:ascii="Times New Roman" w:hAnsi="Times New Roman"/>
                <w:b/>
                <w:szCs w:val="24"/>
              </w:rPr>
            </w:pPr>
            <w:r w:rsidRPr="00856934">
              <w:rPr>
                <w:rFonts w:ascii="Times New Roman" w:hAnsi="Times New Roman"/>
                <w:b/>
                <w:szCs w:val="24"/>
              </w:rPr>
              <w:lastRenderedPageBreak/>
              <w:t xml:space="preserve">п/п «в» пункта 5 статьи 1 </w:t>
            </w:r>
          </w:p>
          <w:p w:rsidR="00A75C9B" w:rsidRPr="00856934"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szCs w:val="24"/>
              </w:rPr>
            </w:pPr>
            <w:r w:rsidRPr="00856934">
              <w:rPr>
                <w:rFonts w:ascii="Times New Roman" w:eastAsia="SimSun" w:hAnsi="Times New Roman" w:cs="Calibri"/>
                <w:szCs w:val="24"/>
                <w:lang w:eastAsia="ru-RU"/>
              </w:rPr>
              <w:t xml:space="preserve">ФЗ </w:t>
            </w:r>
            <w:r w:rsidRPr="00856934">
              <w:rPr>
                <w:rFonts w:ascii="Times New Roman" w:hAnsi="Times New Roman"/>
                <w:szCs w:val="24"/>
              </w:rPr>
              <w:t>от 01.05.2019 г. № 75-ФЗ</w:t>
            </w:r>
          </w:p>
          <w:p w:rsidR="00A75C9B" w:rsidRPr="00856934"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szCs w:val="24"/>
              </w:rPr>
            </w:pPr>
            <w:r w:rsidRPr="00856934">
              <w:rPr>
                <w:rFonts w:ascii="Times New Roman" w:hAnsi="Times New Roman"/>
                <w:szCs w:val="24"/>
              </w:rPr>
              <w:t>«</w:t>
            </w:r>
            <w:r w:rsidRPr="00856934">
              <w:rPr>
                <w:rFonts w:ascii="Times New Roman" w:hAnsi="Times New Roman"/>
                <w:szCs w:val="24"/>
                <w:lang w:eastAsia="ru-RU"/>
              </w:rPr>
              <w:t>О внесении изменений в Федеральный закон «Об инвестиционных фондах» и Федеральный закон «О Российском Фонде Прямых Инвестиций</w:t>
            </w:r>
            <w:r w:rsidRPr="00856934">
              <w:rPr>
                <w:rFonts w:ascii="Times New Roman" w:hAnsi="Times New Roman"/>
                <w:szCs w:val="24"/>
              </w:rPr>
              <w:t>»</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24"/>
                <w:szCs w:val="24"/>
              </w:rPr>
            </w:pP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 w:val="20"/>
                <w:u w:val="single"/>
              </w:rPr>
            </w:pPr>
            <w:r w:rsidRPr="00856934">
              <w:rPr>
                <w:rFonts w:ascii="Times New Roman" w:hAnsi="Times New Roman"/>
                <w:sz w:val="20"/>
                <w:u w:val="single"/>
              </w:rPr>
              <w:t>вступление в силу ФЗ</w:t>
            </w:r>
            <w:r w:rsidRPr="00856934">
              <w:rPr>
                <w:rFonts w:ascii="Times New Roman" w:eastAsia="SimSun" w:hAnsi="Times New Roman" w:cs="Calibri"/>
                <w:b/>
                <w:sz w:val="20"/>
                <w:u w:val="single"/>
              </w:rPr>
              <w:t xml:space="preserve"> </w:t>
            </w:r>
            <w:proofErr w:type="gramStart"/>
            <w:r w:rsidRPr="00856934">
              <w:rPr>
                <w:rFonts w:ascii="Times New Roman" w:eastAsia="SimSun" w:hAnsi="Times New Roman" w:cs="Calibri"/>
                <w:b/>
                <w:sz w:val="20"/>
                <w:u w:val="single"/>
              </w:rPr>
              <w:t xml:space="preserve">–  </w:t>
            </w:r>
            <w:r w:rsidRPr="00856934">
              <w:rPr>
                <w:rFonts w:ascii="Times New Roman" w:hAnsi="Times New Roman"/>
                <w:b/>
                <w:sz w:val="20"/>
                <w:szCs w:val="24"/>
                <w:u w:val="single"/>
              </w:rPr>
              <w:t>01.05.2019</w:t>
            </w:r>
            <w:proofErr w:type="gramEnd"/>
          </w:p>
          <w:p w:rsidR="00A75C9B" w:rsidRPr="00856934" w:rsidRDefault="00A75C9B" w:rsidP="0038274D">
            <w:pPr>
              <w:shd w:val="clear" w:color="auto" w:fill="FFFFFF" w:themeFill="background1"/>
              <w:suppressAutoHyphens/>
              <w:spacing w:after="0" w:line="240" w:lineRule="auto"/>
              <w:ind w:right="-80"/>
              <w:jc w:val="both"/>
              <w:rPr>
                <w:rFonts w:ascii="Times New Roman" w:hAnsi="Times New Roman"/>
                <w:b/>
                <w:sz w:val="20"/>
                <w:szCs w:val="24"/>
                <w:u w:val="single"/>
              </w:rPr>
            </w:pPr>
            <w:r w:rsidRPr="00856934">
              <w:rPr>
                <w:rFonts w:ascii="Times New Roman" w:hAnsi="Times New Roman"/>
                <w:sz w:val="20"/>
                <w:u w:val="single"/>
              </w:rPr>
              <w:t>вступление в силу нормы</w:t>
            </w:r>
            <w:r w:rsidRPr="00856934">
              <w:rPr>
                <w:rFonts w:ascii="Times New Roman" w:eastAsia="SimSun" w:hAnsi="Times New Roman" w:cs="Calibri"/>
                <w:b/>
                <w:sz w:val="20"/>
                <w:u w:val="single"/>
              </w:rPr>
              <w:t xml:space="preserve"> – </w:t>
            </w:r>
            <w:r w:rsidRPr="00856934">
              <w:rPr>
                <w:rFonts w:ascii="Times New Roman" w:hAnsi="Times New Roman"/>
                <w:b/>
                <w:sz w:val="20"/>
                <w:szCs w:val="24"/>
                <w:u w:val="single"/>
              </w:rPr>
              <w:t>02.05.2020</w:t>
            </w:r>
          </w:p>
          <w:p w:rsidR="00A75C9B" w:rsidRPr="0000131E" w:rsidRDefault="00A75C9B" w:rsidP="0038274D">
            <w:pPr>
              <w:shd w:val="clear" w:color="auto" w:fill="FFFFFF" w:themeFill="background1"/>
              <w:spacing w:after="0" w:line="240" w:lineRule="auto"/>
              <w:ind w:right="-80"/>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267632"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lang w:val="en-US"/>
              </w:rPr>
            </w:pPr>
            <w:r w:rsidRPr="00267632">
              <w:rPr>
                <w:rFonts w:ascii="Times New Roman" w:eastAsia="SimSun" w:hAnsi="Times New Roman" w:cs="Calibri"/>
                <w:sz w:val="24"/>
                <w:szCs w:val="24"/>
                <w:lang w:val="en-US"/>
              </w:rPr>
              <w:t>II</w:t>
            </w:r>
            <w:r w:rsidRPr="00267632">
              <w:rPr>
                <w:rFonts w:ascii="Times New Roman" w:eastAsia="SimSun" w:hAnsi="Times New Roman" w:cs="Calibri"/>
                <w:sz w:val="24"/>
                <w:szCs w:val="24"/>
              </w:rPr>
              <w:t xml:space="preserve"> квартал </w:t>
            </w:r>
          </w:p>
        </w:tc>
        <w:tc>
          <w:tcPr>
            <w:tcW w:w="3429"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00131E" w:rsidRDefault="00A75C9B" w:rsidP="00847F67">
            <w:pPr>
              <w:shd w:val="clear" w:color="auto" w:fill="FFFFFF" w:themeFill="background1"/>
              <w:suppressAutoHyphens/>
              <w:spacing w:after="0" w:line="240" w:lineRule="auto"/>
              <w:jc w:val="both"/>
              <w:rPr>
                <w:rFonts w:ascii="Times New Roman" w:eastAsia="SimSun" w:hAnsi="Times New Roman" w:cs="Calibri"/>
                <w:sz w:val="28"/>
                <w:szCs w:val="24"/>
              </w:rPr>
            </w:pPr>
            <w:r w:rsidRPr="0000131E">
              <w:rPr>
                <w:rFonts w:ascii="Times New Roman" w:eastAsia="SimSun" w:hAnsi="Times New Roman"/>
                <w:sz w:val="20"/>
              </w:rPr>
              <w:t>Указание Банка России от 24.01.2018 № 4704-У под</w:t>
            </w:r>
            <w:r>
              <w:rPr>
                <w:rFonts w:ascii="Times New Roman" w:eastAsia="SimSun" w:hAnsi="Times New Roman"/>
                <w:sz w:val="20"/>
              </w:rPr>
              <w:t xml:space="preserve">лежит признанию утратившим силу в связи с </w:t>
            </w:r>
            <w:r w:rsidRPr="0000131E">
              <w:rPr>
                <w:rFonts w:ascii="Times New Roman" w:eastAsia="SimSun" w:hAnsi="Times New Roman"/>
                <w:sz w:val="20"/>
              </w:rPr>
              <w:t>исключ</w:t>
            </w:r>
            <w:r>
              <w:rPr>
                <w:rFonts w:ascii="Times New Roman" w:eastAsia="SimSun" w:hAnsi="Times New Roman"/>
                <w:sz w:val="20"/>
              </w:rPr>
              <w:t>ением</w:t>
            </w:r>
            <w:r w:rsidRPr="0000131E">
              <w:rPr>
                <w:rFonts w:ascii="Times New Roman" w:eastAsia="SimSun" w:hAnsi="Times New Roman"/>
                <w:sz w:val="20"/>
              </w:rPr>
              <w:t xml:space="preserve"> основания его принятия (утрачивает силу пункт 8 статьи 40 Федерального закона от 29.11.2001 № 156-ФЗ) </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00131E" w:rsidRDefault="00A75C9B" w:rsidP="0038274D">
            <w:pPr>
              <w:shd w:val="clear" w:color="auto" w:fill="FFFFFF" w:themeFill="background1"/>
              <w:suppressAutoHyphens/>
              <w:spacing w:after="0" w:line="240" w:lineRule="auto"/>
              <w:rPr>
                <w:rFonts w:ascii="Times New Roman" w:eastAsia="SimSun" w:hAnsi="Times New Roman"/>
                <w:sz w:val="20"/>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1.19</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00131E" w:rsidRDefault="00A75C9B" w:rsidP="00847F67">
            <w:pPr>
              <w:shd w:val="clear" w:color="auto" w:fill="FFFFFF" w:themeFill="background1"/>
              <w:autoSpaceDE w:val="0"/>
              <w:autoSpaceDN w:val="0"/>
              <w:adjustRightInd w:val="0"/>
              <w:spacing w:after="0"/>
              <w:jc w:val="both"/>
              <w:rPr>
                <w:rFonts w:ascii="Times New Roman" w:hAnsi="Times New Roman"/>
                <w:sz w:val="24"/>
                <w:szCs w:val="24"/>
              </w:rPr>
            </w:pPr>
            <w:r w:rsidRPr="005956BD">
              <w:rPr>
                <w:rFonts w:ascii="TimesNewRomanPSMT" w:hAnsi="TimesNewRomanPSMT" w:cs="TimesNewRomanPSMT"/>
                <w:sz w:val="24"/>
                <w:szCs w:val="24"/>
              </w:rPr>
              <w:t>Указание Банка России «О порядке осуществления надзора за применением банками, получившими разрешение Банка России, методик управления рисками и моделей количественной оценки рисков в целях расчета обязательных нормативов и применения к банкам мер, предусмотренных частями 7-10 статьи 72</w:t>
            </w:r>
            <w:r w:rsidRPr="00847F67">
              <w:rPr>
                <w:rFonts w:ascii="TimesNewRomanPSMT" w:hAnsi="TimesNewRomanPSMT" w:cs="TimesNewRomanPSMT"/>
                <w:sz w:val="24"/>
                <w:szCs w:val="24"/>
                <w:vertAlign w:val="superscript"/>
              </w:rPr>
              <w:t>1</w:t>
            </w:r>
            <w:r w:rsidRPr="005956BD">
              <w:rPr>
                <w:rFonts w:ascii="TimesNewRomanPSMT" w:hAnsi="TimesNewRomanPSMT" w:cs="TimesNewRomanPSMT"/>
                <w:sz w:val="24"/>
                <w:szCs w:val="24"/>
              </w:rPr>
              <w:t xml:space="preserve"> Федерального закона «О Центральном банке Российской Федерации (Банке России)»</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Default="00A75C9B" w:rsidP="0038274D">
            <w:pPr>
              <w:shd w:val="clear" w:color="auto" w:fill="FFFFFF" w:themeFill="background1"/>
              <w:spacing w:after="0" w:line="240" w:lineRule="auto"/>
              <w:ind w:right="-80"/>
              <w:rPr>
                <w:rFonts w:ascii="TimesNewRomanPSMT" w:hAnsi="TimesNewRomanPSMT" w:cs="TimesNewRomanPSMT"/>
                <w:sz w:val="24"/>
                <w:szCs w:val="24"/>
              </w:rPr>
            </w:pPr>
            <w:r w:rsidRPr="00A54958">
              <w:rPr>
                <w:rFonts w:ascii="Times New Roman" w:eastAsia="SimSun" w:hAnsi="Times New Roman" w:cs="Calibri"/>
                <w:b/>
                <w:szCs w:val="24"/>
                <w:lang w:eastAsia="ru-RU"/>
              </w:rPr>
              <w:t>части 7-10</w:t>
            </w:r>
            <w:r>
              <w:rPr>
                <w:rFonts w:ascii="TimesNewRomanPSMT" w:hAnsi="TimesNewRomanPSMT"/>
                <w:color w:val="FF0000"/>
                <w:sz w:val="24"/>
                <w:szCs w:val="24"/>
              </w:rPr>
              <w:t xml:space="preserve"> </w:t>
            </w:r>
            <w:r w:rsidRPr="00A54958">
              <w:rPr>
                <w:rFonts w:ascii="TimesNewRomanPSMT" w:hAnsi="TimesNewRomanPSMT"/>
                <w:sz w:val="24"/>
                <w:szCs w:val="24"/>
              </w:rPr>
              <w:t>с</w:t>
            </w:r>
            <w:r w:rsidRPr="00A54958">
              <w:rPr>
                <w:rFonts w:ascii="Times New Roman" w:eastAsia="SimSun" w:hAnsi="Times New Roman" w:cs="Calibri"/>
                <w:b/>
                <w:szCs w:val="24"/>
                <w:lang w:eastAsia="ru-RU"/>
              </w:rPr>
              <w:t>тать</w:t>
            </w:r>
            <w:r>
              <w:rPr>
                <w:rFonts w:ascii="Times New Roman" w:eastAsia="SimSun" w:hAnsi="Times New Roman" w:cs="Calibri"/>
                <w:b/>
                <w:szCs w:val="24"/>
                <w:lang w:eastAsia="ru-RU"/>
              </w:rPr>
              <w:t>и</w:t>
            </w:r>
            <w:r w:rsidRPr="00A54958">
              <w:rPr>
                <w:rFonts w:ascii="Times New Roman" w:eastAsia="SimSun" w:hAnsi="Times New Roman" w:cs="Calibri"/>
                <w:b/>
                <w:szCs w:val="24"/>
                <w:lang w:eastAsia="ru-RU"/>
              </w:rPr>
              <w:t xml:space="preserve"> 72</w:t>
            </w:r>
            <w:r w:rsidRPr="00A54958">
              <w:rPr>
                <w:rFonts w:ascii="Times New Roman" w:eastAsia="SimSun" w:hAnsi="Times New Roman" w:cs="Calibri"/>
                <w:b/>
                <w:szCs w:val="24"/>
                <w:vertAlign w:val="superscript"/>
                <w:lang w:eastAsia="ru-RU"/>
              </w:rPr>
              <w:t>1</w:t>
            </w:r>
            <w:r w:rsidRPr="005956BD">
              <w:rPr>
                <w:rFonts w:ascii="TimesNewRomanPSMT" w:hAnsi="TimesNewRomanPSMT" w:cs="TimesNewRomanPSMT"/>
                <w:sz w:val="24"/>
                <w:szCs w:val="24"/>
              </w:rPr>
              <w:t xml:space="preserve"> </w:t>
            </w:r>
          </w:p>
          <w:p w:rsidR="00A75C9B" w:rsidRPr="0038274D" w:rsidRDefault="00A75C9B" w:rsidP="0038274D">
            <w:pPr>
              <w:shd w:val="clear" w:color="auto" w:fill="FFFFFF" w:themeFill="background1"/>
              <w:spacing w:after="0" w:line="240" w:lineRule="auto"/>
              <w:ind w:right="-80"/>
              <w:rPr>
                <w:rFonts w:ascii="TimesNewRomanPSMT" w:hAnsi="TimesNewRomanPSMT" w:cs="TimesNewRomanPSMT"/>
                <w:szCs w:val="24"/>
              </w:rPr>
            </w:pPr>
            <w:r w:rsidRPr="0038274D">
              <w:rPr>
                <w:rFonts w:ascii="TimesNewRomanPSMT" w:hAnsi="TimesNewRomanPSMT" w:cs="TimesNewRomanPSMT"/>
                <w:szCs w:val="24"/>
              </w:rPr>
              <w:t>ФЗ от 10.07.2002 № 86-ФЗ «О Центральном банке Российской Федерации (Банке России)»</w:t>
            </w:r>
          </w:p>
          <w:p w:rsidR="00A75C9B" w:rsidRDefault="00A75C9B" w:rsidP="0038274D">
            <w:pPr>
              <w:shd w:val="clear" w:color="auto" w:fill="FFFFFF" w:themeFill="background1"/>
              <w:spacing w:after="0" w:line="240" w:lineRule="auto"/>
              <w:ind w:right="-80"/>
              <w:rPr>
                <w:rFonts w:ascii="Times New Roman" w:hAnsi="Times New Roman"/>
                <w:b/>
                <w:szCs w:val="24"/>
              </w:rPr>
            </w:pPr>
          </w:p>
          <w:p w:rsidR="00A75C9B" w:rsidRDefault="00A75C9B" w:rsidP="0038274D">
            <w:pPr>
              <w:shd w:val="clear" w:color="auto" w:fill="FFFFFF" w:themeFill="background1"/>
              <w:spacing w:after="0" w:line="240" w:lineRule="auto"/>
              <w:ind w:right="-80"/>
              <w:rPr>
                <w:rFonts w:ascii="Times New Roman" w:hAnsi="Times New Roman"/>
                <w:szCs w:val="24"/>
              </w:rPr>
            </w:pPr>
            <w:r w:rsidRPr="00C46B3F">
              <w:rPr>
                <w:rFonts w:ascii="Times New Roman" w:hAnsi="Times New Roman"/>
                <w:szCs w:val="24"/>
              </w:rPr>
              <w:t xml:space="preserve">в </w:t>
            </w:r>
            <w:r>
              <w:rPr>
                <w:rFonts w:ascii="Times New Roman" w:hAnsi="Times New Roman"/>
                <w:szCs w:val="24"/>
              </w:rPr>
              <w:t>ред.</w:t>
            </w:r>
            <w:r w:rsidRPr="00C46B3F">
              <w:rPr>
                <w:rFonts w:ascii="Times New Roman" w:hAnsi="Times New Roman"/>
                <w:szCs w:val="24"/>
              </w:rPr>
              <w:t xml:space="preserve"> ФЗ от 02.07.2013 № 146-ФЗ</w:t>
            </w:r>
          </w:p>
          <w:p w:rsidR="00A75C9B" w:rsidRPr="00C46B3F" w:rsidRDefault="00A75C9B" w:rsidP="0038274D">
            <w:pPr>
              <w:shd w:val="clear" w:color="auto" w:fill="FFFFFF" w:themeFill="background1"/>
              <w:spacing w:after="0" w:line="240" w:lineRule="auto"/>
              <w:ind w:right="-80"/>
              <w:rPr>
                <w:rFonts w:ascii="Times New Roman" w:hAnsi="Times New Roman"/>
                <w:szCs w:val="24"/>
              </w:rPr>
            </w:pP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 w:val="20"/>
                <w:u w:val="single"/>
              </w:rPr>
            </w:pPr>
            <w:r w:rsidRPr="00856934">
              <w:rPr>
                <w:rFonts w:ascii="Times New Roman" w:hAnsi="Times New Roman"/>
                <w:sz w:val="20"/>
                <w:u w:val="single"/>
              </w:rPr>
              <w:t>вступление в силу ФЗ</w:t>
            </w:r>
            <w:r w:rsidRPr="00856934">
              <w:rPr>
                <w:rFonts w:ascii="Times New Roman" w:eastAsia="SimSun" w:hAnsi="Times New Roman" w:cs="Calibri"/>
                <w:b/>
                <w:sz w:val="20"/>
                <w:u w:val="single"/>
              </w:rPr>
              <w:t xml:space="preserve"> </w:t>
            </w:r>
            <w:proofErr w:type="gramStart"/>
            <w:r w:rsidRPr="00856934">
              <w:rPr>
                <w:rFonts w:ascii="Times New Roman" w:eastAsia="SimSun" w:hAnsi="Times New Roman" w:cs="Calibri"/>
                <w:b/>
                <w:sz w:val="20"/>
                <w:u w:val="single"/>
              </w:rPr>
              <w:t xml:space="preserve">–  </w:t>
            </w:r>
            <w:r w:rsidRPr="00856934">
              <w:rPr>
                <w:rFonts w:ascii="Times New Roman" w:hAnsi="Times New Roman"/>
                <w:b/>
                <w:sz w:val="20"/>
                <w:szCs w:val="24"/>
                <w:u w:val="single"/>
              </w:rPr>
              <w:t>0</w:t>
            </w:r>
            <w:r>
              <w:rPr>
                <w:rFonts w:ascii="Times New Roman" w:hAnsi="Times New Roman"/>
                <w:b/>
                <w:sz w:val="20"/>
                <w:szCs w:val="24"/>
                <w:u w:val="single"/>
              </w:rPr>
              <w:t>2</w:t>
            </w:r>
            <w:r w:rsidRPr="00856934">
              <w:rPr>
                <w:rFonts w:ascii="Times New Roman" w:hAnsi="Times New Roman"/>
                <w:b/>
                <w:sz w:val="20"/>
                <w:szCs w:val="24"/>
                <w:u w:val="single"/>
              </w:rPr>
              <w:t>.</w:t>
            </w:r>
            <w:r>
              <w:rPr>
                <w:rFonts w:ascii="Times New Roman" w:hAnsi="Times New Roman"/>
                <w:b/>
                <w:sz w:val="20"/>
                <w:szCs w:val="24"/>
                <w:u w:val="single"/>
              </w:rPr>
              <w:t>10</w:t>
            </w:r>
            <w:r w:rsidRPr="00856934">
              <w:rPr>
                <w:rFonts w:ascii="Times New Roman" w:hAnsi="Times New Roman"/>
                <w:b/>
                <w:sz w:val="20"/>
                <w:szCs w:val="24"/>
                <w:u w:val="single"/>
              </w:rPr>
              <w:t>.201</w:t>
            </w:r>
            <w:r>
              <w:rPr>
                <w:rFonts w:ascii="Times New Roman" w:hAnsi="Times New Roman"/>
                <w:b/>
                <w:sz w:val="20"/>
                <w:szCs w:val="24"/>
                <w:u w:val="single"/>
              </w:rPr>
              <w:t>3</w:t>
            </w:r>
            <w:proofErr w:type="gramEnd"/>
          </w:p>
          <w:p w:rsidR="00A75C9B" w:rsidRPr="00856934" w:rsidRDefault="00A75C9B" w:rsidP="0038274D">
            <w:pPr>
              <w:shd w:val="clear" w:color="auto" w:fill="FFFFFF" w:themeFill="background1"/>
              <w:suppressAutoHyphens/>
              <w:spacing w:after="0" w:line="240" w:lineRule="auto"/>
              <w:ind w:right="-80"/>
              <w:jc w:val="both"/>
              <w:rPr>
                <w:rFonts w:ascii="Times New Roman" w:hAnsi="Times New Roman"/>
                <w:b/>
                <w:sz w:val="20"/>
                <w:szCs w:val="24"/>
                <w:u w:val="single"/>
              </w:rPr>
            </w:pPr>
            <w:r w:rsidRPr="00856934">
              <w:rPr>
                <w:rFonts w:ascii="Times New Roman" w:hAnsi="Times New Roman"/>
                <w:sz w:val="20"/>
                <w:u w:val="single"/>
              </w:rPr>
              <w:t>вступление в силу нормы</w:t>
            </w:r>
            <w:r w:rsidRPr="00856934">
              <w:rPr>
                <w:rFonts w:ascii="Times New Roman" w:eastAsia="SimSun" w:hAnsi="Times New Roman" w:cs="Calibri"/>
                <w:b/>
                <w:sz w:val="20"/>
                <w:u w:val="single"/>
              </w:rPr>
              <w:t xml:space="preserve"> – </w:t>
            </w:r>
            <w:r>
              <w:rPr>
                <w:rFonts w:ascii="Times New Roman" w:hAnsi="Times New Roman"/>
                <w:b/>
                <w:sz w:val="20"/>
                <w:szCs w:val="24"/>
                <w:u w:val="single"/>
              </w:rPr>
              <w:t>01.</w:t>
            </w:r>
            <w:r w:rsidRPr="00856934">
              <w:rPr>
                <w:rFonts w:ascii="Times New Roman" w:hAnsi="Times New Roman"/>
                <w:b/>
                <w:sz w:val="20"/>
                <w:szCs w:val="24"/>
                <w:u w:val="single"/>
              </w:rPr>
              <w:t>0</w:t>
            </w:r>
            <w:r>
              <w:rPr>
                <w:rFonts w:ascii="Times New Roman" w:hAnsi="Times New Roman"/>
                <w:b/>
                <w:sz w:val="20"/>
                <w:szCs w:val="24"/>
                <w:u w:val="single"/>
              </w:rPr>
              <w:t>1</w:t>
            </w:r>
            <w:r w:rsidRPr="00856934">
              <w:rPr>
                <w:rFonts w:ascii="Times New Roman" w:hAnsi="Times New Roman"/>
                <w:b/>
                <w:sz w:val="20"/>
                <w:szCs w:val="24"/>
                <w:u w:val="single"/>
              </w:rPr>
              <w:t>.20</w:t>
            </w:r>
            <w:r>
              <w:rPr>
                <w:rFonts w:ascii="Times New Roman" w:hAnsi="Times New Roman"/>
                <w:b/>
                <w:sz w:val="20"/>
                <w:szCs w:val="24"/>
                <w:u w:val="single"/>
              </w:rPr>
              <w:t>14</w:t>
            </w:r>
          </w:p>
          <w:p w:rsidR="00A75C9B" w:rsidRPr="00856934" w:rsidRDefault="00A75C9B" w:rsidP="0038274D">
            <w:pPr>
              <w:shd w:val="clear" w:color="auto" w:fill="FFFFFF" w:themeFill="background1"/>
              <w:spacing w:after="0" w:line="240" w:lineRule="auto"/>
              <w:ind w:right="-80"/>
              <w:rPr>
                <w:rFonts w:ascii="Times New Roman" w:hAnsi="Times New Roman"/>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A54958"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t>II</w:t>
            </w:r>
            <w:r w:rsidRPr="00267632">
              <w:rPr>
                <w:rFonts w:ascii="Times New Roman" w:eastAsia="SimSun" w:hAnsi="Times New Roman" w:cs="Calibri"/>
                <w:sz w:val="24"/>
                <w:szCs w:val="24"/>
              </w:rPr>
              <w:t xml:space="preserve"> квартал</w:t>
            </w:r>
          </w:p>
        </w:tc>
        <w:tc>
          <w:tcPr>
            <w:tcW w:w="3429"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 разрабатывается</w:t>
            </w:r>
            <w:r w:rsidRPr="00A54958">
              <w:rPr>
                <w:rFonts w:ascii="Times New Roman" w:eastAsia="SimSun" w:hAnsi="Times New Roman"/>
                <w:sz w:val="20"/>
                <w:szCs w:val="20"/>
              </w:rPr>
              <w:t xml:space="preserve"> на основании статьи 72</w:t>
            </w:r>
            <w:r w:rsidRPr="00847F67">
              <w:rPr>
                <w:rFonts w:ascii="Times New Roman" w:eastAsia="SimSun" w:hAnsi="Times New Roman"/>
                <w:sz w:val="20"/>
                <w:szCs w:val="20"/>
                <w:vertAlign w:val="superscript"/>
              </w:rPr>
              <w:t>1</w:t>
            </w:r>
            <w:r w:rsidRPr="00A54958">
              <w:rPr>
                <w:rFonts w:ascii="Times New Roman" w:eastAsia="SimSun" w:hAnsi="Times New Roman"/>
                <w:sz w:val="20"/>
                <w:szCs w:val="20"/>
              </w:rPr>
              <w:t xml:space="preserve"> Федерального закона от 10.07.2002 № 86-ФЗ</w:t>
            </w:r>
            <w:r>
              <w:rPr>
                <w:rFonts w:ascii="Times New Roman" w:eastAsia="SimSun" w:hAnsi="Times New Roman"/>
                <w:sz w:val="20"/>
                <w:szCs w:val="20"/>
              </w:rPr>
              <w:t>,</w:t>
            </w:r>
            <w:r w:rsidRPr="00A54958">
              <w:rPr>
                <w:rFonts w:ascii="Times New Roman" w:eastAsia="SimSun" w:hAnsi="Times New Roman"/>
                <w:sz w:val="20"/>
                <w:szCs w:val="20"/>
              </w:rPr>
              <w:t xml:space="preserve"> предусматривающей определение Банком России порядка соблюдения банковских методик и моделей, порядка установления повышенных значений параметров риска, порядка применения мер, предусмотренных статьей 74 Федерального закона № 86-ФЗ, порядка предъявления к банкам требований о соблюдении методик и моделей, порядка отзыва разрешений на применение ПВР. Помимо вышеуказанных норм проектом также устан</w:t>
            </w:r>
            <w:r>
              <w:rPr>
                <w:rFonts w:ascii="Times New Roman" w:eastAsia="SimSun" w:hAnsi="Times New Roman"/>
                <w:sz w:val="20"/>
                <w:szCs w:val="20"/>
              </w:rPr>
              <w:t>авливается</w:t>
            </w:r>
            <w:r w:rsidRPr="00A54958">
              <w:rPr>
                <w:rFonts w:ascii="Times New Roman" w:eastAsia="SimSun" w:hAnsi="Times New Roman"/>
                <w:sz w:val="20"/>
                <w:szCs w:val="20"/>
              </w:rPr>
              <w:t xml:space="preserve"> порядок отмены мер, предусмотренных частями 7-10 статьи 72.1 Федерального закона «О Центральном банке Российской Федерации (Банке России)».</w:t>
            </w:r>
          </w:p>
          <w:p w:rsidR="00A75C9B" w:rsidRPr="00413D28" w:rsidRDefault="00A75C9B" w:rsidP="0038274D">
            <w:pPr>
              <w:shd w:val="clear" w:color="auto" w:fill="FFFFFF" w:themeFill="background1"/>
              <w:suppressAutoHyphens/>
              <w:spacing w:after="0" w:line="240" w:lineRule="auto"/>
              <w:jc w:val="both"/>
              <w:rPr>
                <w:rFonts w:ascii="Times New Roman" w:eastAsia="SimSun" w:hAnsi="Times New Roman"/>
                <w:sz w:val="20"/>
              </w:rPr>
            </w:pP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A54958" w:rsidRDefault="00A75C9B" w:rsidP="0038274D">
            <w:pPr>
              <w:shd w:val="clear" w:color="auto" w:fill="FFFFFF" w:themeFill="background1"/>
              <w:suppressAutoHyphens/>
              <w:spacing w:after="0" w:line="240" w:lineRule="auto"/>
              <w:rPr>
                <w:rFonts w:ascii="Times New Roman" w:eastAsia="SimSun" w:hAnsi="Times New Roman"/>
                <w:sz w:val="20"/>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t>1.20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D74F5B" w:rsidRDefault="00A75C9B" w:rsidP="0038274D">
            <w:pPr>
              <w:shd w:val="clear" w:color="auto" w:fill="FFFFFF" w:themeFill="background1"/>
              <w:autoSpaceDE w:val="0"/>
              <w:autoSpaceDN w:val="0"/>
              <w:adjustRightInd w:val="0"/>
              <w:spacing w:after="0"/>
              <w:jc w:val="both"/>
              <w:rPr>
                <w:rFonts w:ascii="Times New Roman" w:hAnsi="Times New Roman"/>
                <w:sz w:val="24"/>
                <w:szCs w:val="24"/>
              </w:rPr>
            </w:pPr>
            <w:r w:rsidRPr="00D74F5B">
              <w:rPr>
                <w:rFonts w:ascii="Times New Roman" w:hAnsi="Times New Roman"/>
                <w:sz w:val="24"/>
                <w:szCs w:val="24"/>
              </w:rPr>
              <w:t xml:space="preserve">Указание Банка России «О внесении изменений в Положение Банка России от 31.01.2017 № 577-П «О правилах ведения внутреннего учета профессиональными участниками рынка ценных бумаг, осуществляющими брокерскую деятельность, дилерскую деятельность и деятельность по управлению ценными бумагами» </w:t>
            </w:r>
          </w:p>
          <w:p w:rsidR="00A75C9B" w:rsidRPr="00D74F5B" w:rsidRDefault="00A75C9B" w:rsidP="0038274D">
            <w:pPr>
              <w:shd w:val="clear" w:color="auto" w:fill="FFFFFF" w:themeFill="background1"/>
              <w:spacing w:after="0" w:line="240" w:lineRule="auto"/>
              <w:jc w:val="both"/>
              <w:rPr>
                <w:rFonts w:ascii="Times New Roman" w:hAnsi="Times New Roman"/>
                <w:sz w:val="10"/>
                <w:szCs w:val="1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Cs w:val="24"/>
                <w:lang w:eastAsia="ru-RU"/>
              </w:rPr>
            </w:pPr>
            <w:r w:rsidRPr="00856934">
              <w:rPr>
                <w:rFonts w:ascii="Times New Roman" w:eastAsia="SimSun" w:hAnsi="Times New Roman" w:cs="Calibri"/>
                <w:b/>
                <w:szCs w:val="24"/>
                <w:lang w:eastAsia="ru-RU"/>
              </w:rPr>
              <w:t>пункты 2, 3</w:t>
            </w:r>
            <w:r w:rsidRPr="00856934">
              <w:rPr>
                <w:rFonts w:ascii="Times New Roman" w:eastAsia="SimSun" w:hAnsi="Times New Roman" w:cs="Calibri"/>
                <w:b/>
                <w:szCs w:val="24"/>
                <w:vertAlign w:val="superscript"/>
                <w:lang w:eastAsia="ru-RU"/>
              </w:rPr>
              <w:t>1</w:t>
            </w:r>
            <w:r w:rsidRPr="00856934">
              <w:rPr>
                <w:rFonts w:ascii="Times New Roman" w:eastAsia="SimSun" w:hAnsi="Times New Roman" w:cs="Calibri"/>
                <w:b/>
                <w:szCs w:val="24"/>
                <w:lang w:eastAsia="ru-RU"/>
              </w:rPr>
              <w:t xml:space="preserve"> и 3</w:t>
            </w:r>
            <w:r w:rsidRPr="00856934">
              <w:rPr>
                <w:rFonts w:ascii="Times New Roman" w:eastAsia="SimSun" w:hAnsi="Times New Roman" w:cs="Calibri"/>
                <w:b/>
                <w:szCs w:val="24"/>
                <w:vertAlign w:val="superscript"/>
                <w:lang w:eastAsia="ru-RU"/>
              </w:rPr>
              <w:t>2</w:t>
            </w:r>
            <w:r w:rsidRPr="00856934">
              <w:rPr>
                <w:rFonts w:ascii="Times New Roman" w:eastAsia="SimSun" w:hAnsi="Times New Roman" w:cs="Calibri"/>
                <w:b/>
                <w:szCs w:val="24"/>
                <w:lang w:eastAsia="ru-RU"/>
              </w:rPr>
              <w:t>статьи 3,</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Cs w:val="24"/>
                <w:lang w:eastAsia="ru-RU"/>
              </w:rPr>
            </w:pPr>
            <w:r w:rsidRPr="00856934">
              <w:rPr>
                <w:rFonts w:ascii="Times New Roman" w:eastAsia="SimSun" w:hAnsi="Times New Roman" w:cs="Calibri"/>
                <w:b/>
                <w:szCs w:val="24"/>
                <w:lang w:eastAsia="ru-RU"/>
              </w:rPr>
              <w:t xml:space="preserve">часть </w:t>
            </w:r>
            <w:r>
              <w:rPr>
                <w:rFonts w:ascii="Times New Roman" w:eastAsia="SimSun" w:hAnsi="Times New Roman" w:cs="Calibri"/>
                <w:b/>
                <w:szCs w:val="24"/>
                <w:lang w:eastAsia="ru-RU"/>
              </w:rPr>
              <w:t>4</w:t>
            </w:r>
            <w:r w:rsidRPr="00856934">
              <w:rPr>
                <w:rFonts w:ascii="Times New Roman" w:eastAsia="SimSun" w:hAnsi="Times New Roman" w:cs="Calibri"/>
                <w:b/>
                <w:szCs w:val="24"/>
                <w:lang w:eastAsia="ru-RU"/>
              </w:rPr>
              <w:t xml:space="preserve"> статьи 5</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Cs w:val="24"/>
                <w:lang w:eastAsia="ru-RU"/>
              </w:rPr>
            </w:pPr>
            <w:r w:rsidRPr="00856934">
              <w:rPr>
                <w:rFonts w:ascii="Times New Roman" w:eastAsia="SimSun" w:hAnsi="Times New Roman" w:cs="Calibri"/>
                <w:szCs w:val="24"/>
                <w:lang w:eastAsia="ru-RU"/>
              </w:rPr>
              <w:t>Ф</w:t>
            </w:r>
            <w:r>
              <w:rPr>
                <w:rFonts w:ascii="Times New Roman" w:eastAsia="SimSun" w:hAnsi="Times New Roman" w:cs="Calibri"/>
                <w:szCs w:val="24"/>
                <w:lang w:eastAsia="ru-RU"/>
              </w:rPr>
              <w:t xml:space="preserve">З </w:t>
            </w:r>
            <w:r w:rsidRPr="00856934">
              <w:rPr>
                <w:rFonts w:ascii="Times New Roman" w:eastAsia="SimSun" w:hAnsi="Times New Roman" w:cs="Calibri"/>
                <w:szCs w:val="24"/>
                <w:lang w:eastAsia="ru-RU"/>
              </w:rPr>
              <w:t xml:space="preserve">от 22.04.1996 № 39-ФЗ </w:t>
            </w:r>
          </w:p>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Cs w:val="24"/>
                <w:lang w:eastAsia="ru-RU"/>
              </w:rPr>
            </w:pPr>
            <w:r w:rsidRPr="00856934">
              <w:rPr>
                <w:rFonts w:ascii="Times New Roman" w:eastAsia="SimSun" w:hAnsi="Times New Roman" w:cs="Calibri"/>
                <w:szCs w:val="24"/>
                <w:lang w:eastAsia="ru-RU"/>
              </w:rPr>
              <w:t>«О рынке ценных бумаг»</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Cs w:val="24"/>
                <w:lang w:eastAsia="ru-RU"/>
              </w:rPr>
            </w:pP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hAnsi="Times New Roman"/>
                <w:szCs w:val="24"/>
                <w:lang w:eastAsia="ru-RU"/>
              </w:rPr>
            </w:pPr>
            <w:r w:rsidRPr="00856934">
              <w:rPr>
                <w:rFonts w:ascii="Times New Roman" w:eastAsia="SimSun" w:hAnsi="Times New Roman" w:cs="Calibri"/>
                <w:szCs w:val="24"/>
                <w:lang w:eastAsia="ru-RU"/>
              </w:rPr>
              <w:t xml:space="preserve">в ред. </w:t>
            </w:r>
            <w:r w:rsidRPr="00856934">
              <w:rPr>
                <w:rFonts w:ascii="Times New Roman" w:hAnsi="Times New Roman"/>
                <w:szCs w:val="24"/>
                <w:lang w:eastAsia="ru-RU"/>
              </w:rPr>
              <w:t>Ф</w:t>
            </w:r>
            <w:r>
              <w:rPr>
                <w:rFonts w:ascii="Times New Roman" w:hAnsi="Times New Roman"/>
                <w:szCs w:val="24"/>
                <w:lang w:eastAsia="ru-RU"/>
              </w:rPr>
              <w:t xml:space="preserve">З </w:t>
            </w:r>
            <w:r w:rsidRPr="00856934">
              <w:rPr>
                <w:rFonts w:ascii="Times New Roman" w:hAnsi="Times New Roman"/>
                <w:szCs w:val="24"/>
                <w:lang w:eastAsia="ru-RU"/>
              </w:rPr>
              <w:t>от 27.12.2019 № 454-ФЗ</w:t>
            </w:r>
          </w:p>
          <w:p w:rsidR="00A75C9B" w:rsidRPr="00D74F5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hAnsi="Times New Roman"/>
                <w:sz w:val="24"/>
                <w:szCs w:val="24"/>
                <w:lang w:eastAsia="ru-RU"/>
              </w:rPr>
            </w:pP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b/>
                <w:sz w:val="20"/>
                <w:szCs w:val="28"/>
              </w:rPr>
            </w:pPr>
            <w:r w:rsidRPr="00856934">
              <w:rPr>
                <w:rFonts w:ascii="Times New Roman" w:hAnsi="Times New Roman"/>
                <w:sz w:val="20"/>
                <w:u w:val="single"/>
              </w:rPr>
              <w:t>вступление в силу ФЗ</w:t>
            </w:r>
            <w:r w:rsidRPr="00856934">
              <w:rPr>
                <w:rFonts w:ascii="Times New Roman" w:eastAsia="SimSun" w:hAnsi="Times New Roman" w:cs="Calibri"/>
                <w:b/>
                <w:sz w:val="20"/>
                <w:u w:val="single"/>
              </w:rPr>
              <w:t xml:space="preserve"> – </w:t>
            </w:r>
            <w:r w:rsidRPr="00856934">
              <w:rPr>
                <w:rFonts w:ascii="Times New Roman" w:eastAsia="BatangChe" w:hAnsi="Times New Roman"/>
                <w:b/>
                <w:sz w:val="20"/>
                <w:szCs w:val="28"/>
              </w:rPr>
              <w:t>с 28.12.2019</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b/>
                <w:sz w:val="20"/>
                <w:szCs w:val="28"/>
              </w:rPr>
            </w:pPr>
            <w:r w:rsidRPr="00856934">
              <w:rPr>
                <w:rFonts w:ascii="Times New Roman" w:hAnsi="Times New Roman"/>
                <w:sz w:val="20"/>
                <w:u w:val="single"/>
              </w:rPr>
              <w:t>вступление в силу нормы</w:t>
            </w:r>
            <w:r w:rsidRPr="00856934">
              <w:rPr>
                <w:rFonts w:ascii="Times New Roman" w:eastAsia="SimSun" w:hAnsi="Times New Roman" w:cs="Calibri"/>
                <w:b/>
                <w:sz w:val="20"/>
                <w:u w:val="single"/>
              </w:rPr>
              <w:t xml:space="preserve"> – </w:t>
            </w:r>
            <w:r w:rsidRPr="00856934">
              <w:rPr>
                <w:rFonts w:ascii="Times New Roman" w:eastAsia="BatangChe" w:hAnsi="Times New Roman"/>
                <w:b/>
                <w:sz w:val="20"/>
                <w:szCs w:val="28"/>
              </w:rPr>
              <w:t>с 01.01.2021</w:t>
            </w:r>
          </w:p>
          <w:p w:rsidR="00A75C9B" w:rsidRPr="00D74F5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24"/>
                <w:szCs w:val="10"/>
              </w:rPr>
            </w:pP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line="240" w:lineRule="auto"/>
              <w:ind w:left="-108"/>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t xml:space="preserve">III </w:t>
            </w:r>
            <w:r w:rsidRPr="00267632">
              <w:rPr>
                <w:rFonts w:ascii="Times New Roman" w:eastAsia="SimSun" w:hAnsi="Times New Roman" w:cs="Calibri"/>
                <w:sz w:val="24"/>
                <w:szCs w:val="24"/>
              </w:rPr>
              <w:t>квартал</w:t>
            </w: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 xml:space="preserve">Целью нормативного акта является дополнение объектов </w:t>
            </w:r>
            <w:proofErr w:type="gramStart"/>
            <w:r w:rsidRPr="0000131E">
              <w:rPr>
                <w:rFonts w:ascii="Times New Roman" w:eastAsia="SimSun" w:hAnsi="Times New Roman"/>
                <w:sz w:val="20"/>
                <w:szCs w:val="20"/>
              </w:rPr>
              <w:t>внутреннего учета</w:t>
            </w:r>
            <w:proofErr w:type="gramEnd"/>
            <w:r w:rsidRPr="0000131E">
              <w:rPr>
                <w:rFonts w:ascii="Times New Roman" w:eastAsia="SimSun" w:hAnsi="Times New Roman"/>
                <w:sz w:val="20"/>
                <w:szCs w:val="20"/>
              </w:rPr>
              <w:t xml:space="preserve"> и детализация требований к отчётности брокеров перед клиентами в связи с принятием Федерального закона от 27.12.2019 № 454-ФЗ. В частности, планируется:</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 скорректировать закрепленный в пункте 1.1 Положения № 577-П перечень активов клиентов профессиональных участников, в отношении которых ведется внутренний учет, указав среди них драгоценные металлы;</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 xml:space="preserve">- для учета сделок с драгоценными металлами, а также отражения данного актива по счетам </w:t>
            </w:r>
            <w:r w:rsidRPr="0000131E">
              <w:rPr>
                <w:rFonts w:ascii="Times New Roman" w:eastAsia="SimSun" w:hAnsi="Times New Roman"/>
                <w:sz w:val="20"/>
                <w:szCs w:val="20"/>
              </w:rPr>
              <w:lastRenderedPageBreak/>
              <w:t>внутреннего учета клиентов необходимо дополнить перечень договоров, содержащийся в пункте 6.3 Положения № 577-П;</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 ввести требования о проведении сверки данных внутреннего учета в отношении драгоценных металлов;</w:t>
            </w:r>
          </w:p>
          <w:p w:rsidR="00A75C9B"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 детализировать нормы об отчетности профессионального участника перед клиентами о драгоценных металлах, находящихся на специальных брокерских счетах в драгоценных металлах.</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color w:val="FF0000"/>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color w:val="FF0000"/>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1.21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D74F5B" w:rsidRDefault="00A75C9B" w:rsidP="0038274D">
            <w:pPr>
              <w:shd w:val="clear" w:color="auto" w:fill="FFFFFF" w:themeFill="background1"/>
              <w:spacing w:line="240" w:lineRule="auto"/>
              <w:jc w:val="both"/>
              <w:rPr>
                <w:rFonts w:ascii="Times New Roman" w:hAnsi="Times New Roman"/>
                <w:sz w:val="24"/>
                <w:szCs w:val="24"/>
              </w:rPr>
            </w:pPr>
            <w:r w:rsidRPr="00D74F5B">
              <w:rPr>
                <w:rFonts w:ascii="Times New Roman" w:hAnsi="Times New Roman"/>
                <w:sz w:val="24"/>
                <w:szCs w:val="24"/>
              </w:rPr>
              <w:t>Указание Банка</w:t>
            </w:r>
            <w:r w:rsidRPr="00D74F5B">
              <w:rPr>
                <w:rFonts w:ascii="Times New Roman" w:hAnsi="Times New Roman"/>
                <w:b/>
                <w:sz w:val="24"/>
                <w:szCs w:val="24"/>
              </w:rPr>
              <w:t xml:space="preserve"> </w:t>
            </w:r>
            <w:r w:rsidRPr="00D74F5B">
              <w:rPr>
                <w:rFonts w:ascii="Times New Roman" w:hAnsi="Times New Roman"/>
                <w:sz w:val="24"/>
                <w:szCs w:val="24"/>
              </w:rPr>
              <w:t>России «О порядке приостановления, возобновления действия лицензии на осуществление профессиональной деятельности на рынке ценных бумаг, порядке принятия Банком России решения об аннулировании лицензии на осуществление профессиональной деятельности на рынке ценных бумаг, сроках принятия такого решения в случаях, установленных подпунктами 2 - 12, 15 пункта 1 и подпунктом 3 пункта 2 статьи 39</w:t>
            </w:r>
            <w:r w:rsidRPr="00D74F5B">
              <w:rPr>
                <w:rFonts w:ascii="Times New Roman" w:hAnsi="Times New Roman"/>
                <w:sz w:val="24"/>
                <w:szCs w:val="24"/>
                <w:vertAlign w:val="superscript"/>
              </w:rPr>
              <w:t>1</w:t>
            </w:r>
            <w:r w:rsidRPr="00D74F5B">
              <w:rPr>
                <w:rFonts w:ascii="Times New Roman" w:hAnsi="Times New Roman"/>
                <w:sz w:val="24"/>
                <w:szCs w:val="24"/>
              </w:rPr>
              <w:t xml:space="preserve"> Федерального закона от 22 апреля 1996 года № 39-ФЗ «О рынке ценных бумаг», об исчерпывающем перечне прилагаемых к заявлению об аннулировании лицензии </w:t>
            </w:r>
            <w:r w:rsidRPr="00D74F5B">
              <w:rPr>
                <w:rFonts w:ascii="Times New Roman" w:hAnsi="Times New Roman"/>
                <w:sz w:val="24"/>
                <w:szCs w:val="24"/>
              </w:rPr>
              <w:lastRenderedPageBreak/>
              <w:t>документов и о порядке их представления, а также о порядке направления Банком России уведомления профессиональному участнику рынка ценных бумаг, в отношении которого принято решение об аннулировании лицензии на осуществление профессиональной деятельности на рынке ценных бумаг»</w:t>
            </w:r>
            <w:r>
              <w:rPr>
                <w:rFonts w:ascii="Times New Roman" w:hAnsi="Times New Roman"/>
                <w:sz w:val="24"/>
                <w:szCs w:val="24"/>
              </w:rPr>
              <w:t xml:space="preserve"> </w:t>
            </w:r>
            <w:r w:rsidRPr="00D74F5B">
              <w:rPr>
                <w:rFonts w:ascii="Times New Roman" w:hAnsi="Times New Roman"/>
                <w:sz w:val="24"/>
                <w:szCs w:val="24"/>
              </w:rPr>
              <w:t>(</w:t>
            </w:r>
            <w:r w:rsidRPr="00FD01B4">
              <w:rPr>
                <w:rFonts w:ascii="Times New Roman" w:hAnsi="Times New Roman"/>
                <w:b/>
                <w:sz w:val="24"/>
                <w:szCs w:val="24"/>
              </w:rPr>
              <w:t>взамен</w:t>
            </w:r>
            <w:r w:rsidRPr="00D74F5B">
              <w:rPr>
                <w:rFonts w:ascii="Times New Roman" w:hAnsi="Times New Roman"/>
                <w:sz w:val="24"/>
                <w:szCs w:val="24"/>
              </w:rPr>
              <w:t xml:space="preserve"> Положения Банка России от 20.09.2017 № 601-П).</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vertAlign w:val="superscript"/>
                <w:lang w:eastAsia="ru-RU"/>
              </w:rPr>
            </w:pPr>
            <w:r w:rsidRPr="00856934">
              <w:rPr>
                <w:rFonts w:ascii="Times New Roman" w:eastAsia="SimSun" w:hAnsi="Times New Roman" w:cs="Calibri"/>
                <w:b/>
                <w:lang w:eastAsia="ru-RU"/>
              </w:rPr>
              <w:lastRenderedPageBreak/>
              <w:t>п/п 15 пункта 1 и пункт 3 статьи 39</w:t>
            </w:r>
            <w:r w:rsidRPr="00856934">
              <w:rPr>
                <w:rFonts w:ascii="Times New Roman" w:eastAsia="SimSun" w:hAnsi="Times New Roman" w:cs="Calibri"/>
                <w:b/>
                <w:vertAlign w:val="superscript"/>
                <w:lang w:eastAsia="ru-RU"/>
              </w:rPr>
              <w:t>1</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856934">
              <w:rPr>
                <w:rFonts w:ascii="Times New Roman" w:eastAsia="SimSun" w:hAnsi="Times New Roman" w:cs="Calibri"/>
                <w:lang w:eastAsia="ru-RU"/>
              </w:rPr>
              <w:t>ФЗ от 22.04.1996 № 39-ФЗ</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vertAlign w:val="superscript"/>
                <w:lang w:eastAsia="ru-RU"/>
              </w:rPr>
            </w:pPr>
            <w:r w:rsidRPr="00856934">
              <w:rPr>
                <w:rFonts w:ascii="Times New Roman" w:eastAsia="SimSun" w:hAnsi="Times New Roman" w:cs="Calibri"/>
                <w:lang w:eastAsia="ru-RU"/>
              </w:rPr>
              <w:t>«О рынке ценных бумаг»</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856934">
              <w:rPr>
                <w:rFonts w:ascii="Times New Roman" w:eastAsia="SimSun" w:hAnsi="Times New Roman" w:cs="Calibri"/>
                <w:lang w:eastAsia="ru-RU"/>
              </w:rPr>
              <w:t>в ред. ФЗ от 27.12.2019 № 495-ФЗ</w:t>
            </w:r>
          </w:p>
          <w:p w:rsidR="00A75C9B" w:rsidRPr="00D74F5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10"/>
                <w:szCs w:val="10"/>
                <w:lang w:eastAsia="ru-RU"/>
              </w:rPr>
            </w:pP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sz w:val="20"/>
                <w:szCs w:val="28"/>
              </w:rPr>
            </w:pPr>
            <w:r w:rsidRPr="00856934">
              <w:rPr>
                <w:rFonts w:ascii="Times New Roman" w:eastAsia="BatangChe" w:hAnsi="Times New Roman"/>
                <w:sz w:val="20"/>
                <w:szCs w:val="28"/>
                <w:u w:val="single"/>
              </w:rPr>
              <w:t xml:space="preserve">вступление в силу ФЗ – </w:t>
            </w:r>
            <w:r w:rsidRPr="00856934">
              <w:rPr>
                <w:rFonts w:ascii="Times New Roman" w:eastAsia="BatangChe" w:hAnsi="Times New Roman"/>
                <w:b/>
                <w:sz w:val="20"/>
                <w:szCs w:val="28"/>
                <w:u w:val="single"/>
              </w:rPr>
              <w:t>с 28.03.2020</w:t>
            </w:r>
            <w:r w:rsidRPr="00856934">
              <w:rPr>
                <w:rFonts w:ascii="Times New Roman" w:eastAsia="BatangChe" w:hAnsi="Times New Roman"/>
                <w:sz w:val="20"/>
                <w:szCs w:val="28"/>
              </w:rPr>
              <w:t xml:space="preserve"> </w:t>
            </w:r>
          </w:p>
          <w:p w:rsidR="00A75C9B" w:rsidRPr="00D74F5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24"/>
                <w:szCs w:val="10"/>
              </w:rPr>
            </w:pPr>
            <w:r w:rsidRPr="00856934">
              <w:rPr>
                <w:rFonts w:ascii="Times New Roman" w:eastAsia="BatangChe" w:hAnsi="Times New Roman"/>
                <w:sz w:val="20"/>
                <w:szCs w:val="28"/>
                <w:u w:val="single"/>
              </w:rPr>
              <w:t xml:space="preserve">вступление в силу нормы </w:t>
            </w:r>
            <w:proofErr w:type="gramStart"/>
            <w:r w:rsidRPr="00856934">
              <w:rPr>
                <w:rFonts w:ascii="Times New Roman" w:eastAsia="BatangChe" w:hAnsi="Times New Roman"/>
                <w:sz w:val="20"/>
                <w:szCs w:val="28"/>
                <w:u w:val="single"/>
              </w:rPr>
              <w:t>–</w:t>
            </w:r>
            <w:r>
              <w:rPr>
                <w:rFonts w:ascii="Times New Roman" w:eastAsia="BatangChe" w:hAnsi="Times New Roman"/>
                <w:sz w:val="20"/>
                <w:szCs w:val="28"/>
                <w:u w:val="single"/>
              </w:rPr>
              <w:t xml:space="preserve"> </w:t>
            </w:r>
            <w:r w:rsidRPr="00856934">
              <w:rPr>
                <w:rFonts w:ascii="Times New Roman" w:eastAsia="BatangChe" w:hAnsi="Times New Roman"/>
                <w:b/>
                <w:sz w:val="20"/>
                <w:szCs w:val="28"/>
                <w:u w:val="single"/>
              </w:rPr>
              <w:t xml:space="preserve"> с</w:t>
            </w:r>
            <w:proofErr w:type="gramEnd"/>
            <w:r w:rsidRPr="00856934">
              <w:rPr>
                <w:rFonts w:ascii="Times New Roman" w:eastAsia="BatangChe" w:hAnsi="Times New Roman"/>
                <w:b/>
                <w:sz w:val="20"/>
                <w:szCs w:val="28"/>
                <w:u w:val="single"/>
              </w:rPr>
              <w:t xml:space="preserve"> 28.03.2020</w:t>
            </w:r>
            <w:r w:rsidRPr="00856934">
              <w:rPr>
                <w:rFonts w:ascii="Times New Roman" w:eastAsia="BatangChe" w:hAnsi="Times New Roman"/>
                <w:sz w:val="20"/>
                <w:szCs w:val="28"/>
              </w:rPr>
              <w:t xml:space="preserve"> </w:t>
            </w:r>
            <w:r w:rsidRPr="00856934">
              <w:rPr>
                <w:rFonts w:ascii="Times New Roman" w:eastAsia="BatangChe" w:hAnsi="Times New Roman"/>
                <w:sz w:val="20"/>
                <w:szCs w:val="28"/>
                <w:u w:val="single"/>
              </w:rPr>
              <w:t xml:space="preserve"> </w:t>
            </w:r>
          </w:p>
        </w:tc>
        <w:tc>
          <w:tcPr>
            <w:tcW w:w="1276" w:type="dxa"/>
            <w:tcBorders>
              <w:top w:val="single" w:sz="4" w:space="0" w:color="auto"/>
              <w:left w:val="single" w:sz="4" w:space="0" w:color="auto"/>
              <w:bottom w:val="single" w:sz="4" w:space="0" w:color="auto"/>
              <w:right w:val="single" w:sz="4" w:space="0" w:color="auto"/>
            </w:tcBorders>
          </w:tcPr>
          <w:p w:rsidR="00A75C9B" w:rsidRPr="00E43A32" w:rsidRDefault="00A75C9B" w:rsidP="0038274D">
            <w:pPr>
              <w:shd w:val="clear" w:color="auto" w:fill="FFFFFF" w:themeFill="background1"/>
              <w:suppressAutoHyphens/>
              <w:spacing w:after="0" w:line="240" w:lineRule="auto"/>
              <w:ind w:left="-108" w:right="-108"/>
              <w:jc w:val="center"/>
              <w:rPr>
                <w:rFonts w:ascii="Times New Roman" w:eastAsia="SimSun" w:hAnsi="Times New Roman" w:cs="Calibri"/>
                <w:sz w:val="24"/>
                <w:szCs w:val="24"/>
              </w:rPr>
            </w:pPr>
            <w:r w:rsidRPr="00E43A32">
              <w:rPr>
                <w:rFonts w:ascii="Times New Roman" w:eastAsia="SimSun" w:hAnsi="Times New Roman" w:cs="Calibri"/>
                <w:sz w:val="24"/>
                <w:szCs w:val="24"/>
                <w:lang w:val="en-US"/>
              </w:rPr>
              <w:t>III</w:t>
            </w:r>
            <w:r w:rsidRPr="00E43A32">
              <w:rPr>
                <w:rFonts w:ascii="Times New Roman" w:eastAsia="SimSun" w:hAnsi="Times New Roman" w:cs="Calibri"/>
                <w:sz w:val="24"/>
                <w:szCs w:val="24"/>
              </w:rPr>
              <w:t xml:space="preserve"> квартал </w:t>
            </w: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847F67">
            <w:pPr>
              <w:shd w:val="clear" w:color="auto" w:fill="FFFFFF" w:themeFill="background1"/>
              <w:suppressAutoHyphens/>
              <w:spacing w:after="0" w:line="240" w:lineRule="auto"/>
              <w:jc w:val="both"/>
              <w:rPr>
                <w:rFonts w:ascii="Times New Roman" w:eastAsia="SimSun" w:hAnsi="Times New Roman" w:cs="Calibri"/>
                <w:sz w:val="24"/>
                <w:szCs w:val="24"/>
              </w:rPr>
            </w:pPr>
            <w:r w:rsidRPr="0000131E">
              <w:rPr>
                <w:rFonts w:ascii="Times New Roman" w:eastAsia="SimSun" w:hAnsi="Times New Roman" w:cs="Calibri"/>
                <w:sz w:val="20"/>
                <w:szCs w:val="24"/>
              </w:rPr>
              <w:t>Федеральным законом от 27.12.2019 № 495-ФЗ предусмотрено новое основание для аннулирования лицензии на осуществление профессиональной деятельности на рынке ценных бумаг в случае привлечения профессионального участника к административной ответственности за незаконную организацию (проведение) азартных игр или за проведение лотереи без соответствующего решения Правительства РФ.  В связи с этим в нормативном акте планируется предусмотреть сроки для принятия решения об аннулировании лицензии Банком России, в том числе в случае, установленном подпунктом 15 пункта 1 статьи 39</w:t>
            </w:r>
            <w:r w:rsidRPr="0000131E">
              <w:rPr>
                <w:rFonts w:ascii="Times New Roman" w:eastAsia="SimSun" w:hAnsi="Times New Roman" w:cs="Calibri"/>
                <w:b/>
                <w:sz w:val="20"/>
                <w:szCs w:val="24"/>
                <w:vertAlign w:val="superscript"/>
              </w:rPr>
              <w:t>1</w:t>
            </w:r>
            <w:r w:rsidRPr="0000131E">
              <w:rPr>
                <w:rFonts w:ascii="Times New Roman" w:eastAsia="SimSun" w:hAnsi="Times New Roman" w:cs="Calibri"/>
                <w:sz w:val="20"/>
                <w:szCs w:val="24"/>
              </w:rPr>
              <w:t xml:space="preserve"> Федерального закона от 22.04.1996 № 39-ФЗ. </w:t>
            </w: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color w:val="FF0000"/>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auto"/>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1.22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5C9B" w:rsidRPr="0000131E" w:rsidRDefault="00A75C9B" w:rsidP="0038274D">
            <w:pPr>
              <w:shd w:val="clear" w:color="auto" w:fill="FFFFFF" w:themeFill="background1"/>
              <w:spacing w:after="0" w:line="240" w:lineRule="auto"/>
              <w:jc w:val="both"/>
              <w:rPr>
                <w:rFonts w:ascii="Times New Roman" w:hAnsi="Times New Roman"/>
                <w:sz w:val="24"/>
                <w:szCs w:val="24"/>
              </w:rPr>
            </w:pPr>
            <w:r w:rsidRPr="0000131E">
              <w:rPr>
                <w:rFonts w:ascii="Times New Roman" w:hAnsi="Times New Roman"/>
                <w:sz w:val="24"/>
                <w:szCs w:val="24"/>
              </w:rPr>
              <w:t xml:space="preserve">Указание Банка России </w:t>
            </w:r>
            <w:r w:rsidRPr="0000131E">
              <w:rPr>
                <w:rFonts w:ascii="Times New Roman" w:hAnsi="Times New Roman"/>
                <w:sz w:val="24"/>
                <w:szCs w:val="24"/>
              </w:rPr>
              <w:br/>
              <w:t>«О требованиях к соглашению об операционном взаимодействии центральных контрагентов»</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75C9B" w:rsidRPr="00856934" w:rsidRDefault="00A75C9B" w:rsidP="0038274D">
            <w:pPr>
              <w:shd w:val="clear" w:color="auto" w:fill="FFFFFF" w:themeFill="background1"/>
              <w:suppressAutoHyphens/>
              <w:autoSpaceDE w:val="0"/>
              <w:autoSpaceDN w:val="0"/>
              <w:adjustRightInd w:val="0"/>
              <w:spacing w:after="0" w:line="240" w:lineRule="auto"/>
              <w:ind w:right="-80"/>
              <w:rPr>
                <w:rFonts w:eastAsia="SimSun" w:cs="Calibri"/>
              </w:rPr>
            </w:pPr>
            <w:r w:rsidRPr="00856934">
              <w:rPr>
                <w:rFonts w:ascii="Times New Roman" w:eastAsia="SimSun" w:hAnsi="Times New Roman" w:cs="Calibri"/>
                <w:b/>
                <w:lang w:eastAsia="ru-RU"/>
              </w:rPr>
              <w:t>п</w:t>
            </w:r>
            <w:r w:rsidRPr="00847F67">
              <w:rPr>
                <w:rFonts w:ascii="Times New Roman" w:eastAsia="SimSun" w:hAnsi="Times New Roman" w:cs="Calibri"/>
                <w:b/>
                <w:lang w:eastAsia="ru-RU"/>
              </w:rPr>
              <w:t>/</w:t>
            </w:r>
            <w:r>
              <w:rPr>
                <w:rFonts w:ascii="Times New Roman" w:eastAsia="SimSun" w:hAnsi="Times New Roman" w:cs="Calibri"/>
                <w:b/>
                <w:lang w:eastAsia="ru-RU"/>
              </w:rPr>
              <w:t>п</w:t>
            </w:r>
            <w:r w:rsidRPr="00856934">
              <w:rPr>
                <w:rFonts w:ascii="Times New Roman" w:eastAsia="SimSun" w:hAnsi="Times New Roman" w:cs="Calibri"/>
                <w:b/>
                <w:lang w:eastAsia="ru-RU"/>
              </w:rPr>
              <w:t xml:space="preserve"> 9</w:t>
            </w:r>
            <w:r w:rsidRPr="00856934">
              <w:rPr>
                <w:rFonts w:ascii="Times New Roman" w:eastAsia="SimSun" w:hAnsi="Times New Roman" w:cs="Calibri"/>
                <w:b/>
                <w:vertAlign w:val="superscript"/>
                <w:lang w:eastAsia="ru-RU"/>
              </w:rPr>
              <w:t>2</w:t>
            </w:r>
            <w:r w:rsidRPr="00856934">
              <w:rPr>
                <w:rFonts w:ascii="Times New Roman" w:eastAsia="SimSun" w:hAnsi="Times New Roman" w:cs="Calibri"/>
                <w:b/>
                <w:lang w:eastAsia="ru-RU"/>
              </w:rPr>
              <w:t xml:space="preserve"> пункта 1 статьи 25</w:t>
            </w:r>
            <w:r w:rsidRPr="00856934">
              <w:rPr>
                <w:rFonts w:eastAsia="SimSun" w:cs="Calibri"/>
              </w:rPr>
              <w:t xml:space="preserve"> </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rPr>
                <w:rFonts w:ascii="Times New Roman" w:eastAsia="SimSun" w:hAnsi="Times New Roman" w:cs="Calibri"/>
                <w:lang w:eastAsia="ru-RU"/>
              </w:rPr>
            </w:pPr>
            <w:r w:rsidRPr="00856934">
              <w:rPr>
                <w:rFonts w:ascii="Times New Roman" w:eastAsia="SimSun" w:hAnsi="Times New Roman" w:cs="Calibri"/>
                <w:lang w:eastAsia="ru-RU"/>
              </w:rPr>
              <w:t>ФЗ от 07.02.2011 № 7-ФЗ</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rPr>
                <w:rFonts w:eastAsia="SimSun" w:cs="Calibri"/>
              </w:rPr>
            </w:pPr>
            <w:r w:rsidRPr="00856934">
              <w:rPr>
                <w:rFonts w:ascii="Times New Roman" w:eastAsia="SimSun" w:hAnsi="Times New Roman" w:cs="Calibri"/>
                <w:lang w:eastAsia="ru-RU"/>
              </w:rPr>
              <w:t>«О клиринге, клиринговой деятельности и центральном контрагенте»</w:t>
            </w:r>
            <w:r w:rsidRPr="00856934">
              <w:rPr>
                <w:rFonts w:eastAsia="SimSun" w:cs="Calibri"/>
              </w:rPr>
              <w:t xml:space="preserve"> </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rPr>
                <w:rFonts w:eastAsia="SimSun" w:cs="Calibri"/>
              </w:rPr>
            </w:pPr>
          </w:p>
          <w:p w:rsidR="00A75C9B" w:rsidRDefault="00A75C9B" w:rsidP="0038274D">
            <w:pPr>
              <w:shd w:val="clear" w:color="auto" w:fill="FFFFFF" w:themeFill="background1"/>
              <w:autoSpaceDE w:val="0"/>
              <w:autoSpaceDN w:val="0"/>
              <w:adjustRightInd w:val="0"/>
              <w:spacing w:after="0" w:line="240" w:lineRule="auto"/>
              <w:ind w:right="-80"/>
              <w:rPr>
                <w:rFonts w:ascii="Times New Roman" w:hAnsi="Times New Roman"/>
              </w:rPr>
            </w:pPr>
            <w:r w:rsidRPr="00856934">
              <w:rPr>
                <w:rFonts w:ascii="Times New Roman" w:eastAsia="SimSun" w:hAnsi="Times New Roman" w:cs="Calibri"/>
                <w:lang w:eastAsia="ru-RU"/>
              </w:rPr>
              <w:t xml:space="preserve">в ред. ФЗ </w:t>
            </w:r>
            <w:r w:rsidRPr="00856934">
              <w:rPr>
                <w:rFonts w:ascii="Times New Roman" w:hAnsi="Times New Roman"/>
              </w:rPr>
              <w:t>от 29.12.2015 № 403-ФЗ</w:t>
            </w:r>
          </w:p>
          <w:p w:rsidR="00A75C9B" w:rsidRPr="00856934" w:rsidRDefault="00A75C9B" w:rsidP="0038274D">
            <w:pPr>
              <w:shd w:val="clear" w:color="auto" w:fill="FFFFFF" w:themeFill="background1"/>
              <w:autoSpaceDE w:val="0"/>
              <w:autoSpaceDN w:val="0"/>
              <w:adjustRightInd w:val="0"/>
              <w:spacing w:after="0" w:line="240" w:lineRule="auto"/>
              <w:ind w:right="-80"/>
              <w:rPr>
                <w:rFonts w:ascii="Times New Roman" w:hAnsi="Times New Roman"/>
              </w:rPr>
            </w:pPr>
          </w:p>
          <w:p w:rsidR="00A75C9B" w:rsidRPr="00856934" w:rsidRDefault="00A75C9B" w:rsidP="0038274D">
            <w:pPr>
              <w:shd w:val="clear" w:color="auto" w:fill="FFFFFF" w:themeFill="background1"/>
              <w:suppressAutoHyphens/>
              <w:autoSpaceDE w:val="0"/>
              <w:autoSpaceDN w:val="0"/>
              <w:adjustRightInd w:val="0"/>
              <w:spacing w:after="0" w:line="240" w:lineRule="auto"/>
              <w:ind w:right="-80" w:hanging="108"/>
              <w:rPr>
                <w:rFonts w:ascii="Times New Roman" w:eastAsia="BatangChe" w:hAnsi="Times New Roman"/>
                <w:b/>
                <w:sz w:val="20"/>
                <w:szCs w:val="28"/>
              </w:rPr>
            </w:pPr>
            <w:r w:rsidRPr="00856934">
              <w:rPr>
                <w:rFonts w:ascii="Times New Roman" w:eastAsia="BatangChe" w:hAnsi="Times New Roman"/>
                <w:sz w:val="20"/>
                <w:szCs w:val="28"/>
                <w:u w:val="single"/>
              </w:rPr>
              <w:t xml:space="preserve">вступление в силу ФЗ – </w:t>
            </w:r>
            <w:r w:rsidRPr="00856934">
              <w:rPr>
                <w:rFonts w:ascii="Times New Roman" w:eastAsia="BatangChe" w:hAnsi="Times New Roman"/>
                <w:b/>
                <w:sz w:val="20"/>
                <w:szCs w:val="28"/>
              </w:rPr>
              <w:t>с 29.12.2015</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hanging="108"/>
              <w:rPr>
                <w:rFonts w:ascii="Times New Roman" w:eastAsia="SimSun" w:hAnsi="Times New Roman" w:cs="Calibri"/>
                <w:b/>
                <w:sz w:val="24"/>
                <w:szCs w:val="24"/>
                <w:lang w:eastAsia="ru-RU"/>
              </w:rPr>
            </w:pPr>
            <w:r w:rsidRPr="00856934">
              <w:rPr>
                <w:rFonts w:ascii="Times New Roman" w:eastAsia="BatangChe" w:hAnsi="Times New Roman"/>
                <w:sz w:val="20"/>
                <w:szCs w:val="28"/>
                <w:u w:val="single"/>
              </w:rPr>
              <w:t>вступление в силу нормы –</w:t>
            </w:r>
            <w:r>
              <w:rPr>
                <w:rFonts w:ascii="Times New Roman" w:eastAsia="BatangChe" w:hAnsi="Times New Roman"/>
                <w:sz w:val="20"/>
                <w:szCs w:val="28"/>
                <w:u w:val="single"/>
              </w:rPr>
              <w:t xml:space="preserve"> </w:t>
            </w:r>
            <w:r w:rsidRPr="00856934">
              <w:rPr>
                <w:rFonts w:ascii="Times New Roman" w:eastAsia="BatangChe" w:hAnsi="Times New Roman"/>
                <w:b/>
                <w:sz w:val="20"/>
                <w:szCs w:val="28"/>
              </w:rPr>
              <w:t>с 29.12.2015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5C9B" w:rsidRPr="00267632" w:rsidRDefault="00A75C9B" w:rsidP="0038274D">
            <w:pPr>
              <w:shd w:val="clear" w:color="auto" w:fill="FFFFFF" w:themeFill="background1"/>
              <w:suppressAutoHyphens/>
              <w:spacing w:after="0" w:line="240" w:lineRule="auto"/>
              <w:ind w:left="-108"/>
              <w:jc w:val="center"/>
              <w:rPr>
                <w:rFonts w:ascii="Times New Roman" w:eastAsia="SimSun" w:hAnsi="Times New Roman" w:cs="Calibri"/>
                <w:sz w:val="24"/>
                <w:szCs w:val="24"/>
                <w:lang w:val="en-US"/>
              </w:rPr>
            </w:pPr>
            <w:r w:rsidRPr="00267632">
              <w:rPr>
                <w:rFonts w:ascii="Times New Roman" w:eastAsia="SimSun" w:hAnsi="Times New Roman" w:cs="Calibri"/>
                <w:sz w:val="24"/>
                <w:szCs w:val="24"/>
                <w:lang w:val="en-US"/>
              </w:rPr>
              <w:t xml:space="preserve">III </w:t>
            </w:r>
            <w:r w:rsidRPr="00267632">
              <w:rPr>
                <w:rFonts w:ascii="Times New Roman" w:eastAsia="SimSun" w:hAnsi="Times New Roman" w:cs="Calibri"/>
                <w:sz w:val="24"/>
                <w:szCs w:val="24"/>
              </w:rPr>
              <w:t>квартал</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Нормативный акт разрабатывается в целях реализации компетенции Банка России по установлению требований к соглашению об операционном взаимодействии небанковских кредитных организаций – центральных контрагентов (далее – НКО-ЦК), предусмотренной Федеральным законом от 07.02.2011 № 7-ФЗ «О клиринге, клиринговой деятельности и центральном контрагенте»</w:t>
            </w:r>
            <w:r>
              <w:rPr>
                <w:rFonts w:ascii="Times New Roman" w:eastAsia="SimSun" w:hAnsi="Times New Roman"/>
                <w:sz w:val="20"/>
                <w:szCs w:val="20"/>
              </w:rPr>
              <w:t>.</w:t>
            </w:r>
          </w:p>
          <w:p w:rsidR="00A75C9B" w:rsidRPr="00000BA1" w:rsidRDefault="00A75C9B" w:rsidP="0038274D">
            <w:pPr>
              <w:shd w:val="clear" w:color="auto" w:fill="FFFFFF" w:themeFill="background1"/>
              <w:suppressAutoHyphens/>
              <w:spacing w:after="0" w:line="240" w:lineRule="auto"/>
              <w:jc w:val="both"/>
              <w:rPr>
                <w:rFonts w:ascii="Times New Roman" w:eastAsia="SimSun" w:hAnsi="Times New Roman" w:cs="Calibri"/>
                <w:sz w:val="12"/>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A75C9B" w:rsidRPr="0000131E" w:rsidRDefault="00A75C9B" w:rsidP="0038274D">
            <w:pPr>
              <w:shd w:val="clear" w:color="auto" w:fill="FFFFFF" w:themeFill="background1"/>
              <w:suppressAutoHyphens/>
              <w:spacing w:after="0" w:line="240" w:lineRule="auto"/>
              <w:rPr>
                <w:rFonts w:ascii="Times New Roman" w:eastAsia="SimSun" w:hAnsi="Times New Roman"/>
                <w:sz w:val="20"/>
                <w:szCs w:val="20"/>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auto"/>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t>1.23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5C9B" w:rsidRPr="0000131E" w:rsidRDefault="00A75C9B" w:rsidP="0038274D">
            <w:pPr>
              <w:shd w:val="clear" w:color="auto" w:fill="FFFFFF" w:themeFill="background1"/>
              <w:jc w:val="both"/>
              <w:rPr>
                <w:rFonts w:ascii="Times New Roman" w:hAnsi="Times New Roman"/>
                <w:sz w:val="24"/>
                <w:szCs w:val="24"/>
              </w:rPr>
            </w:pPr>
            <w:r w:rsidRPr="0000131E">
              <w:rPr>
                <w:rFonts w:ascii="Times New Roman" w:hAnsi="Times New Roman"/>
                <w:sz w:val="24"/>
                <w:szCs w:val="24"/>
              </w:rPr>
              <w:t>Положение Банка России «О платежной системе Банка России» (новая редакция Положения Банка России от 06.07.2017 № 595-П)</w:t>
            </w:r>
          </w:p>
          <w:p w:rsidR="00A75C9B" w:rsidRPr="0000131E" w:rsidRDefault="00A75C9B" w:rsidP="0038274D">
            <w:pPr>
              <w:shd w:val="clear" w:color="auto" w:fill="FFFFFF" w:themeFill="background1"/>
              <w:autoSpaceDE w:val="0"/>
              <w:autoSpaceDN w:val="0"/>
              <w:adjustRightInd w:val="0"/>
              <w:spacing w:after="0" w:line="240" w:lineRule="auto"/>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Cs w:val="24"/>
                <w:lang w:eastAsia="ru-RU"/>
              </w:rPr>
            </w:pPr>
            <w:r w:rsidRPr="00856934">
              <w:rPr>
                <w:rFonts w:ascii="Times New Roman" w:eastAsia="SimSun" w:hAnsi="Times New Roman" w:cs="Calibri"/>
                <w:b/>
                <w:szCs w:val="24"/>
                <w:lang w:eastAsia="ru-RU"/>
              </w:rPr>
              <w:t>статья 242</w:t>
            </w:r>
            <w:r w:rsidRPr="00856934">
              <w:rPr>
                <w:rFonts w:ascii="Times New Roman" w:eastAsia="SimSun" w:hAnsi="Times New Roman" w:cs="Calibri"/>
                <w:b/>
                <w:szCs w:val="24"/>
                <w:vertAlign w:val="superscript"/>
                <w:lang w:eastAsia="ru-RU"/>
              </w:rPr>
              <w:t>12</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Cs w:val="24"/>
                <w:lang w:eastAsia="ru-RU"/>
              </w:rPr>
            </w:pPr>
            <w:r w:rsidRPr="00856934">
              <w:rPr>
                <w:rFonts w:ascii="Times New Roman" w:eastAsia="SimSun" w:hAnsi="Times New Roman" w:cs="Calibri"/>
                <w:szCs w:val="24"/>
                <w:lang w:eastAsia="ru-RU"/>
              </w:rPr>
              <w:t>Бюджетного кодекса Российской Федерации от 31.07.1998 № 145-ФЗ</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8"/>
                <w:szCs w:val="10"/>
                <w:lang w:eastAsia="ru-RU"/>
              </w:rPr>
            </w:pPr>
          </w:p>
          <w:p w:rsidR="00A75C9B" w:rsidRPr="00856934"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szCs w:val="24"/>
              </w:rPr>
            </w:pPr>
            <w:r w:rsidRPr="00856934">
              <w:rPr>
                <w:rFonts w:ascii="Times New Roman" w:eastAsia="SimSun" w:hAnsi="Times New Roman" w:cs="Calibri"/>
                <w:szCs w:val="24"/>
                <w:lang w:eastAsia="ru-RU"/>
              </w:rPr>
              <w:t>в ред. Ф</w:t>
            </w:r>
            <w:r>
              <w:rPr>
                <w:rFonts w:ascii="Times New Roman" w:eastAsia="SimSun" w:hAnsi="Times New Roman" w:cs="Calibri"/>
                <w:szCs w:val="24"/>
                <w:lang w:eastAsia="ru-RU"/>
              </w:rPr>
              <w:t xml:space="preserve">З </w:t>
            </w:r>
            <w:r w:rsidRPr="00856934">
              <w:rPr>
                <w:rFonts w:ascii="Times New Roman" w:hAnsi="Times New Roman"/>
                <w:szCs w:val="24"/>
              </w:rPr>
              <w:t>от 27.12.2019 № 479-ФЗ</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10"/>
                <w:szCs w:val="10"/>
                <w:lang w:eastAsia="ru-RU"/>
              </w:rPr>
            </w:pP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sz w:val="20"/>
                <w:szCs w:val="28"/>
              </w:rPr>
            </w:pPr>
            <w:r w:rsidRPr="00856934">
              <w:rPr>
                <w:rFonts w:ascii="Times New Roman" w:eastAsia="BatangChe" w:hAnsi="Times New Roman"/>
                <w:sz w:val="20"/>
                <w:szCs w:val="28"/>
                <w:u w:val="single"/>
              </w:rPr>
              <w:t xml:space="preserve">вступление в силу ФЗ - </w:t>
            </w:r>
            <w:r w:rsidRPr="00856934">
              <w:rPr>
                <w:rFonts w:ascii="Times New Roman" w:eastAsia="BatangChe" w:hAnsi="Times New Roman"/>
                <w:b/>
                <w:sz w:val="20"/>
                <w:szCs w:val="28"/>
              </w:rPr>
              <w:t>с 01.01.2021</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b/>
                <w:sz w:val="20"/>
                <w:szCs w:val="28"/>
              </w:rPr>
            </w:pPr>
            <w:r w:rsidRPr="00856934">
              <w:rPr>
                <w:rFonts w:ascii="Times New Roman" w:eastAsia="BatangChe" w:hAnsi="Times New Roman"/>
                <w:sz w:val="20"/>
                <w:szCs w:val="28"/>
                <w:u w:val="single"/>
              </w:rPr>
              <w:t xml:space="preserve">вступление в силу нормы – </w:t>
            </w:r>
            <w:r w:rsidRPr="00856934">
              <w:rPr>
                <w:rFonts w:ascii="Times New Roman" w:eastAsia="BatangChe" w:hAnsi="Times New Roman"/>
                <w:b/>
                <w:sz w:val="20"/>
                <w:szCs w:val="28"/>
              </w:rPr>
              <w:t>с 01.01.2021</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Cs w:val="24"/>
                <w:lang w:eastAsia="ru-RU"/>
              </w:rPr>
            </w:pP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5C9B" w:rsidRPr="00267632" w:rsidRDefault="00A75C9B" w:rsidP="0038274D">
            <w:pPr>
              <w:shd w:val="clear" w:color="auto" w:fill="FFFFFF" w:themeFill="background1"/>
              <w:suppressAutoHyphens/>
              <w:spacing w:after="0" w:line="240" w:lineRule="auto"/>
              <w:ind w:left="-108"/>
              <w:jc w:val="center"/>
              <w:rPr>
                <w:rFonts w:ascii="Times New Roman" w:eastAsia="SimSun" w:hAnsi="Times New Roman" w:cs="Calibri"/>
                <w:sz w:val="24"/>
                <w:szCs w:val="24"/>
              </w:rPr>
            </w:pPr>
            <w:r w:rsidRPr="00A340DC">
              <w:rPr>
                <w:rFonts w:ascii="Times New Roman" w:eastAsia="SimSun" w:hAnsi="Times New Roman" w:cs="Calibri"/>
                <w:sz w:val="24"/>
                <w:szCs w:val="24"/>
                <w:lang w:val="en-US"/>
              </w:rPr>
              <w:t>III</w:t>
            </w:r>
            <w:r w:rsidRPr="00A340DC">
              <w:rPr>
                <w:rFonts w:ascii="Times New Roman" w:eastAsia="SimSun" w:hAnsi="Times New Roman" w:cs="Calibri"/>
                <w:sz w:val="24"/>
                <w:szCs w:val="24"/>
              </w:rPr>
              <w:t xml:space="preserve"> квартал</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0"/>
                <w:szCs w:val="20"/>
              </w:rPr>
            </w:pPr>
            <w:r w:rsidRPr="0000131E">
              <w:rPr>
                <w:rFonts w:ascii="Times New Roman" w:eastAsia="SimSun" w:hAnsi="Times New Roman" w:cs="Calibri"/>
                <w:sz w:val="20"/>
                <w:szCs w:val="20"/>
              </w:rPr>
              <w:t>Нормативным актом будет предусмотрен порядок приема и исполнения распоряжений о переводе денежных средств в валюте Российской Федерации с банковских счетов, входящих в состав единого казначейского счета.</w:t>
            </w:r>
          </w:p>
          <w:p w:rsidR="00A75C9B" w:rsidRDefault="00A75C9B" w:rsidP="0038274D">
            <w:pPr>
              <w:shd w:val="clear" w:color="auto" w:fill="FFFFFF" w:themeFill="background1"/>
              <w:suppressAutoHyphens/>
              <w:spacing w:after="0" w:line="240" w:lineRule="auto"/>
              <w:jc w:val="both"/>
              <w:rPr>
                <w:rFonts w:ascii="Times New Roman" w:eastAsia="SimSun" w:hAnsi="Times New Roman" w:cs="Calibri"/>
                <w:sz w:val="20"/>
                <w:szCs w:val="20"/>
              </w:rPr>
            </w:pPr>
            <w:r w:rsidRPr="0000131E">
              <w:rPr>
                <w:rFonts w:ascii="Times New Roman" w:eastAsia="SimSun" w:hAnsi="Times New Roman" w:cs="Calibri"/>
                <w:sz w:val="20"/>
                <w:szCs w:val="20"/>
              </w:rPr>
              <w:t xml:space="preserve">Нормативный акт подлежит переизданию в связи с исчерпанием лимита допустимых изменений. Дополнительно будут внесены изменения, необходимые для </w:t>
            </w:r>
            <w:r w:rsidRPr="0000131E">
              <w:rPr>
                <w:rFonts w:ascii="Times New Roman" w:eastAsia="SimSun" w:hAnsi="Times New Roman" w:cs="Calibri"/>
                <w:sz w:val="20"/>
                <w:szCs w:val="20"/>
              </w:rPr>
              <w:lastRenderedPageBreak/>
              <w:t>дальнейшего развития СБП, подготовки ПС БР к переходу на обмен сообщениями в формате ISO20022, обеспечения возможности сохранения платежных реквизитов клиентов банков при преобразовании их филиальных сетей, перехода ФК на использование единого казначейского счета, с изменением порядка формирования обязательных резервов,  предоставления косвенным участникам ПС БР возможности как прямого обмена электронными сообщениями с Банком России, так и опосредованного (через прямого участника).</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1.24</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jc w:val="both"/>
              <w:rPr>
                <w:rFonts w:ascii="Times New Roman" w:eastAsia="SimSun" w:hAnsi="Times New Roman"/>
                <w:sz w:val="24"/>
                <w:szCs w:val="24"/>
              </w:rPr>
            </w:pPr>
            <w:r w:rsidRPr="0000131E">
              <w:rPr>
                <w:rFonts w:ascii="Times New Roman" w:eastAsia="SimSun" w:hAnsi="Times New Roman"/>
                <w:sz w:val="24"/>
                <w:szCs w:val="24"/>
              </w:rPr>
              <w:t>Указани</w:t>
            </w:r>
            <w:r>
              <w:rPr>
                <w:rFonts w:ascii="Times New Roman" w:eastAsia="SimSun" w:hAnsi="Times New Roman"/>
                <w:sz w:val="24"/>
                <w:szCs w:val="24"/>
              </w:rPr>
              <w:t>е</w:t>
            </w:r>
            <w:r w:rsidRPr="0000131E">
              <w:rPr>
                <w:rFonts w:ascii="Times New Roman" w:eastAsia="SimSun" w:hAnsi="Times New Roman"/>
                <w:sz w:val="24"/>
                <w:szCs w:val="24"/>
              </w:rPr>
              <w:t xml:space="preserve"> Банка России «О порядке применения и прекращении применения Банком России мер, предусмотренных частью шестой статьи 18 Федерального закона «О банках и банковской деятельности», порядке раскрытия Банком России информации о применении, причинах применения и прекращении применения этих мер, а также об определении на основе международных договоров Российской Федерации иностранных инвестиций, направляемых в уставные капиталы кредитных </w:t>
            </w:r>
            <w:r w:rsidRPr="0000131E">
              <w:rPr>
                <w:rFonts w:ascii="Times New Roman" w:eastAsia="SimSun" w:hAnsi="Times New Roman"/>
                <w:sz w:val="24"/>
                <w:szCs w:val="24"/>
              </w:rPr>
              <w:lastRenderedPageBreak/>
              <w:t>организаций, имеющих лицензию на осуществление банковских операций, в отношении которых не применяются меры, предусмотренные пунктом 2 части шестой статьи 18 Федерального закона «О банках и банковской деятельности»</w:t>
            </w:r>
          </w:p>
          <w:p w:rsidR="00A75C9B" w:rsidRPr="0000131E" w:rsidRDefault="00A75C9B" w:rsidP="0038274D">
            <w:pPr>
              <w:shd w:val="clear" w:color="auto" w:fill="FFFFFF" w:themeFill="background1"/>
              <w:spacing w:after="0"/>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b/>
                <w:szCs w:val="24"/>
              </w:rPr>
            </w:pPr>
            <w:r w:rsidRPr="00856934">
              <w:rPr>
                <w:rFonts w:ascii="Times New Roman" w:eastAsia="SimSun" w:hAnsi="Times New Roman"/>
                <w:b/>
                <w:szCs w:val="24"/>
              </w:rPr>
              <w:lastRenderedPageBreak/>
              <w:t xml:space="preserve">части </w:t>
            </w:r>
            <w:r>
              <w:rPr>
                <w:rFonts w:ascii="Times New Roman" w:eastAsia="SimSun" w:hAnsi="Times New Roman"/>
                <w:b/>
                <w:szCs w:val="24"/>
              </w:rPr>
              <w:t xml:space="preserve">8 </w:t>
            </w:r>
            <w:r w:rsidRPr="00856934">
              <w:rPr>
                <w:rFonts w:ascii="Times New Roman" w:eastAsia="SimSun" w:hAnsi="Times New Roman"/>
                <w:b/>
                <w:szCs w:val="24"/>
              </w:rPr>
              <w:t xml:space="preserve">и </w:t>
            </w:r>
            <w:r>
              <w:rPr>
                <w:rFonts w:ascii="Times New Roman" w:eastAsia="SimSun" w:hAnsi="Times New Roman"/>
                <w:b/>
                <w:szCs w:val="24"/>
              </w:rPr>
              <w:t>11</w:t>
            </w:r>
            <w:r w:rsidRPr="00856934">
              <w:rPr>
                <w:rFonts w:ascii="Times New Roman" w:eastAsia="SimSun" w:hAnsi="Times New Roman"/>
                <w:b/>
                <w:szCs w:val="24"/>
              </w:rPr>
              <w:t xml:space="preserve"> статьи 18</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hAnsi="Times New Roman"/>
                <w:szCs w:val="24"/>
                <w:lang w:eastAsia="ru-RU"/>
              </w:rPr>
            </w:pPr>
            <w:r w:rsidRPr="00856934">
              <w:rPr>
                <w:rFonts w:ascii="Times New Roman" w:eastAsia="SimSun" w:hAnsi="Times New Roman"/>
                <w:szCs w:val="24"/>
              </w:rPr>
              <w:t xml:space="preserve">ФЗ </w:t>
            </w:r>
            <w:r w:rsidRPr="00856934">
              <w:rPr>
                <w:rFonts w:ascii="Times New Roman" w:hAnsi="Times New Roman"/>
                <w:szCs w:val="24"/>
                <w:lang w:eastAsia="ru-RU"/>
              </w:rPr>
              <w:t>от 02.12.1990 N 395-1</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szCs w:val="24"/>
              </w:rPr>
            </w:pPr>
            <w:r w:rsidRPr="00856934">
              <w:rPr>
                <w:rFonts w:ascii="Times New Roman" w:eastAsia="SimSun" w:hAnsi="Times New Roman"/>
                <w:szCs w:val="24"/>
              </w:rPr>
              <w:t>«О банках и банковской деятельности»</w:t>
            </w:r>
          </w:p>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sz w:val="24"/>
                <w:szCs w:val="24"/>
              </w:rPr>
            </w:pP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sz w:val="20"/>
                <w:szCs w:val="28"/>
              </w:rPr>
            </w:pPr>
            <w:r w:rsidRPr="00856934">
              <w:rPr>
                <w:rFonts w:ascii="Times New Roman" w:eastAsia="BatangChe" w:hAnsi="Times New Roman"/>
                <w:sz w:val="20"/>
                <w:szCs w:val="28"/>
                <w:u w:val="single"/>
              </w:rPr>
              <w:t xml:space="preserve">вступление в силу ФЗ - </w:t>
            </w:r>
            <w:r w:rsidRPr="00856934">
              <w:rPr>
                <w:rFonts w:ascii="Times New Roman" w:eastAsia="BatangChe" w:hAnsi="Times New Roman"/>
                <w:b/>
                <w:sz w:val="20"/>
                <w:szCs w:val="28"/>
              </w:rPr>
              <w:t xml:space="preserve"> </w:t>
            </w:r>
            <w:r>
              <w:rPr>
                <w:rFonts w:ascii="Times New Roman" w:eastAsia="BatangChe" w:hAnsi="Times New Roman"/>
                <w:b/>
                <w:sz w:val="20"/>
                <w:szCs w:val="28"/>
              </w:rPr>
              <w:t>26</w:t>
            </w:r>
            <w:r w:rsidRPr="00856934">
              <w:rPr>
                <w:rFonts w:ascii="Times New Roman" w:eastAsia="BatangChe" w:hAnsi="Times New Roman"/>
                <w:b/>
                <w:sz w:val="20"/>
                <w:szCs w:val="28"/>
              </w:rPr>
              <w:t>.</w:t>
            </w:r>
            <w:r>
              <w:rPr>
                <w:rFonts w:ascii="Times New Roman" w:eastAsia="BatangChe" w:hAnsi="Times New Roman"/>
                <w:b/>
                <w:sz w:val="20"/>
                <w:szCs w:val="28"/>
              </w:rPr>
              <w:t>12</w:t>
            </w:r>
            <w:r w:rsidRPr="00856934">
              <w:rPr>
                <w:rFonts w:ascii="Times New Roman" w:eastAsia="BatangChe" w:hAnsi="Times New Roman"/>
                <w:b/>
                <w:sz w:val="20"/>
                <w:szCs w:val="28"/>
              </w:rPr>
              <w:t>.20</w:t>
            </w:r>
            <w:r>
              <w:rPr>
                <w:rFonts w:ascii="Times New Roman" w:eastAsia="BatangChe" w:hAnsi="Times New Roman"/>
                <w:b/>
                <w:sz w:val="20"/>
                <w:szCs w:val="28"/>
              </w:rPr>
              <w:t>15</w:t>
            </w:r>
          </w:p>
          <w:p w:rsidR="00A75C9B"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b/>
                <w:sz w:val="20"/>
                <w:szCs w:val="28"/>
              </w:rPr>
            </w:pPr>
            <w:r w:rsidRPr="00856934">
              <w:rPr>
                <w:rFonts w:ascii="Times New Roman" w:eastAsia="BatangChe" w:hAnsi="Times New Roman"/>
                <w:sz w:val="20"/>
                <w:szCs w:val="28"/>
                <w:u w:val="single"/>
              </w:rPr>
              <w:t>вступление в силу нормы –</w:t>
            </w:r>
            <w:r>
              <w:rPr>
                <w:rFonts w:ascii="Times New Roman" w:eastAsia="BatangChe" w:hAnsi="Times New Roman"/>
                <w:b/>
                <w:sz w:val="20"/>
                <w:szCs w:val="28"/>
              </w:rPr>
              <w:t>26</w:t>
            </w:r>
            <w:r w:rsidRPr="00856934">
              <w:rPr>
                <w:rFonts w:ascii="Times New Roman" w:eastAsia="BatangChe" w:hAnsi="Times New Roman"/>
                <w:b/>
                <w:sz w:val="20"/>
                <w:szCs w:val="28"/>
              </w:rPr>
              <w:t>.</w:t>
            </w:r>
            <w:r>
              <w:rPr>
                <w:rFonts w:ascii="Times New Roman" w:eastAsia="BatangChe" w:hAnsi="Times New Roman"/>
                <w:b/>
                <w:sz w:val="20"/>
                <w:szCs w:val="28"/>
              </w:rPr>
              <w:t>12</w:t>
            </w:r>
            <w:r w:rsidRPr="00856934">
              <w:rPr>
                <w:rFonts w:ascii="Times New Roman" w:eastAsia="BatangChe" w:hAnsi="Times New Roman"/>
                <w:b/>
                <w:sz w:val="20"/>
                <w:szCs w:val="28"/>
              </w:rPr>
              <w:t>.20</w:t>
            </w:r>
            <w:r>
              <w:rPr>
                <w:rFonts w:ascii="Times New Roman" w:eastAsia="BatangChe" w:hAnsi="Times New Roman"/>
                <w:b/>
                <w:sz w:val="20"/>
                <w:szCs w:val="28"/>
              </w:rPr>
              <w:t>15</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sz w:val="24"/>
                <w:szCs w:val="24"/>
              </w:rPr>
            </w:pPr>
          </w:p>
          <w:p w:rsidR="00A75C9B" w:rsidRPr="0000131E" w:rsidRDefault="00A75C9B" w:rsidP="0038274D">
            <w:pPr>
              <w:shd w:val="clear" w:color="auto" w:fill="FFFFFF" w:themeFill="background1"/>
              <w:autoSpaceDE w:val="0"/>
              <w:autoSpaceDN w:val="0"/>
              <w:adjustRightInd w:val="0"/>
              <w:spacing w:after="0" w:line="240" w:lineRule="auto"/>
              <w:ind w:right="-80"/>
              <w:jc w:val="both"/>
              <w:rPr>
                <w:rFonts w:ascii="Times New Roman" w:eastAsia="SimSun" w:hAnsi="Times New Roman" w:cs="Calibri"/>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75C9B" w:rsidRPr="00267632" w:rsidRDefault="00A75C9B" w:rsidP="0038274D">
            <w:pPr>
              <w:shd w:val="clear" w:color="auto" w:fill="FFFFFF" w:themeFill="background1"/>
              <w:suppressAutoHyphens/>
              <w:spacing w:after="0"/>
              <w:ind w:right="-108" w:firstLine="34"/>
              <w:jc w:val="center"/>
              <w:rPr>
                <w:rFonts w:ascii="Times New Roman" w:eastAsia="SimSun" w:hAnsi="Times New Roman"/>
                <w:sz w:val="24"/>
                <w:szCs w:val="24"/>
              </w:rPr>
            </w:pPr>
            <w:r w:rsidRPr="00267632">
              <w:rPr>
                <w:rFonts w:ascii="Times New Roman" w:eastAsia="SimSun" w:hAnsi="Times New Roman"/>
                <w:sz w:val="24"/>
                <w:szCs w:val="24"/>
                <w:lang w:val="en-US"/>
              </w:rPr>
              <w:t>IV</w:t>
            </w:r>
            <w:r w:rsidRPr="00267632">
              <w:rPr>
                <w:rFonts w:ascii="Times New Roman" w:eastAsia="SimSun" w:hAnsi="Times New Roman"/>
                <w:sz w:val="24"/>
                <w:szCs w:val="24"/>
              </w:rPr>
              <w:t xml:space="preserve"> квартал</w:t>
            </w:r>
          </w:p>
        </w:tc>
        <w:tc>
          <w:tcPr>
            <w:tcW w:w="3429" w:type="dxa"/>
            <w:tcBorders>
              <w:top w:val="single" w:sz="4" w:space="0" w:color="auto"/>
              <w:left w:val="single" w:sz="4" w:space="0" w:color="auto"/>
              <w:bottom w:val="single" w:sz="4" w:space="0" w:color="auto"/>
              <w:right w:val="single" w:sz="4" w:space="0" w:color="auto"/>
            </w:tcBorders>
          </w:tcPr>
          <w:p w:rsidR="00A75C9B" w:rsidRPr="00656C6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sz w:val="20"/>
                <w:szCs w:val="20"/>
              </w:rPr>
            </w:pPr>
            <w:r>
              <w:rPr>
                <w:rFonts w:ascii="Times New Roman" w:eastAsia="SimSun" w:hAnsi="Times New Roman" w:cs="Calibri"/>
                <w:sz w:val="20"/>
                <w:szCs w:val="20"/>
              </w:rPr>
              <w:t xml:space="preserve">Нормативный акт </w:t>
            </w:r>
            <w:r w:rsidRPr="00656C61">
              <w:rPr>
                <w:rFonts w:ascii="Times New Roman" w:eastAsia="SimSun" w:hAnsi="Times New Roman" w:cs="Calibri"/>
                <w:sz w:val="20"/>
                <w:szCs w:val="20"/>
              </w:rPr>
              <w:t xml:space="preserve">разрабатывается в соответствии с нормами статьи 18 Федерального закона «О банках и банковской деятельности» </w:t>
            </w:r>
            <w:r>
              <w:rPr>
                <w:rFonts w:ascii="Times New Roman" w:eastAsia="SimSun" w:hAnsi="Times New Roman" w:cs="Calibri"/>
                <w:sz w:val="20"/>
                <w:szCs w:val="20"/>
              </w:rPr>
              <w:t xml:space="preserve">в целях урегулирования вопросов </w:t>
            </w:r>
            <w:r w:rsidRPr="00656C61">
              <w:rPr>
                <w:rFonts w:ascii="Times New Roman" w:eastAsia="SimSun" w:hAnsi="Times New Roman" w:cs="Calibri"/>
                <w:sz w:val="20"/>
                <w:szCs w:val="20"/>
              </w:rPr>
              <w:t>применени</w:t>
            </w:r>
            <w:r>
              <w:rPr>
                <w:rFonts w:ascii="Times New Roman" w:eastAsia="SimSun" w:hAnsi="Times New Roman" w:cs="Calibri"/>
                <w:sz w:val="20"/>
                <w:szCs w:val="20"/>
              </w:rPr>
              <w:t>я</w:t>
            </w:r>
            <w:r w:rsidRPr="00656C61">
              <w:rPr>
                <w:rFonts w:ascii="Times New Roman" w:eastAsia="SimSun" w:hAnsi="Times New Roman" w:cs="Calibri"/>
                <w:sz w:val="20"/>
                <w:szCs w:val="20"/>
              </w:rPr>
              <w:t xml:space="preserve"> Банком России мер в случае достижения предельного значения (квоты) участия иностранного капитала в совокупном уставном капитале кредитных организаций.</w:t>
            </w:r>
          </w:p>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1.25</w:t>
            </w:r>
          </w:p>
        </w:tc>
        <w:tc>
          <w:tcPr>
            <w:tcW w:w="3544" w:type="dxa"/>
            <w:tcBorders>
              <w:top w:val="single" w:sz="4" w:space="0" w:color="auto"/>
              <w:left w:val="single" w:sz="4" w:space="0" w:color="auto"/>
              <w:bottom w:val="single" w:sz="4" w:space="0" w:color="auto"/>
              <w:right w:val="single" w:sz="4" w:space="0" w:color="auto"/>
            </w:tcBorders>
          </w:tcPr>
          <w:p w:rsidR="00A75C9B" w:rsidRPr="00AF0ACE" w:rsidRDefault="00A75C9B" w:rsidP="0038274D">
            <w:pPr>
              <w:spacing w:after="0"/>
              <w:jc w:val="both"/>
              <w:rPr>
                <w:rFonts w:ascii="Times New Roman" w:hAnsi="Times New Roman"/>
                <w:sz w:val="24"/>
                <w:szCs w:val="24"/>
              </w:rPr>
            </w:pPr>
            <w:r w:rsidRPr="00AF0ACE">
              <w:rPr>
                <w:rFonts w:ascii="Times New Roman" w:hAnsi="Times New Roman"/>
                <w:sz w:val="24"/>
                <w:szCs w:val="24"/>
              </w:rPr>
              <w:t>Указание Банка</w:t>
            </w:r>
            <w:r w:rsidRPr="00AF0ACE">
              <w:rPr>
                <w:rFonts w:ascii="Times New Roman" w:hAnsi="Times New Roman"/>
                <w:b/>
                <w:sz w:val="24"/>
                <w:szCs w:val="24"/>
              </w:rPr>
              <w:t xml:space="preserve"> </w:t>
            </w:r>
            <w:r w:rsidRPr="00AF0ACE">
              <w:rPr>
                <w:rFonts w:ascii="Times New Roman" w:hAnsi="Times New Roman"/>
                <w:sz w:val="24"/>
                <w:szCs w:val="24"/>
              </w:rPr>
              <w:t xml:space="preserve">России «О внесении изменений в Указание Банка России от 27.06.2019 № 5180-У «О порядке регистрации Банком России документов организатора торговли, клиринговой организации, центрального контрагента, </w:t>
            </w:r>
            <w:proofErr w:type="spellStart"/>
            <w:r w:rsidRPr="00AF0ACE">
              <w:rPr>
                <w:rFonts w:ascii="Times New Roman" w:hAnsi="Times New Roman"/>
                <w:sz w:val="24"/>
                <w:szCs w:val="24"/>
              </w:rPr>
              <w:t>репозитария</w:t>
            </w:r>
            <w:proofErr w:type="spellEnd"/>
            <w:r w:rsidRPr="00AF0ACE">
              <w:rPr>
                <w:rFonts w:ascii="Times New Roman" w:hAnsi="Times New Roman"/>
                <w:sz w:val="24"/>
                <w:szCs w:val="24"/>
              </w:rPr>
              <w:t xml:space="preserve"> и вносимых в них изменений, порядке и сроках согласования Банком России изменений, вносимых во внутренние документы центрального депозитария, порядке утверждения Банком России положения о комитете пользователей </w:t>
            </w:r>
            <w:proofErr w:type="spellStart"/>
            <w:r w:rsidRPr="00AF0ACE">
              <w:rPr>
                <w:rFonts w:ascii="Times New Roman" w:hAnsi="Times New Roman"/>
                <w:sz w:val="24"/>
                <w:szCs w:val="24"/>
              </w:rPr>
              <w:t>репозитарных</w:t>
            </w:r>
            <w:proofErr w:type="spellEnd"/>
            <w:r w:rsidRPr="00AF0ACE">
              <w:rPr>
                <w:rFonts w:ascii="Times New Roman" w:hAnsi="Times New Roman"/>
                <w:sz w:val="24"/>
                <w:szCs w:val="24"/>
              </w:rPr>
              <w:t xml:space="preserve"> услуг»</w:t>
            </w:r>
          </w:p>
          <w:p w:rsidR="00A75C9B" w:rsidRPr="0000131E" w:rsidRDefault="00A75C9B" w:rsidP="0038274D">
            <w:pPr>
              <w:shd w:val="clear" w:color="auto" w:fill="FFFFFF" w:themeFill="background1"/>
              <w:suppressAutoHyphens/>
              <w:spacing w:after="0"/>
              <w:jc w:val="both"/>
              <w:rPr>
                <w:rFonts w:ascii="Times New Roman" w:eastAsia="SimSu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b/>
                <w:szCs w:val="24"/>
                <w:lang w:eastAsia="ru-RU"/>
              </w:rPr>
            </w:pPr>
            <w:r w:rsidRPr="0038274D">
              <w:rPr>
                <w:rFonts w:ascii="Times New Roman" w:eastAsia="SimSun" w:hAnsi="Times New Roman"/>
                <w:b/>
                <w:szCs w:val="24"/>
                <w:lang w:eastAsia="ru-RU"/>
              </w:rPr>
              <w:t>пункт 4 статьи 15</w:t>
            </w:r>
            <w:r w:rsidRPr="0038274D">
              <w:rPr>
                <w:rFonts w:ascii="Times New Roman" w:eastAsia="SimSun" w:hAnsi="Times New Roman"/>
                <w:b/>
                <w:szCs w:val="24"/>
                <w:vertAlign w:val="superscript"/>
                <w:lang w:eastAsia="ru-RU"/>
              </w:rPr>
              <w:t>7</w:t>
            </w:r>
            <w:r>
              <w:rPr>
                <w:rFonts w:ascii="Times New Roman" w:eastAsia="SimSun" w:hAnsi="Times New Roman"/>
                <w:b/>
                <w:szCs w:val="24"/>
                <w:lang w:eastAsia="ru-RU"/>
              </w:rPr>
              <w:t>,</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b/>
                <w:szCs w:val="24"/>
                <w:vertAlign w:val="superscript"/>
                <w:lang w:eastAsia="ru-RU"/>
              </w:rPr>
            </w:pPr>
            <w:r w:rsidRPr="0038274D">
              <w:rPr>
                <w:rFonts w:ascii="Times New Roman" w:eastAsia="SimSun" w:hAnsi="Times New Roman"/>
                <w:b/>
                <w:szCs w:val="24"/>
                <w:lang w:eastAsia="ru-RU"/>
              </w:rPr>
              <w:t>пункт 4 статьи 15</w:t>
            </w:r>
            <w:r w:rsidRPr="0038274D">
              <w:rPr>
                <w:rFonts w:ascii="Times New Roman" w:eastAsia="SimSun" w:hAnsi="Times New Roman"/>
                <w:b/>
                <w:szCs w:val="24"/>
                <w:vertAlign w:val="superscript"/>
                <w:lang w:eastAsia="ru-RU"/>
              </w:rPr>
              <w:t>9</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Cs w:val="24"/>
                <w:lang w:eastAsia="ru-RU"/>
              </w:rPr>
            </w:pPr>
            <w:r w:rsidRPr="0038274D">
              <w:rPr>
                <w:rFonts w:ascii="Times New Roman" w:eastAsia="SimSun" w:hAnsi="Times New Roman"/>
                <w:szCs w:val="24"/>
                <w:lang w:eastAsia="ru-RU"/>
              </w:rPr>
              <w:t>ФЗ от 22.04.1996 № 39-ФЗ</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Cs w:val="24"/>
                <w:lang w:eastAsia="ru-RU"/>
              </w:rPr>
            </w:pPr>
            <w:r w:rsidRPr="0038274D">
              <w:rPr>
                <w:rFonts w:ascii="Times New Roman" w:eastAsia="SimSun" w:hAnsi="Times New Roman"/>
                <w:szCs w:val="24"/>
                <w:lang w:eastAsia="ru-RU"/>
              </w:rPr>
              <w:t xml:space="preserve"> «О рынке ценных бумаг»</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 w:val="8"/>
                <w:szCs w:val="10"/>
                <w:lang w:eastAsia="ru-RU"/>
              </w:rPr>
            </w:pP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b/>
                <w:szCs w:val="24"/>
                <w:vertAlign w:val="superscript"/>
                <w:lang w:eastAsia="ru-RU"/>
              </w:rPr>
            </w:pPr>
            <w:r w:rsidRPr="0038274D">
              <w:rPr>
                <w:rFonts w:ascii="Times New Roman" w:eastAsia="SimSun" w:hAnsi="Times New Roman"/>
                <w:b/>
                <w:szCs w:val="24"/>
                <w:lang w:eastAsia="ru-RU"/>
              </w:rPr>
              <w:t>части 1 и 2 статьи 27</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Cs w:val="24"/>
                <w:lang w:eastAsia="ru-RU"/>
              </w:rPr>
            </w:pPr>
            <w:r>
              <w:rPr>
                <w:rFonts w:ascii="Times New Roman" w:eastAsia="SimSun" w:hAnsi="Times New Roman"/>
                <w:szCs w:val="24"/>
                <w:lang w:eastAsia="ru-RU"/>
              </w:rPr>
              <w:t xml:space="preserve">ФЗ </w:t>
            </w:r>
            <w:r w:rsidRPr="0038274D">
              <w:rPr>
                <w:rFonts w:ascii="Times New Roman" w:eastAsia="SimSun" w:hAnsi="Times New Roman"/>
                <w:szCs w:val="24"/>
                <w:lang w:eastAsia="ru-RU"/>
              </w:rPr>
              <w:t>от 07.02.2011 № 7-ФЗ</w:t>
            </w:r>
          </w:p>
          <w:p w:rsidR="00A75C9B" w:rsidRDefault="00A75C9B" w:rsidP="0038274D">
            <w:pPr>
              <w:suppressAutoHyphens/>
              <w:autoSpaceDE w:val="0"/>
              <w:autoSpaceDN w:val="0"/>
              <w:adjustRightInd w:val="0"/>
              <w:spacing w:after="0" w:line="240" w:lineRule="auto"/>
              <w:ind w:left="34"/>
              <w:rPr>
                <w:rFonts w:ascii="Times New Roman" w:eastAsia="SimSun" w:hAnsi="Times New Roman"/>
                <w:szCs w:val="24"/>
                <w:lang w:eastAsia="ru-RU"/>
              </w:rPr>
            </w:pPr>
            <w:r w:rsidRPr="0038274D">
              <w:rPr>
                <w:rFonts w:ascii="Times New Roman" w:eastAsia="SimSun" w:hAnsi="Times New Roman"/>
                <w:szCs w:val="24"/>
                <w:lang w:eastAsia="ru-RU"/>
              </w:rPr>
              <w:t xml:space="preserve"> «О клиринге, клиринговой деятельности и центральном контрагенте»</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 w:val="8"/>
                <w:szCs w:val="24"/>
                <w:lang w:eastAsia="ru-RU"/>
              </w:rPr>
            </w:pP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b/>
                <w:szCs w:val="24"/>
                <w:vertAlign w:val="superscript"/>
                <w:lang w:eastAsia="ru-RU"/>
              </w:rPr>
            </w:pPr>
            <w:r w:rsidRPr="0038274D">
              <w:rPr>
                <w:rFonts w:ascii="Times New Roman" w:eastAsia="SimSun" w:hAnsi="Times New Roman"/>
                <w:b/>
                <w:szCs w:val="24"/>
                <w:lang w:eastAsia="ru-RU"/>
              </w:rPr>
              <w:t>части 1 и 3 статьи 27</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Cs w:val="24"/>
                <w:lang w:eastAsia="ru-RU"/>
              </w:rPr>
            </w:pPr>
            <w:r w:rsidRPr="0038274D">
              <w:rPr>
                <w:rFonts w:ascii="Times New Roman" w:eastAsia="SimSun" w:hAnsi="Times New Roman"/>
                <w:szCs w:val="24"/>
                <w:lang w:eastAsia="ru-RU"/>
              </w:rPr>
              <w:t>Ф</w:t>
            </w:r>
            <w:r>
              <w:rPr>
                <w:rFonts w:ascii="Times New Roman" w:eastAsia="SimSun" w:hAnsi="Times New Roman"/>
                <w:szCs w:val="24"/>
                <w:lang w:eastAsia="ru-RU"/>
              </w:rPr>
              <w:t xml:space="preserve">З </w:t>
            </w:r>
            <w:r w:rsidRPr="0038274D">
              <w:rPr>
                <w:rFonts w:ascii="Times New Roman" w:eastAsia="SimSun" w:hAnsi="Times New Roman"/>
                <w:szCs w:val="24"/>
                <w:lang w:eastAsia="ru-RU"/>
              </w:rPr>
              <w:t>от 21.11.2011 № 325-ФЗ</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Cs w:val="24"/>
                <w:lang w:eastAsia="ru-RU"/>
              </w:rPr>
            </w:pPr>
            <w:r w:rsidRPr="0038274D">
              <w:rPr>
                <w:rFonts w:ascii="Times New Roman" w:eastAsia="SimSun" w:hAnsi="Times New Roman"/>
                <w:szCs w:val="24"/>
                <w:lang w:eastAsia="ru-RU"/>
              </w:rPr>
              <w:t xml:space="preserve"> «Об организованных торгах»</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 w:val="4"/>
                <w:szCs w:val="10"/>
                <w:lang w:eastAsia="ru-RU"/>
              </w:rPr>
            </w:pP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b/>
                <w:szCs w:val="24"/>
                <w:vertAlign w:val="superscript"/>
                <w:lang w:eastAsia="ru-RU"/>
              </w:rPr>
            </w:pPr>
            <w:r w:rsidRPr="0038274D">
              <w:rPr>
                <w:rFonts w:ascii="Times New Roman" w:eastAsia="SimSun" w:hAnsi="Times New Roman"/>
                <w:b/>
                <w:szCs w:val="24"/>
                <w:lang w:eastAsia="ru-RU"/>
              </w:rPr>
              <w:t>часть 4 статьи 9</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Cs w:val="24"/>
                <w:lang w:eastAsia="ru-RU"/>
              </w:rPr>
            </w:pPr>
            <w:r w:rsidRPr="0038274D">
              <w:rPr>
                <w:rFonts w:ascii="Times New Roman" w:eastAsia="SimSun" w:hAnsi="Times New Roman"/>
                <w:szCs w:val="24"/>
                <w:lang w:eastAsia="ru-RU"/>
              </w:rPr>
              <w:t>Ф</w:t>
            </w:r>
            <w:r>
              <w:rPr>
                <w:rFonts w:ascii="Times New Roman" w:eastAsia="SimSun" w:hAnsi="Times New Roman"/>
                <w:szCs w:val="24"/>
                <w:lang w:eastAsia="ru-RU"/>
              </w:rPr>
              <w:t xml:space="preserve">З </w:t>
            </w:r>
            <w:r w:rsidRPr="0038274D">
              <w:rPr>
                <w:rFonts w:ascii="Times New Roman" w:eastAsia="SimSun" w:hAnsi="Times New Roman"/>
                <w:szCs w:val="24"/>
                <w:lang w:eastAsia="ru-RU"/>
              </w:rPr>
              <w:t>от 07.12.2011 № 414-ФЗ</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Cs w:val="24"/>
                <w:lang w:eastAsia="ru-RU"/>
              </w:rPr>
            </w:pPr>
            <w:r w:rsidRPr="0038274D">
              <w:rPr>
                <w:rFonts w:ascii="Times New Roman" w:eastAsia="SimSun" w:hAnsi="Times New Roman"/>
                <w:szCs w:val="24"/>
                <w:lang w:eastAsia="ru-RU"/>
              </w:rPr>
              <w:t>«О центральном депозитарии»</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 w:val="18"/>
                <w:szCs w:val="10"/>
                <w:lang w:eastAsia="ru-RU"/>
              </w:rPr>
            </w:pP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Cs w:val="24"/>
                <w:lang w:eastAsia="ru-RU"/>
              </w:rPr>
            </w:pPr>
            <w:r w:rsidRPr="0038274D">
              <w:rPr>
                <w:rFonts w:ascii="Times New Roman" w:eastAsia="SimSun" w:hAnsi="Times New Roman"/>
                <w:szCs w:val="24"/>
                <w:lang w:eastAsia="ru-RU"/>
              </w:rPr>
              <w:t>в ред.</w:t>
            </w:r>
            <w:r>
              <w:rPr>
                <w:rFonts w:ascii="Times New Roman" w:eastAsia="SimSun" w:hAnsi="Times New Roman"/>
                <w:szCs w:val="24"/>
                <w:lang w:eastAsia="ru-RU"/>
              </w:rPr>
              <w:t xml:space="preserve"> </w:t>
            </w:r>
            <w:r w:rsidRPr="0038274D">
              <w:rPr>
                <w:rFonts w:ascii="Times New Roman" w:eastAsia="SimSun" w:hAnsi="Times New Roman"/>
                <w:szCs w:val="24"/>
                <w:lang w:eastAsia="ru-RU"/>
              </w:rPr>
              <w:t>ФЗ от27.12.2019№ 484-ФЗ</w:t>
            </w: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 w:val="18"/>
                <w:szCs w:val="10"/>
                <w:lang w:eastAsia="ru-RU"/>
              </w:rPr>
            </w:pPr>
          </w:p>
          <w:p w:rsidR="00A75C9B" w:rsidRPr="0038274D" w:rsidRDefault="00A75C9B" w:rsidP="0038274D">
            <w:pPr>
              <w:suppressAutoHyphens/>
              <w:autoSpaceDE w:val="0"/>
              <w:autoSpaceDN w:val="0"/>
              <w:adjustRightInd w:val="0"/>
              <w:spacing w:after="0" w:line="240" w:lineRule="auto"/>
              <w:ind w:right="-108"/>
              <w:jc w:val="both"/>
              <w:rPr>
                <w:rFonts w:ascii="Times New Roman" w:eastAsia="BatangChe" w:hAnsi="Times New Roman"/>
                <w:sz w:val="20"/>
                <w:szCs w:val="24"/>
              </w:rPr>
            </w:pPr>
            <w:r w:rsidRPr="0038274D">
              <w:rPr>
                <w:rFonts w:ascii="Times New Roman" w:eastAsia="BatangChe" w:hAnsi="Times New Roman"/>
                <w:sz w:val="20"/>
                <w:szCs w:val="24"/>
                <w:u w:val="single"/>
              </w:rPr>
              <w:t>вступление в силу ФЗ –</w:t>
            </w:r>
            <w:r>
              <w:rPr>
                <w:rFonts w:ascii="Times New Roman" w:eastAsia="BatangChe" w:hAnsi="Times New Roman"/>
                <w:sz w:val="20"/>
                <w:szCs w:val="24"/>
                <w:u w:val="single"/>
              </w:rPr>
              <w:t xml:space="preserve"> </w:t>
            </w:r>
            <w:r w:rsidRPr="0038274D">
              <w:rPr>
                <w:rFonts w:ascii="Times New Roman" w:eastAsia="BatangChe" w:hAnsi="Times New Roman"/>
                <w:b/>
                <w:sz w:val="20"/>
                <w:szCs w:val="24"/>
              </w:rPr>
              <w:t>с 01.01.2021</w:t>
            </w:r>
          </w:p>
          <w:p w:rsidR="00A75C9B" w:rsidRPr="0038274D" w:rsidRDefault="00A75C9B" w:rsidP="0038274D">
            <w:pPr>
              <w:suppressAutoHyphens/>
              <w:autoSpaceDE w:val="0"/>
              <w:autoSpaceDN w:val="0"/>
              <w:adjustRightInd w:val="0"/>
              <w:spacing w:after="0" w:line="240" w:lineRule="auto"/>
              <w:ind w:right="-108"/>
              <w:jc w:val="both"/>
              <w:rPr>
                <w:rFonts w:ascii="Times New Roman" w:eastAsia="BatangChe" w:hAnsi="Times New Roman"/>
                <w:b/>
                <w:sz w:val="20"/>
                <w:szCs w:val="24"/>
              </w:rPr>
            </w:pPr>
            <w:r w:rsidRPr="0038274D">
              <w:rPr>
                <w:rFonts w:ascii="Times New Roman" w:eastAsia="BatangChe" w:hAnsi="Times New Roman"/>
                <w:sz w:val="20"/>
                <w:szCs w:val="24"/>
                <w:u w:val="single"/>
              </w:rPr>
              <w:t>вступление в силу нормы –</w:t>
            </w:r>
            <w:r>
              <w:rPr>
                <w:rFonts w:ascii="Times New Roman" w:eastAsia="BatangChe" w:hAnsi="Times New Roman"/>
                <w:sz w:val="20"/>
                <w:szCs w:val="24"/>
                <w:u w:val="single"/>
              </w:rPr>
              <w:t xml:space="preserve"> </w:t>
            </w:r>
            <w:r w:rsidRPr="0038274D">
              <w:rPr>
                <w:rFonts w:ascii="Times New Roman" w:eastAsia="BatangChe" w:hAnsi="Times New Roman"/>
                <w:b/>
                <w:sz w:val="20"/>
                <w:szCs w:val="24"/>
              </w:rPr>
              <w:t>с 01.01.2021</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b/>
                <w:szCs w:val="24"/>
              </w:rPr>
            </w:pPr>
          </w:p>
        </w:tc>
        <w:tc>
          <w:tcPr>
            <w:tcW w:w="1276" w:type="dxa"/>
            <w:tcBorders>
              <w:top w:val="single" w:sz="4" w:space="0" w:color="auto"/>
              <w:left w:val="single" w:sz="4" w:space="0" w:color="auto"/>
              <w:bottom w:val="single" w:sz="4" w:space="0" w:color="auto"/>
              <w:right w:val="single" w:sz="4" w:space="0" w:color="auto"/>
            </w:tcBorders>
          </w:tcPr>
          <w:p w:rsidR="00A75C9B" w:rsidRPr="004937F7" w:rsidRDefault="00A75C9B" w:rsidP="0038274D">
            <w:pPr>
              <w:suppressAutoHyphens/>
              <w:spacing w:after="0"/>
              <w:ind w:right="-108"/>
              <w:rPr>
                <w:rFonts w:ascii="Times New Roman" w:eastAsia="SimSun" w:hAnsi="Times New Roman"/>
                <w:sz w:val="24"/>
                <w:szCs w:val="24"/>
              </w:rPr>
            </w:pPr>
            <w:r w:rsidRPr="004937F7">
              <w:rPr>
                <w:rFonts w:ascii="Times New Roman" w:eastAsia="SimSun" w:hAnsi="Times New Roman"/>
                <w:sz w:val="24"/>
                <w:szCs w:val="24"/>
                <w:lang w:val="en-US"/>
              </w:rPr>
              <w:t>IV</w:t>
            </w:r>
            <w:r w:rsidRPr="004937F7">
              <w:rPr>
                <w:rFonts w:ascii="Times New Roman" w:eastAsia="SimSun" w:hAnsi="Times New Roman"/>
                <w:sz w:val="24"/>
                <w:szCs w:val="24"/>
              </w:rPr>
              <w:t xml:space="preserve"> </w:t>
            </w:r>
            <w:r>
              <w:rPr>
                <w:rFonts w:ascii="Times New Roman" w:eastAsia="SimSun" w:hAnsi="Times New Roman"/>
                <w:sz w:val="24"/>
                <w:szCs w:val="24"/>
              </w:rPr>
              <w:t>к</w:t>
            </w:r>
            <w:r w:rsidRPr="004937F7">
              <w:rPr>
                <w:rFonts w:ascii="Times New Roman" w:eastAsia="SimSun" w:hAnsi="Times New Roman"/>
                <w:sz w:val="24"/>
                <w:szCs w:val="24"/>
              </w:rPr>
              <w:t xml:space="preserve">вартал </w:t>
            </w:r>
          </w:p>
        </w:tc>
        <w:tc>
          <w:tcPr>
            <w:tcW w:w="3429" w:type="dxa"/>
            <w:tcBorders>
              <w:top w:val="single" w:sz="4" w:space="0" w:color="auto"/>
              <w:left w:val="single" w:sz="4" w:space="0" w:color="auto"/>
              <w:bottom w:val="single" w:sz="4" w:space="0" w:color="auto"/>
              <w:right w:val="single" w:sz="4" w:space="0" w:color="auto"/>
            </w:tcBorders>
          </w:tcPr>
          <w:p w:rsidR="00A75C9B"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sz w:val="20"/>
                <w:szCs w:val="20"/>
              </w:rPr>
            </w:pPr>
            <w:r>
              <w:rPr>
                <w:rFonts w:ascii="Times New Roman" w:eastAsia="SimSun" w:hAnsi="Times New Roman" w:cs="Calibri"/>
                <w:sz w:val="20"/>
                <w:szCs w:val="20"/>
              </w:rPr>
              <w:t>Нормативный акт издается в целях уточнения перечня документов инфраструктурных организаций, подлежащих регистрации в Банке России.</w:t>
            </w: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lastRenderedPageBreak/>
              <w:t>1.26</w:t>
            </w:r>
          </w:p>
        </w:tc>
        <w:tc>
          <w:tcPr>
            <w:tcW w:w="3544" w:type="dxa"/>
            <w:tcBorders>
              <w:top w:val="single" w:sz="4" w:space="0" w:color="auto"/>
              <w:left w:val="single" w:sz="4" w:space="0" w:color="auto"/>
              <w:bottom w:val="single" w:sz="4" w:space="0" w:color="auto"/>
              <w:right w:val="single" w:sz="4" w:space="0" w:color="auto"/>
            </w:tcBorders>
          </w:tcPr>
          <w:p w:rsidR="00A75C9B" w:rsidRPr="00782AC9" w:rsidRDefault="00A75C9B" w:rsidP="0038274D">
            <w:pPr>
              <w:spacing w:after="0"/>
              <w:jc w:val="both"/>
              <w:rPr>
                <w:rFonts w:ascii="Times New Roman" w:hAnsi="Times New Roman"/>
                <w:sz w:val="24"/>
                <w:szCs w:val="24"/>
              </w:rPr>
            </w:pPr>
            <w:r w:rsidRPr="00782AC9">
              <w:rPr>
                <w:rFonts w:ascii="Times New Roman" w:hAnsi="Times New Roman"/>
                <w:sz w:val="24"/>
                <w:szCs w:val="24"/>
              </w:rPr>
              <w:t>Указание Банка</w:t>
            </w:r>
            <w:r w:rsidRPr="00782AC9">
              <w:rPr>
                <w:rFonts w:ascii="Times New Roman" w:hAnsi="Times New Roman"/>
                <w:b/>
                <w:sz w:val="24"/>
                <w:szCs w:val="24"/>
              </w:rPr>
              <w:t xml:space="preserve"> </w:t>
            </w:r>
            <w:r w:rsidRPr="00782AC9">
              <w:rPr>
                <w:rFonts w:ascii="Times New Roman" w:hAnsi="Times New Roman"/>
                <w:sz w:val="24"/>
                <w:szCs w:val="24"/>
              </w:rPr>
              <w:t>России «О внесении изменений в Инструкцию Банка России от 29.09.2016 № 174-И «О порядке присвоения Банком России статуса центрального контрагента»</w:t>
            </w:r>
          </w:p>
          <w:p w:rsidR="00A75C9B" w:rsidRPr="00782AC9" w:rsidRDefault="00A75C9B" w:rsidP="0038274D">
            <w:pPr>
              <w:autoSpaceDE w:val="0"/>
              <w:autoSpaceDN w:val="0"/>
              <w:adjustRightInd w:val="0"/>
              <w:spacing w:after="160"/>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38274D" w:rsidRDefault="00A75C9B" w:rsidP="00133BC1">
            <w:pPr>
              <w:suppressAutoHyphens/>
              <w:autoSpaceDE w:val="0"/>
              <w:autoSpaceDN w:val="0"/>
              <w:adjustRightInd w:val="0"/>
              <w:spacing w:after="0" w:line="240" w:lineRule="auto"/>
              <w:ind w:left="34"/>
              <w:jc w:val="both"/>
              <w:rPr>
                <w:rFonts w:ascii="Times New Roman" w:eastAsia="SimSun" w:hAnsi="Times New Roman"/>
                <w:b/>
                <w:szCs w:val="24"/>
                <w:vertAlign w:val="superscript"/>
                <w:lang w:eastAsia="ru-RU"/>
              </w:rPr>
            </w:pPr>
            <w:r w:rsidRPr="0038274D">
              <w:rPr>
                <w:rFonts w:ascii="Times New Roman" w:eastAsia="SimSun" w:hAnsi="Times New Roman"/>
                <w:b/>
                <w:szCs w:val="24"/>
                <w:lang w:eastAsia="ru-RU"/>
              </w:rPr>
              <w:t>части 1 и 2 статьи 27</w:t>
            </w:r>
          </w:p>
          <w:p w:rsidR="00A75C9B" w:rsidRPr="0038274D" w:rsidRDefault="00A75C9B" w:rsidP="00133BC1">
            <w:pPr>
              <w:suppressAutoHyphens/>
              <w:autoSpaceDE w:val="0"/>
              <w:autoSpaceDN w:val="0"/>
              <w:adjustRightInd w:val="0"/>
              <w:spacing w:after="0" w:line="240" w:lineRule="auto"/>
              <w:ind w:left="34"/>
              <w:jc w:val="both"/>
              <w:rPr>
                <w:rFonts w:ascii="Times New Roman" w:eastAsia="SimSun" w:hAnsi="Times New Roman"/>
                <w:szCs w:val="24"/>
                <w:lang w:eastAsia="ru-RU"/>
              </w:rPr>
            </w:pPr>
            <w:r w:rsidRPr="0038274D">
              <w:rPr>
                <w:rFonts w:ascii="Times New Roman" w:eastAsia="SimSun" w:hAnsi="Times New Roman"/>
                <w:szCs w:val="24"/>
                <w:lang w:eastAsia="ru-RU"/>
              </w:rPr>
              <w:t>ФЗ от 07.02.2011 № 7-ФЗ</w:t>
            </w:r>
          </w:p>
          <w:p w:rsidR="00A75C9B" w:rsidRPr="0038274D" w:rsidRDefault="00A75C9B" w:rsidP="00133BC1">
            <w:pPr>
              <w:suppressAutoHyphens/>
              <w:autoSpaceDE w:val="0"/>
              <w:autoSpaceDN w:val="0"/>
              <w:adjustRightInd w:val="0"/>
              <w:spacing w:after="0" w:line="240" w:lineRule="auto"/>
              <w:ind w:left="34"/>
              <w:jc w:val="both"/>
              <w:rPr>
                <w:rFonts w:ascii="Times New Roman" w:eastAsia="SimSun" w:hAnsi="Times New Roman"/>
                <w:szCs w:val="24"/>
                <w:lang w:eastAsia="ru-RU"/>
              </w:rPr>
            </w:pPr>
            <w:r w:rsidRPr="0038274D">
              <w:rPr>
                <w:rFonts w:ascii="Times New Roman" w:eastAsia="SimSun" w:hAnsi="Times New Roman"/>
                <w:szCs w:val="24"/>
                <w:lang w:eastAsia="ru-RU"/>
              </w:rPr>
              <w:t xml:space="preserve"> «О клиринге, клиринговой деятельности и центральном контрагенте»</w:t>
            </w:r>
          </w:p>
          <w:p w:rsidR="00A75C9B" w:rsidRPr="00782AC9" w:rsidRDefault="00A75C9B" w:rsidP="0038274D">
            <w:pPr>
              <w:suppressAutoHyphens/>
              <w:autoSpaceDE w:val="0"/>
              <w:autoSpaceDN w:val="0"/>
              <w:adjustRightInd w:val="0"/>
              <w:spacing w:after="0"/>
              <w:ind w:left="34"/>
              <w:jc w:val="both"/>
              <w:rPr>
                <w:rFonts w:ascii="Times New Roman" w:eastAsia="SimSun" w:hAnsi="Times New Roman"/>
                <w:b/>
                <w:sz w:val="10"/>
                <w:szCs w:val="10"/>
                <w:vertAlign w:val="superscript"/>
                <w:lang w:eastAsia="ru-RU"/>
              </w:rPr>
            </w:pPr>
          </w:p>
          <w:p w:rsidR="00A75C9B" w:rsidRPr="0038274D" w:rsidRDefault="00A75C9B" w:rsidP="0038274D">
            <w:pPr>
              <w:suppressAutoHyphens/>
              <w:autoSpaceDE w:val="0"/>
              <w:autoSpaceDN w:val="0"/>
              <w:adjustRightInd w:val="0"/>
              <w:spacing w:after="0" w:line="240" w:lineRule="auto"/>
              <w:ind w:left="34"/>
              <w:jc w:val="both"/>
              <w:rPr>
                <w:rFonts w:ascii="Times New Roman" w:eastAsia="SimSun" w:hAnsi="Times New Roman"/>
                <w:szCs w:val="24"/>
                <w:lang w:eastAsia="ru-RU"/>
              </w:rPr>
            </w:pPr>
            <w:r w:rsidRPr="0038274D">
              <w:rPr>
                <w:rFonts w:ascii="Times New Roman" w:eastAsia="SimSun" w:hAnsi="Times New Roman"/>
                <w:szCs w:val="24"/>
                <w:lang w:eastAsia="ru-RU"/>
              </w:rPr>
              <w:t>в ред.</w:t>
            </w:r>
            <w:r>
              <w:rPr>
                <w:rFonts w:ascii="Times New Roman" w:eastAsia="SimSun" w:hAnsi="Times New Roman"/>
                <w:szCs w:val="24"/>
                <w:lang w:eastAsia="ru-RU"/>
              </w:rPr>
              <w:t xml:space="preserve"> </w:t>
            </w:r>
            <w:r w:rsidRPr="0038274D">
              <w:rPr>
                <w:rFonts w:ascii="Times New Roman" w:eastAsia="SimSun" w:hAnsi="Times New Roman"/>
                <w:szCs w:val="24"/>
                <w:lang w:eastAsia="ru-RU"/>
              </w:rPr>
              <w:t>ФЗ от27.12.2019№ 484-ФЗ</w:t>
            </w:r>
          </w:p>
          <w:p w:rsidR="00A75C9B" w:rsidRPr="00782AC9" w:rsidRDefault="00A75C9B" w:rsidP="0038274D">
            <w:pPr>
              <w:suppressAutoHyphens/>
              <w:autoSpaceDE w:val="0"/>
              <w:autoSpaceDN w:val="0"/>
              <w:adjustRightInd w:val="0"/>
              <w:spacing w:after="0"/>
              <w:ind w:left="34"/>
              <w:jc w:val="both"/>
              <w:rPr>
                <w:rFonts w:ascii="Times New Roman" w:eastAsia="SimSun" w:hAnsi="Times New Roman"/>
                <w:sz w:val="10"/>
                <w:szCs w:val="10"/>
                <w:lang w:eastAsia="ru-RU"/>
              </w:rPr>
            </w:pPr>
          </w:p>
          <w:p w:rsidR="00A75C9B" w:rsidRPr="0038274D" w:rsidRDefault="00A75C9B" w:rsidP="00133BC1">
            <w:pPr>
              <w:suppressAutoHyphens/>
              <w:autoSpaceDE w:val="0"/>
              <w:autoSpaceDN w:val="0"/>
              <w:adjustRightInd w:val="0"/>
              <w:spacing w:after="0" w:line="240" w:lineRule="auto"/>
              <w:ind w:left="-108"/>
              <w:jc w:val="both"/>
              <w:rPr>
                <w:rFonts w:ascii="Times New Roman" w:eastAsia="BatangChe" w:hAnsi="Times New Roman"/>
                <w:sz w:val="20"/>
                <w:szCs w:val="24"/>
              </w:rPr>
            </w:pPr>
            <w:r w:rsidRPr="0038274D">
              <w:rPr>
                <w:rFonts w:ascii="Times New Roman" w:eastAsia="BatangChe" w:hAnsi="Times New Roman"/>
                <w:sz w:val="20"/>
                <w:szCs w:val="24"/>
                <w:u w:val="single"/>
              </w:rPr>
              <w:t>вступление в силу ФЗ</w:t>
            </w:r>
            <w:r>
              <w:rPr>
                <w:rFonts w:ascii="Times New Roman" w:eastAsia="BatangChe" w:hAnsi="Times New Roman"/>
                <w:sz w:val="20"/>
                <w:szCs w:val="24"/>
                <w:u w:val="single"/>
              </w:rPr>
              <w:t xml:space="preserve"> </w:t>
            </w:r>
            <w:r w:rsidRPr="0038274D">
              <w:rPr>
                <w:rFonts w:ascii="Times New Roman" w:eastAsia="BatangChe" w:hAnsi="Times New Roman"/>
                <w:sz w:val="20"/>
                <w:szCs w:val="24"/>
                <w:u w:val="single"/>
              </w:rPr>
              <w:t>–</w:t>
            </w:r>
            <w:r>
              <w:rPr>
                <w:rFonts w:ascii="Times New Roman" w:eastAsia="BatangChe" w:hAnsi="Times New Roman"/>
                <w:sz w:val="20"/>
                <w:szCs w:val="24"/>
                <w:u w:val="single"/>
              </w:rPr>
              <w:t xml:space="preserve"> </w:t>
            </w:r>
            <w:r w:rsidRPr="0038274D">
              <w:rPr>
                <w:rFonts w:ascii="Times New Roman" w:eastAsia="BatangChe" w:hAnsi="Times New Roman"/>
                <w:b/>
                <w:sz w:val="20"/>
                <w:szCs w:val="24"/>
              </w:rPr>
              <w:t>с 01.01.2021</w:t>
            </w:r>
          </w:p>
          <w:p w:rsidR="00A75C9B" w:rsidRDefault="00A75C9B" w:rsidP="00133BC1">
            <w:pPr>
              <w:suppressAutoHyphens/>
              <w:autoSpaceDE w:val="0"/>
              <w:autoSpaceDN w:val="0"/>
              <w:adjustRightInd w:val="0"/>
              <w:spacing w:after="0" w:line="240" w:lineRule="auto"/>
              <w:ind w:left="-108"/>
              <w:jc w:val="both"/>
              <w:rPr>
                <w:rFonts w:ascii="Times New Roman" w:eastAsia="BatangChe" w:hAnsi="Times New Roman"/>
                <w:b/>
                <w:sz w:val="20"/>
                <w:szCs w:val="24"/>
              </w:rPr>
            </w:pPr>
            <w:r w:rsidRPr="0038274D">
              <w:rPr>
                <w:rFonts w:ascii="Times New Roman" w:eastAsia="BatangChe" w:hAnsi="Times New Roman"/>
                <w:sz w:val="20"/>
                <w:szCs w:val="24"/>
                <w:u w:val="single"/>
              </w:rPr>
              <w:t>вступление в силу нормы –</w:t>
            </w:r>
            <w:r>
              <w:rPr>
                <w:rFonts w:ascii="Times New Roman" w:eastAsia="BatangChe" w:hAnsi="Times New Roman"/>
                <w:sz w:val="20"/>
                <w:szCs w:val="24"/>
                <w:u w:val="single"/>
              </w:rPr>
              <w:t xml:space="preserve"> </w:t>
            </w:r>
            <w:r w:rsidRPr="0038274D">
              <w:rPr>
                <w:rFonts w:ascii="Times New Roman" w:eastAsia="BatangChe" w:hAnsi="Times New Roman"/>
                <w:b/>
                <w:sz w:val="20"/>
                <w:szCs w:val="24"/>
              </w:rPr>
              <w:t>с 01.01.2021</w:t>
            </w:r>
          </w:p>
          <w:p w:rsidR="00A75C9B" w:rsidRPr="00782AC9" w:rsidRDefault="00A75C9B" w:rsidP="0038274D">
            <w:pPr>
              <w:suppressAutoHyphens/>
              <w:autoSpaceDE w:val="0"/>
              <w:autoSpaceDN w:val="0"/>
              <w:adjustRightInd w:val="0"/>
              <w:spacing w:after="0" w:line="240" w:lineRule="auto"/>
              <w:ind w:left="34"/>
              <w:jc w:val="both"/>
              <w:rPr>
                <w:rFonts w:ascii="Times New Roman" w:eastAsia="SimSu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75C9B" w:rsidRPr="00782AC9" w:rsidRDefault="00A75C9B" w:rsidP="0038274D">
            <w:pPr>
              <w:suppressAutoHyphens/>
              <w:spacing w:after="0"/>
              <w:ind w:right="-108"/>
              <w:rPr>
                <w:rFonts w:ascii="Times New Roman" w:eastAsia="SimSun" w:hAnsi="Times New Roman"/>
                <w:sz w:val="24"/>
                <w:szCs w:val="24"/>
              </w:rPr>
            </w:pPr>
            <w:r w:rsidRPr="00782AC9">
              <w:rPr>
                <w:rFonts w:ascii="Times New Roman" w:eastAsia="SimSun" w:hAnsi="Times New Roman"/>
                <w:sz w:val="24"/>
                <w:szCs w:val="24"/>
                <w:lang w:val="en-US"/>
              </w:rPr>
              <w:t xml:space="preserve">IV </w:t>
            </w:r>
            <w:r>
              <w:rPr>
                <w:rFonts w:ascii="Times New Roman" w:eastAsia="SimSun" w:hAnsi="Times New Roman"/>
                <w:sz w:val="24"/>
                <w:szCs w:val="24"/>
              </w:rPr>
              <w:t>к</w:t>
            </w:r>
            <w:r w:rsidRPr="00782AC9">
              <w:rPr>
                <w:rFonts w:ascii="Times New Roman" w:eastAsia="SimSun" w:hAnsi="Times New Roman"/>
                <w:sz w:val="24"/>
                <w:szCs w:val="24"/>
              </w:rPr>
              <w:t xml:space="preserve">вартал </w:t>
            </w:r>
          </w:p>
        </w:tc>
        <w:tc>
          <w:tcPr>
            <w:tcW w:w="3429" w:type="dxa"/>
            <w:tcBorders>
              <w:top w:val="single" w:sz="4" w:space="0" w:color="auto"/>
              <w:left w:val="single" w:sz="4" w:space="0" w:color="auto"/>
              <w:bottom w:val="single" w:sz="4" w:space="0" w:color="auto"/>
              <w:right w:val="single" w:sz="4" w:space="0" w:color="auto"/>
            </w:tcBorders>
          </w:tcPr>
          <w:p w:rsidR="00A75C9B"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sz w:val="20"/>
                <w:szCs w:val="20"/>
              </w:rPr>
            </w:pPr>
            <w:r>
              <w:rPr>
                <w:rFonts w:ascii="Times New Roman" w:eastAsia="SimSun" w:hAnsi="Times New Roman" w:cs="Calibri"/>
                <w:sz w:val="20"/>
                <w:szCs w:val="20"/>
              </w:rPr>
              <w:t>Нормативный акт издается в целях уточнения перечня документов ЦК, подлежащих регистрации в Банке России.</w:t>
            </w: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center"/>
              <w:rPr>
                <w:rFonts w:ascii="Times New Roman" w:eastAsia="SimSun" w:hAnsi="Times New Roman" w:cs="Calibri"/>
                <w:sz w:val="24"/>
                <w:szCs w:val="24"/>
              </w:rPr>
            </w:pPr>
            <w:r w:rsidRPr="00DB06D7">
              <w:rPr>
                <w:rFonts w:ascii="Times New Roman" w:eastAsia="SimSun" w:hAnsi="Times New Roman" w:cs="Calibri"/>
                <w:sz w:val="24"/>
                <w:szCs w:val="24"/>
              </w:rPr>
              <w:t>1.27</w:t>
            </w:r>
          </w:p>
        </w:tc>
        <w:tc>
          <w:tcPr>
            <w:tcW w:w="3544" w:type="dxa"/>
            <w:tcBorders>
              <w:top w:val="single" w:sz="4" w:space="0" w:color="auto"/>
              <w:left w:val="single" w:sz="4" w:space="0" w:color="auto"/>
              <w:bottom w:val="single" w:sz="4" w:space="0" w:color="auto"/>
              <w:right w:val="single" w:sz="4" w:space="0" w:color="auto"/>
            </w:tcBorders>
          </w:tcPr>
          <w:p w:rsidR="00A75C9B" w:rsidRPr="00E4748F" w:rsidRDefault="00A75C9B" w:rsidP="0038274D">
            <w:pPr>
              <w:spacing w:after="0"/>
              <w:jc w:val="both"/>
              <w:rPr>
                <w:rFonts w:ascii="Times New Roman" w:hAnsi="Times New Roman"/>
                <w:sz w:val="24"/>
                <w:szCs w:val="24"/>
              </w:rPr>
            </w:pPr>
            <w:r w:rsidRPr="00E4748F">
              <w:rPr>
                <w:rFonts w:ascii="Times New Roman" w:hAnsi="Times New Roman"/>
                <w:sz w:val="24"/>
                <w:szCs w:val="24"/>
              </w:rPr>
              <w:t>Нормативный акт Банка России «О порядке и сроках согласования внутренних документов, предусмотренных пунктами 1 и 10 части 1 статьи 9 Федерального закона «О центральном депозитарии», при присвоении статуса центрального депозитария»</w:t>
            </w:r>
          </w:p>
          <w:p w:rsidR="00A75C9B" w:rsidRPr="0000131E" w:rsidRDefault="00A75C9B" w:rsidP="0038274D">
            <w:pPr>
              <w:shd w:val="clear" w:color="auto" w:fill="FFFFFF" w:themeFill="background1"/>
              <w:suppressAutoHyphens/>
              <w:spacing w:after="0"/>
              <w:jc w:val="both"/>
              <w:rPr>
                <w:rFonts w:ascii="Times New Roman" w:eastAsia="SimSu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133BC1" w:rsidRDefault="00A75C9B" w:rsidP="00133BC1">
            <w:pPr>
              <w:suppressAutoHyphens/>
              <w:autoSpaceDE w:val="0"/>
              <w:autoSpaceDN w:val="0"/>
              <w:adjustRightInd w:val="0"/>
              <w:spacing w:after="0" w:line="240" w:lineRule="auto"/>
              <w:ind w:left="34"/>
              <w:jc w:val="both"/>
              <w:rPr>
                <w:rFonts w:ascii="Times New Roman" w:eastAsia="SimSun" w:hAnsi="Times New Roman"/>
                <w:b/>
                <w:szCs w:val="24"/>
                <w:vertAlign w:val="superscript"/>
                <w:lang w:eastAsia="ru-RU"/>
              </w:rPr>
            </w:pPr>
            <w:r w:rsidRPr="00133BC1">
              <w:rPr>
                <w:rFonts w:ascii="Times New Roman" w:eastAsia="SimSun" w:hAnsi="Times New Roman"/>
                <w:b/>
                <w:szCs w:val="24"/>
                <w:lang w:eastAsia="ru-RU"/>
              </w:rPr>
              <w:t>части 4 и 5 статьи 9</w:t>
            </w:r>
          </w:p>
          <w:p w:rsidR="00A75C9B" w:rsidRPr="00133BC1" w:rsidRDefault="00A75C9B" w:rsidP="00133BC1">
            <w:pPr>
              <w:suppressAutoHyphens/>
              <w:autoSpaceDE w:val="0"/>
              <w:autoSpaceDN w:val="0"/>
              <w:adjustRightInd w:val="0"/>
              <w:spacing w:after="0" w:line="240" w:lineRule="auto"/>
              <w:ind w:left="34"/>
              <w:jc w:val="both"/>
              <w:rPr>
                <w:rFonts w:ascii="Times New Roman" w:eastAsia="SimSun" w:hAnsi="Times New Roman"/>
                <w:szCs w:val="24"/>
                <w:lang w:eastAsia="ru-RU"/>
              </w:rPr>
            </w:pPr>
            <w:r w:rsidRPr="00133BC1">
              <w:rPr>
                <w:rFonts w:ascii="Times New Roman" w:eastAsia="SimSun" w:hAnsi="Times New Roman"/>
                <w:szCs w:val="24"/>
                <w:lang w:eastAsia="ru-RU"/>
              </w:rPr>
              <w:t>ФЗ от 07.12.2011 № 414-ФЗ</w:t>
            </w:r>
          </w:p>
          <w:p w:rsidR="00A75C9B" w:rsidRPr="00133BC1" w:rsidRDefault="00A75C9B" w:rsidP="00133BC1">
            <w:pPr>
              <w:suppressAutoHyphens/>
              <w:autoSpaceDE w:val="0"/>
              <w:autoSpaceDN w:val="0"/>
              <w:adjustRightInd w:val="0"/>
              <w:spacing w:after="0" w:line="240" w:lineRule="auto"/>
              <w:ind w:left="34"/>
              <w:jc w:val="both"/>
              <w:rPr>
                <w:rFonts w:ascii="Times New Roman" w:eastAsia="SimSun" w:hAnsi="Times New Roman"/>
                <w:szCs w:val="24"/>
                <w:lang w:eastAsia="ru-RU"/>
              </w:rPr>
            </w:pPr>
            <w:r w:rsidRPr="00133BC1">
              <w:rPr>
                <w:rFonts w:ascii="Times New Roman" w:eastAsia="SimSun" w:hAnsi="Times New Roman"/>
                <w:szCs w:val="24"/>
                <w:lang w:eastAsia="ru-RU"/>
              </w:rPr>
              <w:t>«О центральном депозитарии»</w:t>
            </w:r>
          </w:p>
          <w:p w:rsidR="00A75C9B" w:rsidRPr="00133BC1" w:rsidRDefault="00A75C9B" w:rsidP="00133BC1">
            <w:pPr>
              <w:suppressAutoHyphens/>
              <w:autoSpaceDE w:val="0"/>
              <w:autoSpaceDN w:val="0"/>
              <w:adjustRightInd w:val="0"/>
              <w:spacing w:after="0" w:line="240" w:lineRule="auto"/>
              <w:ind w:left="34"/>
              <w:jc w:val="both"/>
              <w:rPr>
                <w:rFonts w:ascii="Times New Roman" w:eastAsia="SimSun" w:hAnsi="Times New Roman"/>
                <w:sz w:val="8"/>
                <w:szCs w:val="10"/>
                <w:lang w:eastAsia="ru-RU"/>
              </w:rPr>
            </w:pPr>
          </w:p>
          <w:p w:rsidR="00A75C9B" w:rsidRPr="00367FDB" w:rsidRDefault="00A75C9B" w:rsidP="00133BC1">
            <w:pPr>
              <w:suppressAutoHyphens/>
              <w:autoSpaceDE w:val="0"/>
              <w:autoSpaceDN w:val="0"/>
              <w:adjustRightInd w:val="0"/>
              <w:spacing w:after="0" w:line="240" w:lineRule="auto"/>
              <w:ind w:left="34"/>
              <w:jc w:val="both"/>
              <w:rPr>
                <w:rFonts w:ascii="Times New Roman" w:eastAsia="SimSun" w:hAnsi="Times New Roman"/>
                <w:sz w:val="24"/>
                <w:szCs w:val="24"/>
                <w:lang w:eastAsia="ru-RU"/>
              </w:rPr>
            </w:pPr>
            <w:r w:rsidRPr="00133BC1">
              <w:rPr>
                <w:rFonts w:ascii="Times New Roman" w:eastAsia="SimSun" w:hAnsi="Times New Roman"/>
                <w:szCs w:val="24"/>
                <w:lang w:eastAsia="ru-RU"/>
              </w:rPr>
              <w:t>в ред.</w:t>
            </w:r>
            <w:r>
              <w:rPr>
                <w:rFonts w:ascii="Times New Roman" w:eastAsia="SimSun" w:hAnsi="Times New Roman"/>
                <w:szCs w:val="24"/>
                <w:lang w:eastAsia="ru-RU"/>
              </w:rPr>
              <w:t xml:space="preserve"> </w:t>
            </w:r>
            <w:r w:rsidRPr="00133BC1">
              <w:rPr>
                <w:rFonts w:ascii="Times New Roman" w:eastAsia="SimSun" w:hAnsi="Times New Roman"/>
                <w:szCs w:val="24"/>
                <w:lang w:eastAsia="ru-RU"/>
              </w:rPr>
              <w:t>ФЗ от27.12.2019№ 484-ФЗ</w:t>
            </w:r>
          </w:p>
          <w:p w:rsidR="00A75C9B" w:rsidRPr="00133BC1" w:rsidRDefault="00A75C9B" w:rsidP="0038274D">
            <w:pPr>
              <w:suppressAutoHyphens/>
              <w:autoSpaceDE w:val="0"/>
              <w:autoSpaceDN w:val="0"/>
              <w:adjustRightInd w:val="0"/>
              <w:spacing w:after="0"/>
              <w:ind w:left="34"/>
              <w:jc w:val="both"/>
              <w:rPr>
                <w:rFonts w:ascii="Times New Roman" w:eastAsia="SimSun" w:hAnsi="Times New Roman"/>
                <w:sz w:val="12"/>
                <w:szCs w:val="24"/>
                <w:lang w:eastAsia="ru-RU"/>
              </w:rPr>
            </w:pPr>
          </w:p>
          <w:p w:rsidR="00A75C9B" w:rsidRPr="00133BC1" w:rsidRDefault="00A75C9B" w:rsidP="0038274D">
            <w:pPr>
              <w:suppressAutoHyphens/>
              <w:autoSpaceDE w:val="0"/>
              <w:autoSpaceDN w:val="0"/>
              <w:adjustRightInd w:val="0"/>
              <w:spacing w:after="0"/>
              <w:jc w:val="both"/>
              <w:rPr>
                <w:rFonts w:ascii="Times New Roman" w:eastAsia="BatangChe" w:hAnsi="Times New Roman"/>
                <w:sz w:val="20"/>
                <w:szCs w:val="24"/>
              </w:rPr>
            </w:pPr>
            <w:r w:rsidRPr="00133BC1">
              <w:rPr>
                <w:rFonts w:ascii="Times New Roman" w:eastAsia="BatangChe" w:hAnsi="Times New Roman"/>
                <w:sz w:val="20"/>
                <w:szCs w:val="24"/>
                <w:u w:val="single"/>
              </w:rPr>
              <w:t>вступление в силу ФЗ –</w:t>
            </w:r>
            <w:r>
              <w:rPr>
                <w:rFonts w:ascii="Times New Roman" w:eastAsia="BatangChe" w:hAnsi="Times New Roman"/>
                <w:sz w:val="20"/>
                <w:szCs w:val="24"/>
                <w:u w:val="single"/>
              </w:rPr>
              <w:t xml:space="preserve"> </w:t>
            </w:r>
            <w:r w:rsidRPr="00133BC1">
              <w:rPr>
                <w:rFonts w:ascii="Times New Roman" w:eastAsia="BatangChe" w:hAnsi="Times New Roman"/>
                <w:b/>
                <w:sz w:val="20"/>
                <w:szCs w:val="24"/>
              </w:rPr>
              <w:t>с 01.01.2021</w:t>
            </w:r>
          </w:p>
          <w:p w:rsidR="00A75C9B" w:rsidRPr="00133BC1" w:rsidRDefault="00A75C9B" w:rsidP="0038274D">
            <w:pPr>
              <w:suppressAutoHyphens/>
              <w:autoSpaceDE w:val="0"/>
              <w:autoSpaceDN w:val="0"/>
              <w:adjustRightInd w:val="0"/>
              <w:spacing w:after="0"/>
              <w:jc w:val="both"/>
              <w:rPr>
                <w:rFonts w:ascii="Times New Roman" w:eastAsia="BatangChe" w:hAnsi="Times New Roman"/>
                <w:b/>
                <w:sz w:val="20"/>
                <w:szCs w:val="24"/>
              </w:rPr>
            </w:pPr>
            <w:r w:rsidRPr="00133BC1">
              <w:rPr>
                <w:rFonts w:ascii="Times New Roman" w:eastAsia="BatangChe" w:hAnsi="Times New Roman"/>
                <w:sz w:val="20"/>
                <w:szCs w:val="24"/>
                <w:u w:val="single"/>
              </w:rPr>
              <w:t>вступление в силу нормы –</w:t>
            </w:r>
            <w:r w:rsidRPr="00133BC1">
              <w:rPr>
                <w:rFonts w:ascii="Times New Roman" w:eastAsia="BatangChe" w:hAnsi="Times New Roman"/>
                <w:b/>
                <w:sz w:val="20"/>
                <w:szCs w:val="24"/>
              </w:rPr>
              <w:t>с 01.01.2021</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b/>
                <w:szCs w:val="24"/>
              </w:rPr>
            </w:pPr>
          </w:p>
        </w:tc>
        <w:tc>
          <w:tcPr>
            <w:tcW w:w="1276" w:type="dxa"/>
            <w:tcBorders>
              <w:top w:val="single" w:sz="4" w:space="0" w:color="auto"/>
              <w:left w:val="single" w:sz="4" w:space="0" w:color="auto"/>
              <w:bottom w:val="single" w:sz="4" w:space="0" w:color="auto"/>
              <w:right w:val="single" w:sz="4" w:space="0" w:color="auto"/>
            </w:tcBorders>
          </w:tcPr>
          <w:p w:rsidR="00A75C9B" w:rsidRPr="00782AC9" w:rsidRDefault="00A75C9B" w:rsidP="0038274D">
            <w:pPr>
              <w:suppressAutoHyphens/>
              <w:spacing w:after="0"/>
              <w:ind w:right="-108"/>
              <w:rPr>
                <w:rFonts w:ascii="Times New Roman" w:eastAsia="SimSun" w:hAnsi="Times New Roman"/>
                <w:sz w:val="24"/>
                <w:szCs w:val="24"/>
              </w:rPr>
            </w:pPr>
            <w:r w:rsidRPr="00782AC9">
              <w:rPr>
                <w:rFonts w:ascii="Times New Roman" w:eastAsia="SimSun" w:hAnsi="Times New Roman"/>
                <w:sz w:val="24"/>
                <w:szCs w:val="24"/>
                <w:lang w:val="en-US"/>
              </w:rPr>
              <w:t xml:space="preserve">IV </w:t>
            </w:r>
            <w:r>
              <w:rPr>
                <w:rFonts w:ascii="Times New Roman" w:eastAsia="SimSun" w:hAnsi="Times New Roman"/>
                <w:sz w:val="24"/>
                <w:szCs w:val="24"/>
              </w:rPr>
              <w:t>к</w:t>
            </w:r>
            <w:r w:rsidRPr="00782AC9">
              <w:rPr>
                <w:rFonts w:ascii="Times New Roman" w:eastAsia="SimSun" w:hAnsi="Times New Roman"/>
                <w:sz w:val="24"/>
                <w:szCs w:val="24"/>
              </w:rPr>
              <w:t xml:space="preserve">вартал </w:t>
            </w:r>
          </w:p>
        </w:tc>
        <w:tc>
          <w:tcPr>
            <w:tcW w:w="3429" w:type="dxa"/>
            <w:tcBorders>
              <w:top w:val="single" w:sz="4" w:space="0" w:color="auto"/>
              <w:left w:val="single" w:sz="4" w:space="0" w:color="auto"/>
              <w:bottom w:val="single" w:sz="4" w:space="0" w:color="auto"/>
              <w:right w:val="single" w:sz="4" w:space="0" w:color="auto"/>
            </w:tcBorders>
          </w:tcPr>
          <w:p w:rsidR="00A75C9B"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sz w:val="20"/>
                <w:szCs w:val="20"/>
              </w:rPr>
            </w:pPr>
            <w:r>
              <w:rPr>
                <w:rFonts w:ascii="Times New Roman" w:eastAsia="SimSun" w:hAnsi="Times New Roman" w:cs="Calibri"/>
                <w:sz w:val="20"/>
                <w:szCs w:val="20"/>
              </w:rPr>
              <w:t>Нормативный акт издается в целях уточнения перечня документов центрального депозитария, подлежащих регистрации в Банке России.</w:t>
            </w: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rPr>
                <w:rFonts w:ascii="Times New Roman" w:eastAsia="SimSun" w:hAnsi="Times New Roman" w:cs="Calibri"/>
                <w:sz w:val="24"/>
                <w:szCs w:val="24"/>
              </w:rPr>
            </w:pPr>
            <w:r w:rsidRPr="00DB06D7">
              <w:rPr>
                <w:rFonts w:ascii="Times New Roman" w:eastAsia="SimSun" w:hAnsi="Times New Roman" w:cs="Calibri"/>
                <w:sz w:val="24"/>
                <w:szCs w:val="24"/>
              </w:rPr>
              <w:t>1.28</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pacing w:after="0"/>
              <w:jc w:val="both"/>
              <w:rPr>
                <w:rFonts w:ascii="Times New Roman" w:hAnsi="Times New Roman"/>
                <w:sz w:val="24"/>
                <w:szCs w:val="24"/>
              </w:rPr>
            </w:pPr>
            <w:r w:rsidRPr="0000131E">
              <w:rPr>
                <w:rFonts w:ascii="Times New Roman" w:hAnsi="Times New Roman"/>
                <w:sz w:val="24"/>
                <w:szCs w:val="24"/>
              </w:rPr>
              <w:t xml:space="preserve">Указание Банка России «О случаях, при которых поручение клиента исполняется путем совершения брокером сделки с третьим лицом не на организованных торгах, случаях исполнения брокером обязательств перед клиентом, при которых брокер вправе зачислять собственные денежные средства на специальный брокерский счет </w:t>
            </w:r>
            <w:r w:rsidRPr="0000131E">
              <w:rPr>
                <w:rFonts w:ascii="Times New Roman" w:hAnsi="Times New Roman"/>
                <w:sz w:val="24"/>
                <w:szCs w:val="24"/>
              </w:rPr>
              <w:lastRenderedPageBreak/>
              <w:t>(счета), а также об утверждении требований к правилам осуществления брокерской деятельности при совершении операций с денежными средствами клиентов брокера» (</w:t>
            </w:r>
            <w:r w:rsidRPr="00FD01B4">
              <w:rPr>
                <w:rFonts w:ascii="Times New Roman" w:hAnsi="Times New Roman"/>
                <w:b/>
                <w:sz w:val="24"/>
                <w:szCs w:val="24"/>
              </w:rPr>
              <w:t>взамен</w:t>
            </w:r>
            <w:r w:rsidRPr="0000131E">
              <w:rPr>
                <w:rFonts w:ascii="Times New Roman" w:hAnsi="Times New Roman"/>
                <w:sz w:val="24"/>
                <w:szCs w:val="24"/>
              </w:rPr>
              <w:t xml:space="preserve"> Приказа ФСФР РФ от 05.04.2011 № 11-7/</w:t>
            </w:r>
            <w:proofErr w:type="spellStart"/>
            <w:r w:rsidRPr="0000131E">
              <w:rPr>
                <w:rFonts w:ascii="Times New Roman" w:hAnsi="Times New Roman"/>
                <w:sz w:val="24"/>
                <w:szCs w:val="24"/>
              </w:rPr>
              <w:t>пз</w:t>
            </w:r>
            <w:proofErr w:type="spellEnd"/>
            <w:r w:rsidRPr="0000131E">
              <w:rPr>
                <w:rFonts w:ascii="Times New Roman" w:hAnsi="Times New Roman"/>
                <w:sz w:val="24"/>
                <w:szCs w:val="24"/>
              </w:rPr>
              <w:t>-н)</w:t>
            </w:r>
          </w:p>
          <w:p w:rsidR="00A75C9B" w:rsidRPr="0000131E" w:rsidRDefault="00A75C9B" w:rsidP="0038274D">
            <w:pPr>
              <w:shd w:val="clear" w:color="auto" w:fill="FFFFFF" w:themeFill="background1"/>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r w:rsidRPr="00856934">
              <w:rPr>
                <w:rFonts w:ascii="Times New Roman" w:eastAsia="SimSun" w:hAnsi="Times New Roman" w:cs="Calibri"/>
                <w:b/>
                <w:lang w:eastAsia="ru-RU"/>
              </w:rPr>
              <w:lastRenderedPageBreak/>
              <w:t>пункт 2</w:t>
            </w:r>
            <w:r w:rsidRPr="00856934">
              <w:rPr>
                <w:rFonts w:ascii="Times New Roman" w:eastAsia="SimSun" w:hAnsi="Times New Roman" w:cs="Calibri"/>
                <w:b/>
                <w:vertAlign w:val="superscript"/>
                <w:lang w:eastAsia="ru-RU"/>
              </w:rPr>
              <w:t>3</w:t>
            </w:r>
            <w:r w:rsidRPr="00856934">
              <w:rPr>
                <w:rFonts w:ascii="Times New Roman" w:eastAsia="SimSun" w:hAnsi="Times New Roman" w:cs="Calibri"/>
                <w:b/>
                <w:lang w:eastAsia="ru-RU"/>
              </w:rPr>
              <w:t xml:space="preserve"> статьи 3,</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vertAlign w:val="superscript"/>
                <w:lang w:eastAsia="ru-RU"/>
              </w:rPr>
            </w:pPr>
            <w:r w:rsidRPr="00856934">
              <w:rPr>
                <w:rFonts w:ascii="Times New Roman" w:eastAsia="SimSun" w:hAnsi="Times New Roman" w:cs="Calibri"/>
                <w:b/>
                <w:lang w:eastAsia="ru-RU"/>
              </w:rPr>
              <w:t>абзац первый пункта 3 статьи 3</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856934">
              <w:rPr>
                <w:rFonts w:ascii="Times New Roman" w:eastAsia="SimSun" w:hAnsi="Times New Roman" w:cs="Calibri"/>
                <w:lang w:eastAsia="ru-RU"/>
              </w:rPr>
              <w:t xml:space="preserve">ФЗ от 22.04.1996 № 39-ФЗ </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856934">
              <w:rPr>
                <w:rFonts w:ascii="Times New Roman" w:eastAsia="SimSun" w:hAnsi="Times New Roman" w:cs="Calibri"/>
                <w:lang w:eastAsia="ru-RU"/>
              </w:rPr>
              <w:t>«О рынке ценных бумаг»</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856934">
              <w:rPr>
                <w:rFonts w:ascii="Times New Roman" w:eastAsia="SimSun" w:hAnsi="Times New Roman" w:cs="Calibri"/>
                <w:lang w:eastAsia="ru-RU"/>
              </w:rPr>
              <w:t xml:space="preserve">в ред. ФЗ от 27.12.2019 № 454-ФЗ </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10"/>
                <w:szCs w:val="10"/>
                <w:lang w:eastAsia="ru-RU"/>
              </w:rPr>
            </w:pP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sz w:val="20"/>
                <w:szCs w:val="28"/>
              </w:rPr>
            </w:pPr>
            <w:r w:rsidRPr="00856934">
              <w:rPr>
                <w:rFonts w:ascii="Times New Roman" w:eastAsia="BatangChe" w:hAnsi="Times New Roman"/>
                <w:sz w:val="20"/>
                <w:szCs w:val="28"/>
                <w:u w:val="single"/>
              </w:rPr>
              <w:t>вступление в силу ФЗ –</w:t>
            </w:r>
            <w:r w:rsidRPr="00856934">
              <w:rPr>
                <w:rFonts w:ascii="Times New Roman" w:eastAsia="BatangChe" w:hAnsi="Times New Roman"/>
                <w:sz w:val="20"/>
                <w:szCs w:val="28"/>
              </w:rPr>
              <w:t>с 28.12.2019</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b/>
                <w:sz w:val="20"/>
                <w:szCs w:val="28"/>
              </w:rPr>
            </w:pPr>
            <w:r w:rsidRPr="00856934">
              <w:rPr>
                <w:rFonts w:ascii="Times New Roman" w:eastAsia="BatangChe" w:hAnsi="Times New Roman"/>
                <w:sz w:val="20"/>
                <w:szCs w:val="28"/>
                <w:u w:val="single"/>
              </w:rPr>
              <w:t>вступление в силу нормы –</w:t>
            </w:r>
            <w:r>
              <w:rPr>
                <w:rFonts w:ascii="Times New Roman" w:eastAsia="BatangChe" w:hAnsi="Times New Roman"/>
                <w:sz w:val="20"/>
                <w:szCs w:val="28"/>
                <w:u w:val="single"/>
              </w:rPr>
              <w:t xml:space="preserve"> </w:t>
            </w:r>
            <w:r w:rsidRPr="00856934">
              <w:rPr>
                <w:rFonts w:ascii="Times New Roman" w:eastAsia="BatangChe" w:hAnsi="Times New Roman"/>
                <w:b/>
                <w:sz w:val="20"/>
                <w:szCs w:val="28"/>
              </w:rPr>
              <w:t>с 01.01.2021</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267632" w:rsidRDefault="00A75C9B" w:rsidP="0038274D">
            <w:pPr>
              <w:shd w:val="clear" w:color="auto" w:fill="FFFFFF" w:themeFill="background1"/>
              <w:suppressAutoHyphens/>
              <w:spacing w:after="0" w:line="240" w:lineRule="auto"/>
              <w:ind w:left="-108"/>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t xml:space="preserve">IV </w:t>
            </w:r>
            <w:r w:rsidRPr="00267632">
              <w:rPr>
                <w:rFonts w:ascii="Times New Roman" w:eastAsia="SimSun" w:hAnsi="Times New Roman" w:cs="Calibri"/>
                <w:sz w:val="24"/>
                <w:szCs w:val="24"/>
              </w:rPr>
              <w:t xml:space="preserve">квартал </w:t>
            </w: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sz w:val="20"/>
                <w:szCs w:val="20"/>
              </w:rPr>
            </w:pPr>
            <w:r>
              <w:rPr>
                <w:rFonts w:ascii="Times New Roman" w:eastAsia="SimSun" w:hAnsi="Times New Roman" w:cs="Calibri"/>
                <w:sz w:val="20"/>
                <w:szCs w:val="20"/>
              </w:rPr>
              <w:t>Нормативный акт</w:t>
            </w:r>
            <w:r w:rsidRPr="0000131E">
              <w:rPr>
                <w:rFonts w:ascii="Times New Roman" w:eastAsia="SimSun" w:hAnsi="Times New Roman" w:cs="Calibri"/>
                <w:sz w:val="20"/>
                <w:szCs w:val="20"/>
              </w:rPr>
              <w:t xml:space="preserve"> реализ</w:t>
            </w:r>
            <w:r>
              <w:rPr>
                <w:rFonts w:ascii="Times New Roman" w:eastAsia="SimSun" w:hAnsi="Times New Roman" w:cs="Calibri"/>
                <w:sz w:val="20"/>
                <w:szCs w:val="20"/>
              </w:rPr>
              <w:t>ует</w:t>
            </w:r>
            <w:r w:rsidRPr="0000131E">
              <w:rPr>
                <w:rFonts w:ascii="Times New Roman" w:eastAsia="SimSun" w:hAnsi="Times New Roman" w:cs="Calibri"/>
                <w:sz w:val="20"/>
                <w:szCs w:val="20"/>
              </w:rPr>
              <w:t xml:space="preserve"> компетенци</w:t>
            </w:r>
            <w:r>
              <w:rPr>
                <w:rFonts w:ascii="Times New Roman" w:eastAsia="SimSun" w:hAnsi="Times New Roman" w:cs="Calibri"/>
                <w:sz w:val="20"/>
                <w:szCs w:val="20"/>
              </w:rPr>
              <w:t>и</w:t>
            </w:r>
            <w:r w:rsidRPr="0000131E">
              <w:rPr>
                <w:rFonts w:ascii="Times New Roman" w:eastAsia="SimSun" w:hAnsi="Times New Roman" w:cs="Calibri"/>
                <w:sz w:val="20"/>
                <w:szCs w:val="20"/>
              </w:rPr>
              <w:t>, предусмотренны</w:t>
            </w:r>
            <w:r>
              <w:rPr>
                <w:rFonts w:ascii="Times New Roman" w:eastAsia="SimSun" w:hAnsi="Times New Roman" w:cs="Calibri"/>
                <w:sz w:val="20"/>
                <w:szCs w:val="20"/>
              </w:rPr>
              <w:t>е</w:t>
            </w:r>
            <w:r w:rsidRPr="0000131E">
              <w:rPr>
                <w:rFonts w:ascii="Times New Roman" w:eastAsia="SimSun" w:hAnsi="Times New Roman" w:cs="Calibri"/>
                <w:sz w:val="20"/>
                <w:szCs w:val="20"/>
              </w:rPr>
              <w:t xml:space="preserve"> </w:t>
            </w:r>
            <w:r w:rsidRPr="0000131E">
              <w:rPr>
                <w:rFonts w:ascii="Times New Roman" w:eastAsia="SimSun" w:hAnsi="Times New Roman" w:cs="Calibri"/>
                <w:sz w:val="20"/>
                <w:szCs w:val="20"/>
                <w:lang w:eastAsia="ru-RU"/>
              </w:rPr>
              <w:t>Федеральным законом от 22.04.1996 № 39-ФЗ в ред. Федерального закона от 27.12.2019 № 454-ФЗ, а именно</w:t>
            </w:r>
            <w:r w:rsidRPr="0000131E">
              <w:rPr>
                <w:rFonts w:ascii="Times New Roman" w:eastAsia="SimSun" w:hAnsi="Times New Roman" w:cs="Calibri"/>
                <w:sz w:val="20"/>
                <w:szCs w:val="20"/>
              </w:rPr>
              <w:t>:</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0"/>
                <w:szCs w:val="20"/>
              </w:rPr>
            </w:pPr>
            <w:r w:rsidRPr="0000131E">
              <w:rPr>
                <w:rFonts w:ascii="Times New Roman" w:eastAsia="SimSun" w:hAnsi="Times New Roman" w:cs="Calibri"/>
                <w:sz w:val="20"/>
                <w:szCs w:val="20"/>
              </w:rPr>
              <w:t xml:space="preserve">1) установить </w:t>
            </w:r>
            <w:r w:rsidRPr="0000131E">
              <w:rPr>
                <w:rFonts w:ascii="Times New Roman" w:hAnsi="Times New Roman"/>
                <w:sz w:val="20"/>
                <w:szCs w:val="20"/>
              </w:rPr>
              <w:t xml:space="preserve">случаи, при которых поручение клиента исполняется путем совершения брокером сделки с третьим лицом не на организованных торгах. Такими случаями предлагается установить случаи, когда финансовый инструмент не допущен к торгам или торги им приостановлены или случай, когда цена инструмента на внебиржевом </w:t>
            </w:r>
            <w:r w:rsidRPr="0000131E">
              <w:rPr>
                <w:rFonts w:ascii="Times New Roman" w:hAnsi="Times New Roman"/>
                <w:sz w:val="20"/>
                <w:szCs w:val="20"/>
              </w:rPr>
              <w:lastRenderedPageBreak/>
              <w:t>рынке лучше цены на организованных торгах.</w:t>
            </w:r>
            <w:r w:rsidRPr="0000131E">
              <w:rPr>
                <w:rFonts w:ascii="Times New Roman" w:eastAsia="SimSun" w:hAnsi="Times New Roman" w:cs="Calibri"/>
                <w:sz w:val="20"/>
                <w:szCs w:val="20"/>
              </w:rPr>
              <w:t xml:space="preserve"> </w:t>
            </w:r>
          </w:p>
          <w:p w:rsidR="00A75C9B" w:rsidRPr="0000131E" w:rsidRDefault="00A75C9B" w:rsidP="0038274D">
            <w:pPr>
              <w:shd w:val="clear" w:color="auto" w:fill="FFFFFF" w:themeFill="background1"/>
              <w:suppressAutoHyphens/>
              <w:spacing w:after="0" w:line="240" w:lineRule="auto"/>
              <w:jc w:val="both"/>
              <w:rPr>
                <w:rFonts w:ascii="Times New Roman" w:hAnsi="Times New Roman"/>
                <w:sz w:val="20"/>
                <w:szCs w:val="20"/>
              </w:rPr>
            </w:pPr>
            <w:r w:rsidRPr="0000131E">
              <w:rPr>
                <w:rFonts w:ascii="Times New Roman" w:eastAsia="SimSun" w:hAnsi="Times New Roman" w:cs="Calibri"/>
                <w:sz w:val="20"/>
                <w:szCs w:val="20"/>
              </w:rPr>
              <w:t xml:space="preserve">2) установить случаи </w:t>
            </w:r>
            <w:r w:rsidRPr="0000131E">
              <w:rPr>
                <w:rFonts w:ascii="Times New Roman" w:hAnsi="Times New Roman"/>
                <w:sz w:val="20"/>
                <w:szCs w:val="20"/>
              </w:rPr>
              <w:t>исполнения брокером обязательств перед клиентом, при которых брокер вправе зачислять собственные денежные средства на СБС. Такими случаями предлагается установить возврат брокером вознаграждения, плата за пользование денежными средствами клиентов, находящимися на СБС).</w:t>
            </w:r>
          </w:p>
          <w:p w:rsidR="00A75C9B" w:rsidRPr="0000131E" w:rsidRDefault="00A75C9B" w:rsidP="0038274D">
            <w:pPr>
              <w:shd w:val="clear" w:color="auto" w:fill="FFFFFF" w:themeFill="background1"/>
              <w:suppressAutoHyphens/>
              <w:spacing w:after="0" w:line="240" w:lineRule="auto"/>
              <w:jc w:val="both"/>
              <w:rPr>
                <w:rFonts w:ascii="Times New Roman" w:hAnsi="Times New Roman"/>
                <w:sz w:val="20"/>
                <w:szCs w:val="20"/>
              </w:rPr>
            </w:pPr>
            <w:r w:rsidRPr="0000131E">
              <w:rPr>
                <w:rFonts w:ascii="Times New Roman" w:eastAsia="SimSun" w:hAnsi="Times New Roman" w:cs="Calibri"/>
                <w:sz w:val="20"/>
                <w:szCs w:val="20"/>
              </w:rPr>
              <w:t xml:space="preserve">3) установить </w:t>
            </w:r>
            <w:r w:rsidRPr="0000131E">
              <w:rPr>
                <w:rFonts w:ascii="Times New Roman" w:hAnsi="Times New Roman"/>
                <w:sz w:val="20"/>
                <w:szCs w:val="20"/>
              </w:rPr>
              <w:t xml:space="preserve">требования к правилам осуществления брокерской деятельности при совершении операций с использованием СБС в драгоценных металлах (срок возврата металла с СБС, запрет на использования брокером драгоценных металлов клиента, находящихся на СБС). </w:t>
            </w:r>
          </w:p>
          <w:p w:rsidR="00A75C9B" w:rsidRDefault="00A75C9B" w:rsidP="0038274D">
            <w:pPr>
              <w:shd w:val="clear" w:color="auto" w:fill="FFFFFF" w:themeFill="background1"/>
              <w:suppressAutoHyphens/>
              <w:spacing w:after="0" w:line="240" w:lineRule="auto"/>
              <w:jc w:val="both"/>
              <w:rPr>
                <w:rFonts w:ascii="Times New Roman" w:eastAsia="SimSun" w:hAnsi="Times New Roman" w:cs="Calibri"/>
                <w:sz w:val="20"/>
                <w:szCs w:val="20"/>
              </w:rPr>
            </w:pPr>
            <w:r>
              <w:rPr>
                <w:rFonts w:ascii="Times New Roman" w:eastAsia="SimSun" w:hAnsi="Times New Roman" w:cs="Calibri"/>
                <w:sz w:val="20"/>
                <w:szCs w:val="20"/>
              </w:rPr>
              <w:t>Нормативным актом планируется</w:t>
            </w:r>
            <w:r w:rsidRPr="0000131E">
              <w:rPr>
                <w:rFonts w:ascii="Times New Roman" w:eastAsia="SimSun" w:hAnsi="Times New Roman" w:cs="Calibri"/>
                <w:sz w:val="20"/>
                <w:szCs w:val="20"/>
              </w:rPr>
              <w:t xml:space="preserve"> отменить Требования к правилам осуществления брокерской деятельности при совершении операций с денежными средствами клиентов брокера, утвержденных приказом ФСФР России от 05.04.2011 № 11-7/</w:t>
            </w:r>
            <w:proofErr w:type="spellStart"/>
            <w:r w:rsidRPr="0000131E">
              <w:rPr>
                <w:rFonts w:ascii="Times New Roman" w:eastAsia="SimSun" w:hAnsi="Times New Roman" w:cs="Calibri"/>
                <w:sz w:val="20"/>
                <w:szCs w:val="20"/>
              </w:rPr>
              <w:t>пз</w:t>
            </w:r>
            <w:proofErr w:type="spellEnd"/>
            <w:r w:rsidRPr="0000131E">
              <w:rPr>
                <w:rFonts w:ascii="Times New Roman" w:eastAsia="SimSun" w:hAnsi="Times New Roman" w:cs="Calibri"/>
                <w:sz w:val="20"/>
                <w:szCs w:val="20"/>
              </w:rPr>
              <w:t>-н. При этом планируется перенести нормы, содержащиеся в указанных Требованиях, в разрабатываемый акт.</w:t>
            </w:r>
          </w:p>
          <w:p w:rsidR="00A75C9B" w:rsidRPr="0000131E" w:rsidRDefault="00A75C9B" w:rsidP="0038274D">
            <w:pPr>
              <w:shd w:val="clear" w:color="auto" w:fill="FFFFFF" w:themeFill="background1"/>
              <w:suppressAutoHyphens/>
              <w:spacing w:after="0" w:line="240" w:lineRule="auto"/>
              <w:jc w:val="both"/>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r w:rsidRPr="00DB06D7">
              <w:rPr>
                <w:rFonts w:ascii="Times New Roman" w:eastAsia="SimSun" w:hAnsi="Times New Roman" w:cs="Calibri"/>
                <w:sz w:val="24"/>
                <w:szCs w:val="24"/>
              </w:rPr>
              <w:lastRenderedPageBreak/>
              <w:t>1.29</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pacing w:after="0"/>
              <w:jc w:val="both"/>
              <w:rPr>
                <w:rFonts w:ascii="Times New Roman" w:hAnsi="Times New Roman"/>
                <w:sz w:val="24"/>
                <w:szCs w:val="24"/>
              </w:rPr>
            </w:pPr>
            <w:r w:rsidRPr="0000131E">
              <w:rPr>
                <w:rFonts w:ascii="Times New Roman" w:hAnsi="Times New Roman"/>
                <w:sz w:val="24"/>
                <w:szCs w:val="24"/>
              </w:rPr>
              <w:t xml:space="preserve">Указание Банка России «О требованиях к осуществлению брокерской деятельности при совершении брокером отдельных сделок с ценными бумагами и заключении договоров, являющихся </w:t>
            </w:r>
            <w:r w:rsidRPr="0000131E">
              <w:rPr>
                <w:rFonts w:ascii="Times New Roman" w:hAnsi="Times New Roman"/>
                <w:sz w:val="24"/>
                <w:szCs w:val="24"/>
              </w:rPr>
              <w:lastRenderedPageBreak/>
              <w:t>производными финансовыми инструментами, и имуществу, которое может быть передано брокеру в качестве обеспечения обязательств клиента перед брокером при совершении брокером таких сделок и заключении таких договоров, об обязательных нормативах брокера, совершающего такие сделки и заключающего такие договоры, а также о случаях, когда брокер может совершать сделки за счет клиента без его поручения» (</w:t>
            </w:r>
            <w:r w:rsidRPr="00002E14">
              <w:rPr>
                <w:rFonts w:ascii="Times New Roman" w:hAnsi="Times New Roman"/>
                <w:b/>
                <w:sz w:val="24"/>
                <w:szCs w:val="24"/>
              </w:rPr>
              <w:t>взамен</w:t>
            </w:r>
            <w:r w:rsidRPr="0000131E">
              <w:rPr>
                <w:rFonts w:ascii="Times New Roman" w:hAnsi="Times New Roman"/>
                <w:sz w:val="24"/>
                <w:szCs w:val="24"/>
              </w:rPr>
              <w:t xml:space="preserve"> Указания Банка России от 08.10.2018 № 4928-У)</w:t>
            </w:r>
          </w:p>
          <w:p w:rsidR="00A75C9B" w:rsidRPr="0000131E" w:rsidRDefault="00A75C9B" w:rsidP="0038274D">
            <w:pPr>
              <w:shd w:val="clear" w:color="auto" w:fill="FFFFFF" w:themeFill="background1"/>
              <w:autoSpaceDE w:val="0"/>
              <w:autoSpaceDN w:val="0"/>
              <w:adjustRightInd w:val="0"/>
              <w:spacing w:after="0" w:line="240" w:lineRule="auto"/>
              <w:ind w:firstLine="540"/>
              <w:jc w:val="both"/>
              <w:rPr>
                <w:rFonts w:ascii="Times New Roman" w:hAnsi="Times New Roman"/>
                <w:sz w:val="24"/>
                <w:szCs w:val="24"/>
                <w:lang w:eastAsia="ru-RU"/>
              </w:rPr>
            </w:pPr>
          </w:p>
          <w:p w:rsidR="00A75C9B" w:rsidRPr="0000131E" w:rsidRDefault="00A75C9B" w:rsidP="0038274D">
            <w:pPr>
              <w:shd w:val="clear" w:color="auto" w:fill="FFFFFF" w:themeFill="background1"/>
              <w:autoSpaceDE w:val="0"/>
              <w:autoSpaceDN w:val="0"/>
              <w:adjustRightInd w:val="0"/>
              <w:spacing w:after="0"/>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r w:rsidRPr="00856934">
              <w:rPr>
                <w:rFonts w:ascii="Times New Roman" w:eastAsia="SimSun" w:hAnsi="Times New Roman" w:cs="Calibri"/>
                <w:b/>
                <w:lang w:eastAsia="ru-RU"/>
              </w:rPr>
              <w:lastRenderedPageBreak/>
              <w:t>абзац третий пункта 4 статьи 3,</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lang w:eastAsia="ru-RU"/>
              </w:rPr>
            </w:pPr>
            <w:r w:rsidRPr="00856934">
              <w:rPr>
                <w:rFonts w:ascii="Times New Roman" w:eastAsia="SimSun" w:hAnsi="Times New Roman" w:cs="Calibri"/>
                <w:b/>
                <w:lang w:eastAsia="ru-RU"/>
              </w:rPr>
              <w:t>пункт 4</w:t>
            </w:r>
            <w:r w:rsidRPr="00856934">
              <w:rPr>
                <w:rFonts w:ascii="Times New Roman" w:eastAsia="SimSun" w:hAnsi="Times New Roman" w:cs="Calibri"/>
                <w:b/>
                <w:vertAlign w:val="superscript"/>
                <w:lang w:eastAsia="ru-RU"/>
              </w:rPr>
              <w:t>1</w:t>
            </w:r>
            <w:r w:rsidRPr="00856934">
              <w:rPr>
                <w:rFonts w:ascii="Times New Roman" w:eastAsia="SimSun" w:hAnsi="Times New Roman" w:cs="Calibri"/>
                <w:b/>
                <w:lang w:eastAsia="ru-RU"/>
              </w:rPr>
              <w:t xml:space="preserve"> статьи 3,</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vertAlign w:val="superscript"/>
                <w:lang w:eastAsia="ru-RU"/>
              </w:rPr>
            </w:pPr>
            <w:r w:rsidRPr="00856934">
              <w:rPr>
                <w:rFonts w:ascii="Times New Roman" w:eastAsia="SimSun" w:hAnsi="Times New Roman" w:cs="Calibri"/>
                <w:b/>
                <w:lang w:eastAsia="ru-RU"/>
              </w:rPr>
              <w:t xml:space="preserve">абзац пятый пункта 4 статьи 3 </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856934">
              <w:rPr>
                <w:rFonts w:ascii="Times New Roman" w:eastAsia="SimSun" w:hAnsi="Times New Roman" w:cs="Calibri"/>
                <w:lang w:eastAsia="ru-RU"/>
              </w:rPr>
              <w:t xml:space="preserve">ФЗ от 22.04.1996 № 39-ФЗ </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r w:rsidRPr="00856934">
              <w:rPr>
                <w:rFonts w:ascii="Times New Roman" w:eastAsia="SimSun" w:hAnsi="Times New Roman" w:cs="Calibri"/>
                <w:lang w:eastAsia="ru-RU"/>
              </w:rPr>
              <w:t>«О рынке ценных бумаг»</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lang w:eastAsia="ru-RU"/>
              </w:rPr>
            </w:pPr>
          </w:p>
          <w:p w:rsidR="00A75C9B" w:rsidRPr="00856934" w:rsidRDefault="00A75C9B" w:rsidP="0038274D">
            <w:pPr>
              <w:shd w:val="clear" w:color="auto" w:fill="FFFFFF" w:themeFill="background1"/>
              <w:autoSpaceDE w:val="0"/>
              <w:autoSpaceDN w:val="0"/>
              <w:adjustRightInd w:val="0"/>
              <w:spacing w:after="0" w:line="240" w:lineRule="auto"/>
              <w:ind w:right="-80"/>
              <w:jc w:val="both"/>
              <w:rPr>
                <w:rFonts w:ascii="Times New Roman" w:hAnsi="Times New Roman"/>
                <w:lang w:eastAsia="ru-RU"/>
              </w:rPr>
            </w:pPr>
            <w:r w:rsidRPr="00856934">
              <w:rPr>
                <w:rFonts w:ascii="Times New Roman" w:eastAsia="SimSun" w:hAnsi="Times New Roman" w:cs="Calibri"/>
                <w:lang w:eastAsia="ru-RU"/>
              </w:rPr>
              <w:t xml:space="preserve">в ред. </w:t>
            </w:r>
            <w:r w:rsidRPr="00856934">
              <w:rPr>
                <w:rFonts w:ascii="Times New Roman" w:hAnsi="Times New Roman"/>
                <w:lang w:eastAsia="ru-RU"/>
              </w:rPr>
              <w:t>ФЗ от 27.12.2019 № 454-ФЗ</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sz w:val="10"/>
                <w:szCs w:val="10"/>
                <w:lang w:eastAsia="ru-RU"/>
              </w:rPr>
            </w:pP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sz w:val="20"/>
                <w:szCs w:val="28"/>
              </w:rPr>
            </w:pPr>
            <w:r w:rsidRPr="00856934">
              <w:rPr>
                <w:rFonts w:ascii="Times New Roman" w:eastAsia="BatangChe" w:hAnsi="Times New Roman"/>
                <w:sz w:val="20"/>
                <w:szCs w:val="28"/>
                <w:u w:val="single"/>
              </w:rPr>
              <w:t>вступление в силу ФЗ –</w:t>
            </w:r>
            <w:r w:rsidRPr="00856934">
              <w:rPr>
                <w:rFonts w:ascii="Times New Roman" w:eastAsia="BatangChe" w:hAnsi="Times New Roman"/>
                <w:b/>
                <w:sz w:val="20"/>
                <w:szCs w:val="28"/>
              </w:rPr>
              <w:t>с</w:t>
            </w:r>
            <w:r w:rsidRPr="00856934">
              <w:rPr>
                <w:rFonts w:ascii="Times New Roman" w:eastAsia="BatangChe" w:hAnsi="Times New Roman"/>
                <w:sz w:val="20"/>
                <w:szCs w:val="28"/>
              </w:rPr>
              <w:t xml:space="preserve"> </w:t>
            </w:r>
            <w:r w:rsidRPr="00856934">
              <w:rPr>
                <w:rFonts w:ascii="Times New Roman" w:eastAsia="BatangChe" w:hAnsi="Times New Roman"/>
                <w:b/>
                <w:sz w:val="20"/>
                <w:szCs w:val="28"/>
              </w:rPr>
              <w:t>28.12.2019</w:t>
            </w:r>
          </w:p>
          <w:p w:rsidR="00A75C9B" w:rsidRPr="00856934"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BatangChe" w:hAnsi="Times New Roman"/>
                <w:b/>
                <w:sz w:val="20"/>
                <w:szCs w:val="28"/>
              </w:rPr>
            </w:pPr>
            <w:r w:rsidRPr="00856934">
              <w:rPr>
                <w:rFonts w:ascii="Times New Roman" w:eastAsia="BatangChe" w:hAnsi="Times New Roman"/>
                <w:sz w:val="20"/>
                <w:szCs w:val="28"/>
                <w:u w:val="single"/>
              </w:rPr>
              <w:t>вступление в силу нормы</w:t>
            </w:r>
            <w:r>
              <w:rPr>
                <w:rFonts w:ascii="Times New Roman" w:eastAsia="BatangChe" w:hAnsi="Times New Roman"/>
                <w:sz w:val="20"/>
                <w:szCs w:val="28"/>
                <w:u w:val="single"/>
              </w:rPr>
              <w:t xml:space="preserve">- </w:t>
            </w:r>
            <w:r w:rsidRPr="00856934">
              <w:rPr>
                <w:rFonts w:ascii="Times New Roman" w:eastAsia="BatangChe" w:hAnsi="Times New Roman"/>
                <w:b/>
                <w:sz w:val="20"/>
                <w:szCs w:val="28"/>
              </w:rPr>
              <w:t>с 01.01.2021</w:t>
            </w:r>
          </w:p>
          <w:p w:rsidR="00A75C9B" w:rsidRPr="0000131E" w:rsidRDefault="00A75C9B" w:rsidP="0038274D">
            <w:pPr>
              <w:shd w:val="clear" w:color="auto" w:fill="FFFFFF" w:themeFill="background1"/>
              <w:suppressAutoHyphens/>
              <w:autoSpaceDE w:val="0"/>
              <w:autoSpaceDN w:val="0"/>
              <w:adjustRightInd w:val="0"/>
              <w:spacing w:after="0" w:line="240" w:lineRule="auto"/>
              <w:ind w:right="-80"/>
              <w:jc w:val="both"/>
              <w:rPr>
                <w:rFonts w:ascii="Times New Roman" w:eastAsia="SimSun" w:hAnsi="Times New Roman" w:cs="Calibri"/>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267632" w:rsidRDefault="00A75C9B" w:rsidP="0038274D">
            <w:pPr>
              <w:shd w:val="clear" w:color="auto" w:fill="FFFFFF" w:themeFill="background1"/>
              <w:suppressAutoHyphens/>
              <w:spacing w:after="0" w:line="240" w:lineRule="auto"/>
              <w:ind w:right="-108"/>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lastRenderedPageBreak/>
              <w:t xml:space="preserve">IV </w:t>
            </w:r>
            <w:r w:rsidRPr="00267632">
              <w:rPr>
                <w:rFonts w:ascii="Times New Roman" w:eastAsia="SimSun" w:hAnsi="Times New Roman" w:cs="Calibri"/>
                <w:sz w:val="24"/>
                <w:szCs w:val="24"/>
              </w:rPr>
              <w:t xml:space="preserve">квартал </w:t>
            </w: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0"/>
                <w:szCs w:val="20"/>
              </w:rPr>
            </w:pPr>
            <w:r w:rsidRPr="0000131E">
              <w:rPr>
                <w:rFonts w:ascii="Times New Roman" w:eastAsia="SimSun" w:hAnsi="Times New Roman" w:cs="Calibri"/>
                <w:sz w:val="20"/>
                <w:szCs w:val="20"/>
              </w:rPr>
              <w:t xml:space="preserve">Необходимость принятия нормативного акта обусловлена принятием Федерального закона от 27.12.2019 № 454-ФЗ, в связи с которым </w:t>
            </w:r>
            <w:proofErr w:type="gramStart"/>
            <w:r>
              <w:rPr>
                <w:rFonts w:ascii="Times New Roman" w:eastAsia="SimSun" w:hAnsi="Times New Roman" w:cs="Calibri"/>
                <w:sz w:val="20"/>
                <w:szCs w:val="20"/>
              </w:rPr>
              <w:t>планируется</w:t>
            </w:r>
            <w:r w:rsidRPr="0000131E">
              <w:rPr>
                <w:rFonts w:ascii="Times New Roman" w:eastAsia="SimSun" w:hAnsi="Times New Roman" w:cs="Calibri"/>
                <w:sz w:val="20"/>
                <w:szCs w:val="20"/>
              </w:rPr>
              <w:t xml:space="preserve"> :</w:t>
            </w:r>
            <w:proofErr w:type="gramEnd"/>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0"/>
                <w:szCs w:val="20"/>
              </w:rPr>
            </w:pPr>
            <w:r w:rsidRPr="0000131E">
              <w:rPr>
                <w:rFonts w:ascii="Times New Roman" w:eastAsia="SimSun" w:hAnsi="Times New Roman" w:cs="Calibri"/>
                <w:sz w:val="20"/>
                <w:szCs w:val="20"/>
              </w:rPr>
              <w:t xml:space="preserve">- распространение норм Указания № 4928-У на драгоценные металлы, которые после 01.01.2021 смогут использоваться для обеспечения </w:t>
            </w:r>
            <w:r w:rsidRPr="0000131E">
              <w:rPr>
                <w:rFonts w:ascii="Times New Roman" w:eastAsia="SimSun" w:hAnsi="Times New Roman" w:cs="Calibri"/>
                <w:sz w:val="20"/>
                <w:szCs w:val="20"/>
              </w:rPr>
              <w:lastRenderedPageBreak/>
              <w:t>обязательств клиента перед брокером;</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0"/>
                <w:szCs w:val="20"/>
              </w:rPr>
            </w:pPr>
            <w:r w:rsidRPr="0000131E">
              <w:rPr>
                <w:rFonts w:ascii="Times New Roman" w:eastAsia="SimSun" w:hAnsi="Times New Roman" w:cs="Calibri"/>
                <w:sz w:val="20"/>
                <w:szCs w:val="20"/>
              </w:rPr>
              <w:t>- внесение технических изменений, направленных на совершенствование данного регулирования по итогам правоприменительной практики.</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r w:rsidRPr="00DB06D7">
              <w:rPr>
                <w:rFonts w:ascii="Times New Roman" w:eastAsia="SimSun" w:hAnsi="Times New Roman" w:cs="Calibri"/>
                <w:sz w:val="24"/>
                <w:szCs w:val="24"/>
              </w:rPr>
              <w:lastRenderedPageBreak/>
              <w:t>1.30</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pacing w:after="0"/>
              <w:jc w:val="both"/>
              <w:rPr>
                <w:rFonts w:ascii="Times New Roman" w:hAnsi="Times New Roman"/>
                <w:sz w:val="24"/>
                <w:szCs w:val="24"/>
              </w:rPr>
            </w:pPr>
            <w:r w:rsidRPr="0000131E">
              <w:rPr>
                <w:rFonts w:ascii="Times New Roman" w:hAnsi="Times New Roman"/>
                <w:sz w:val="24"/>
                <w:szCs w:val="24"/>
              </w:rPr>
              <w:t>Указание Банка России «Об установлении требований к системе внутреннего контроля профессионального участника рынка ценных бумаг (</w:t>
            </w:r>
            <w:r w:rsidRPr="00FD01B4">
              <w:rPr>
                <w:rFonts w:ascii="Times New Roman" w:hAnsi="Times New Roman"/>
                <w:b/>
                <w:sz w:val="24"/>
                <w:szCs w:val="24"/>
              </w:rPr>
              <w:t>взамен</w:t>
            </w:r>
            <w:r w:rsidRPr="0000131E">
              <w:rPr>
                <w:rFonts w:ascii="Times New Roman" w:hAnsi="Times New Roman"/>
                <w:sz w:val="24"/>
                <w:szCs w:val="24"/>
              </w:rPr>
              <w:t xml:space="preserve"> Приказа ФСФР России от 24.05.2012 № 12-32/</w:t>
            </w:r>
            <w:proofErr w:type="spellStart"/>
            <w:r w:rsidRPr="0000131E">
              <w:rPr>
                <w:rFonts w:ascii="Times New Roman" w:hAnsi="Times New Roman"/>
                <w:sz w:val="24"/>
                <w:szCs w:val="24"/>
              </w:rPr>
              <w:t>пз</w:t>
            </w:r>
            <w:proofErr w:type="spellEnd"/>
            <w:r w:rsidRPr="0000131E">
              <w:rPr>
                <w:rFonts w:ascii="Times New Roman" w:hAnsi="Times New Roman"/>
                <w:sz w:val="24"/>
                <w:szCs w:val="24"/>
              </w:rPr>
              <w:t>-н)</w:t>
            </w:r>
          </w:p>
        </w:tc>
        <w:tc>
          <w:tcPr>
            <w:tcW w:w="3543" w:type="dxa"/>
            <w:tcBorders>
              <w:top w:val="single" w:sz="4" w:space="0" w:color="auto"/>
              <w:left w:val="single" w:sz="4" w:space="0" w:color="auto"/>
              <w:bottom w:val="single" w:sz="4" w:space="0" w:color="auto"/>
              <w:right w:val="single" w:sz="4" w:space="0" w:color="auto"/>
            </w:tcBorders>
          </w:tcPr>
          <w:p w:rsidR="00A75C9B" w:rsidRPr="00856934"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lang w:eastAsia="ru-RU"/>
              </w:rPr>
            </w:pPr>
            <w:r w:rsidRPr="00856934">
              <w:rPr>
                <w:rFonts w:ascii="Times New Roman" w:eastAsia="SimSun" w:hAnsi="Times New Roman" w:cs="Calibri"/>
                <w:b/>
                <w:lang w:eastAsia="ru-RU"/>
              </w:rPr>
              <w:t>пункт 2, 3 и 6 статьи 10</w:t>
            </w:r>
            <w:r w:rsidRPr="00856934">
              <w:rPr>
                <w:rFonts w:ascii="Times New Roman" w:eastAsia="SimSun" w:hAnsi="Times New Roman" w:cs="Calibri"/>
                <w:b/>
                <w:vertAlign w:val="superscript"/>
                <w:lang w:eastAsia="ru-RU"/>
              </w:rPr>
              <w:t>1-1</w:t>
            </w:r>
            <w:r w:rsidRPr="00856934">
              <w:rPr>
                <w:rFonts w:ascii="Times New Roman" w:eastAsia="SimSun" w:hAnsi="Times New Roman" w:cs="Calibri"/>
                <w:b/>
                <w:lang w:eastAsia="ru-RU"/>
              </w:rPr>
              <w:t>,</w:t>
            </w:r>
          </w:p>
          <w:p w:rsidR="00A75C9B" w:rsidRPr="00856934"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lang w:eastAsia="ru-RU"/>
              </w:rPr>
            </w:pPr>
            <w:r w:rsidRPr="00856934">
              <w:rPr>
                <w:rFonts w:ascii="Times New Roman" w:eastAsia="SimSun" w:hAnsi="Times New Roman" w:cs="Calibri"/>
                <w:b/>
                <w:lang w:eastAsia="ru-RU"/>
              </w:rPr>
              <w:t>пункт 32 статьи 42,</w:t>
            </w:r>
          </w:p>
          <w:p w:rsidR="00A75C9B" w:rsidRPr="00856934"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lang w:eastAsia="ru-RU"/>
              </w:rPr>
            </w:pPr>
            <w:r w:rsidRPr="00856934">
              <w:rPr>
                <w:rFonts w:ascii="Times New Roman" w:eastAsia="SimSun" w:hAnsi="Times New Roman" w:cs="Calibri"/>
                <w:b/>
                <w:lang w:eastAsia="ru-RU"/>
              </w:rPr>
              <w:t>пункт 20 статьи 44,</w:t>
            </w:r>
          </w:p>
          <w:p w:rsidR="00A75C9B" w:rsidRPr="00856934"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lang w:eastAsia="ru-RU"/>
              </w:rPr>
            </w:pPr>
            <w:r w:rsidRPr="00856934">
              <w:rPr>
                <w:rFonts w:ascii="Times New Roman" w:eastAsia="SimSun" w:hAnsi="Times New Roman" w:cs="Calibri"/>
                <w:lang w:eastAsia="ru-RU"/>
              </w:rPr>
              <w:t xml:space="preserve">ФЗ от 22.04.1996 № 39-ФЗ </w:t>
            </w:r>
          </w:p>
          <w:p w:rsidR="00A75C9B" w:rsidRPr="00856934"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lang w:eastAsia="ru-RU"/>
              </w:rPr>
            </w:pPr>
            <w:r w:rsidRPr="00856934">
              <w:rPr>
                <w:rFonts w:ascii="Times New Roman" w:eastAsia="SimSun" w:hAnsi="Times New Roman" w:cs="Calibri"/>
                <w:lang w:eastAsia="ru-RU"/>
              </w:rPr>
              <w:t>«О рынке ценных бумаг»</w:t>
            </w:r>
          </w:p>
          <w:p w:rsidR="00A75C9B" w:rsidRPr="00856934"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lang w:eastAsia="ru-RU"/>
              </w:rPr>
            </w:pPr>
          </w:p>
          <w:p w:rsidR="00A75C9B"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lang w:eastAsia="ru-RU"/>
              </w:rPr>
            </w:pPr>
            <w:r w:rsidRPr="00856934">
              <w:rPr>
                <w:rFonts w:ascii="Times New Roman" w:eastAsia="SimSun" w:hAnsi="Times New Roman" w:cs="Calibri"/>
                <w:lang w:eastAsia="ru-RU"/>
              </w:rPr>
              <w:t>в ред. ФЗ от 27.12.2019 № 454-ФЗ</w:t>
            </w:r>
          </w:p>
          <w:p w:rsidR="00A75C9B"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lang w:eastAsia="ru-RU"/>
              </w:rPr>
            </w:pPr>
          </w:p>
          <w:p w:rsidR="00A75C9B" w:rsidRPr="00856934"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BatangChe" w:hAnsi="Times New Roman"/>
                <w:b/>
                <w:sz w:val="20"/>
                <w:szCs w:val="28"/>
              </w:rPr>
            </w:pPr>
            <w:r w:rsidRPr="00856934">
              <w:rPr>
                <w:rFonts w:ascii="Times New Roman" w:eastAsia="BatangChe" w:hAnsi="Times New Roman"/>
                <w:sz w:val="20"/>
                <w:szCs w:val="28"/>
                <w:u w:val="single"/>
              </w:rPr>
              <w:t>вступление в силу ФЗ –</w:t>
            </w:r>
            <w:r w:rsidRPr="00856934">
              <w:rPr>
                <w:rFonts w:ascii="Times New Roman" w:eastAsia="BatangChe" w:hAnsi="Times New Roman"/>
                <w:b/>
                <w:sz w:val="20"/>
                <w:szCs w:val="28"/>
              </w:rPr>
              <w:t>с 28.12.2019</w:t>
            </w:r>
          </w:p>
          <w:p w:rsidR="00A75C9B" w:rsidRPr="00856934"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BatangChe" w:hAnsi="Times New Roman"/>
                <w:b/>
                <w:sz w:val="20"/>
                <w:szCs w:val="28"/>
              </w:rPr>
            </w:pPr>
            <w:r w:rsidRPr="00856934">
              <w:rPr>
                <w:rFonts w:ascii="Times New Roman" w:eastAsia="BatangChe" w:hAnsi="Times New Roman"/>
                <w:sz w:val="20"/>
                <w:szCs w:val="28"/>
                <w:u w:val="single"/>
              </w:rPr>
              <w:t>вступление в силу нормы –</w:t>
            </w:r>
            <w:r w:rsidRPr="00856934">
              <w:rPr>
                <w:rFonts w:ascii="Times New Roman" w:eastAsia="BatangChe" w:hAnsi="Times New Roman"/>
                <w:b/>
                <w:sz w:val="20"/>
                <w:szCs w:val="28"/>
              </w:rPr>
              <w:t>с 01.01.2021</w:t>
            </w:r>
          </w:p>
          <w:p w:rsidR="00A75C9B" w:rsidRPr="0000131E" w:rsidRDefault="00A75C9B" w:rsidP="0038274D">
            <w:pPr>
              <w:shd w:val="clear" w:color="auto" w:fill="FFFFFF" w:themeFill="background1"/>
              <w:spacing w:after="0" w:line="360" w:lineRule="auto"/>
              <w:contextualSpacing/>
              <w:jc w:val="both"/>
              <w:rPr>
                <w:rFonts w:ascii="Times New Roman" w:eastAsia="SimSun" w:hAnsi="Times New Roman" w:cs="Calibri"/>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267632" w:rsidRDefault="00A75C9B" w:rsidP="0038274D">
            <w:pPr>
              <w:shd w:val="clear" w:color="auto" w:fill="FFFFFF" w:themeFill="background1"/>
              <w:suppressAutoHyphens/>
              <w:spacing w:after="0" w:line="240" w:lineRule="auto"/>
              <w:ind w:right="-108"/>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t xml:space="preserve">IV </w:t>
            </w:r>
            <w:r w:rsidRPr="00267632">
              <w:rPr>
                <w:rFonts w:ascii="Times New Roman" w:eastAsia="SimSun" w:hAnsi="Times New Roman" w:cs="Calibri"/>
                <w:sz w:val="24"/>
                <w:szCs w:val="24"/>
              </w:rPr>
              <w:t xml:space="preserve">квартал </w:t>
            </w: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0"/>
                <w:szCs w:val="20"/>
              </w:rPr>
            </w:pPr>
            <w:r w:rsidRPr="0000131E">
              <w:rPr>
                <w:rFonts w:ascii="Times New Roman" w:eastAsia="SimSun" w:hAnsi="Times New Roman" w:cs="Calibri"/>
                <w:sz w:val="20"/>
                <w:szCs w:val="20"/>
              </w:rPr>
              <w:t xml:space="preserve">Нормативным актом реализуются следующие компетенции регулятора, предусмотренные Федеральным законом от 27.12.2019 № 454-ФЗ: </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0"/>
                <w:szCs w:val="20"/>
              </w:rPr>
            </w:pPr>
            <w:r w:rsidRPr="0000131E">
              <w:rPr>
                <w:rFonts w:ascii="Times New Roman" w:eastAsia="SimSun" w:hAnsi="Times New Roman" w:cs="Calibri"/>
                <w:sz w:val="20"/>
                <w:szCs w:val="20"/>
              </w:rPr>
              <w:t xml:space="preserve">- установление требований к организации системы внутреннего контроля профессиональным участником с учетом характера и масштаба осуществляемых операций, уровня и сочетания принимаемых рисков; </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0"/>
                <w:szCs w:val="20"/>
              </w:rPr>
            </w:pPr>
            <w:r w:rsidRPr="0000131E">
              <w:rPr>
                <w:rFonts w:ascii="Times New Roman" w:eastAsia="SimSun" w:hAnsi="Times New Roman" w:cs="Calibri"/>
                <w:sz w:val="20"/>
                <w:szCs w:val="20"/>
              </w:rPr>
              <w:t xml:space="preserve">- установление случаев назначения профессиональными участниками внутреннего контролера (формирования службы внутреннего контроля), а также случаи назначения </w:t>
            </w:r>
            <w:r w:rsidRPr="0000131E">
              <w:rPr>
                <w:rFonts w:ascii="Times New Roman" w:eastAsia="SimSun" w:hAnsi="Times New Roman" w:cs="Calibri"/>
                <w:sz w:val="20"/>
                <w:szCs w:val="20"/>
              </w:rPr>
              <w:lastRenderedPageBreak/>
              <w:t xml:space="preserve">внутреннего аудитора (формирования службы внутреннего аудита); </w:t>
            </w:r>
          </w:p>
          <w:p w:rsidR="00A75C9B"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r w:rsidRPr="0000131E">
              <w:rPr>
                <w:rFonts w:ascii="Times New Roman" w:eastAsia="SimSun" w:hAnsi="Times New Roman" w:cs="Calibri"/>
                <w:sz w:val="20"/>
                <w:szCs w:val="20"/>
              </w:rPr>
              <w:t>- установление требования о наличии внутренних документов профессионального участника, на основании которых осуществляется организация и функционирование системы внутреннего контроля.</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r w:rsidRPr="00DB06D7">
              <w:rPr>
                <w:rFonts w:ascii="Times New Roman" w:eastAsia="SimSun" w:hAnsi="Times New Roman" w:cs="Calibri"/>
                <w:sz w:val="24"/>
                <w:szCs w:val="24"/>
              </w:rPr>
              <w:lastRenderedPageBreak/>
              <w:t>1.31</w:t>
            </w:r>
          </w:p>
        </w:tc>
        <w:tc>
          <w:tcPr>
            <w:tcW w:w="3544" w:type="dxa"/>
            <w:tcBorders>
              <w:top w:val="single" w:sz="4" w:space="0" w:color="auto"/>
              <w:left w:val="single" w:sz="4" w:space="0" w:color="auto"/>
              <w:bottom w:val="single" w:sz="4" w:space="0" w:color="auto"/>
              <w:right w:val="single" w:sz="4" w:space="0" w:color="auto"/>
            </w:tcBorders>
          </w:tcPr>
          <w:p w:rsidR="00A75C9B" w:rsidRDefault="00A75C9B" w:rsidP="0038274D">
            <w:pPr>
              <w:shd w:val="clear" w:color="auto" w:fill="FFFFFF" w:themeFill="background1"/>
              <w:spacing w:after="0"/>
              <w:jc w:val="both"/>
              <w:rPr>
                <w:rFonts w:ascii="Times New Roman" w:hAnsi="Times New Roman"/>
                <w:sz w:val="24"/>
                <w:szCs w:val="24"/>
              </w:rPr>
            </w:pPr>
            <w:r w:rsidRPr="0000131E">
              <w:rPr>
                <w:rFonts w:ascii="Times New Roman" w:hAnsi="Times New Roman"/>
                <w:sz w:val="24"/>
                <w:szCs w:val="24"/>
              </w:rPr>
              <w:t>Указание Банка России «О внесении изменений в Положение Банка России от 27.07.2015 № 481-П «О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 (</w:t>
            </w:r>
            <w:r w:rsidRPr="0000131E">
              <w:rPr>
                <w:rFonts w:ascii="Times New Roman" w:hAnsi="Times New Roman"/>
                <w:b/>
                <w:sz w:val="24"/>
                <w:szCs w:val="24"/>
              </w:rPr>
              <w:t>проект-спутник</w:t>
            </w:r>
            <w:r w:rsidRPr="0000131E">
              <w:rPr>
                <w:rFonts w:ascii="Times New Roman" w:hAnsi="Times New Roman"/>
                <w:sz w:val="24"/>
                <w:szCs w:val="24"/>
              </w:rPr>
              <w:t xml:space="preserve"> нормативного </w:t>
            </w:r>
            <w:r w:rsidRPr="0000131E">
              <w:rPr>
                <w:rFonts w:ascii="Times New Roman" w:hAnsi="Times New Roman"/>
                <w:sz w:val="24"/>
                <w:szCs w:val="24"/>
              </w:rPr>
              <w:lastRenderedPageBreak/>
              <w:t>акта Банка России о требованиях к системе внутреннего контроля профессионального участника рынка ценных бумаг, и случаях обязательного назначения профессиональным участником рынка ценных бумаг внутреннего контролера и внутреннего аудитора, а также формирования службы внутреннего контроля и службы внутреннего аудита)</w:t>
            </w:r>
          </w:p>
          <w:p w:rsidR="00A75C9B" w:rsidRPr="0000131E" w:rsidRDefault="00A75C9B" w:rsidP="0038274D">
            <w:pPr>
              <w:shd w:val="clear" w:color="auto" w:fill="FFFFFF" w:themeFill="background1"/>
              <w:spacing w:after="0"/>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vertAlign w:val="superscript"/>
                <w:lang w:eastAsia="ru-RU"/>
              </w:rPr>
            </w:pPr>
            <w:r w:rsidRPr="00000BA1">
              <w:rPr>
                <w:rFonts w:ascii="Times New Roman" w:eastAsia="SimSun" w:hAnsi="Times New Roman" w:cs="Calibri"/>
                <w:b/>
                <w:lang w:eastAsia="ru-RU"/>
              </w:rPr>
              <w:lastRenderedPageBreak/>
              <w:t>пункт 2 и 3 статьи 10</w:t>
            </w:r>
            <w:r w:rsidRPr="00000BA1">
              <w:rPr>
                <w:rFonts w:ascii="Times New Roman" w:eastAsia="SimSun" w:hAnsi="Times New Roman" w:cs="Calibri"/>
                <w:b/>
                <w:vertAlign w:val="superscript"/>
                <w:lang w:eastAsia="ru-RU"/>
              </w:rPr>
              <w:t>1-1</w:t>
            </w: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lang w:eastAsia="ru-RU"/>
              </w:rPr>
            </w:pPr>
            <w:r w:rsidRPr="00000BA1">
              <w:rPr>
                <w:rFonts w:ascii="Times New Roman" w:eastAsia="SimSun" w:hAnsi="Times New Roman" w:cs="Calibri"/>
                <w:lang w:eastAsia="ru-RU"/>
              </w:rPr>
              <w:t xml:space="preserve">ФЗ от 22.04.1996 № 39-ФЗ </w:t>
            </w: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lang w:eastAsia="ru-RU"/>
              </w:rPr>
            </w:pPr>
            <w:r w:rsidRPr="00000BA1">
              <w:rPr>
                <w:rFonts w:ascii="Times New Roman" w:eastAsia="SimSun" w:hAnsi="Times New Roman" w:cs="Calibri"/>
                <w:lang w:eastAsia="ru-RU"/>
              </w:rPr>
              <w:t>«О рынке ценных бумаг»</w:t>
            </w: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lang w:eastAsia="ru-RU"/>
              </w:rPr>
            </w:pP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lang w:eastAsia="ru-RU"/>
              </w:rPr>
            </w:pPr>
            <w:r w:rsidRPr="00000BA1">
              <w:rPr>
                <w:rFonts w:ascii="Times New Roman" w:eastAsia="SimSun" w:hAnsi="Times New Roman" w:cs="Calibri"/>
                <w:lang w:eastAsia="ru-RU"/>
              </w:rPr>
              <w:t>в ред. ФЗ от 27.12.2019 № 454-ФЗ</w:t>
            </w: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lang w:eastAsia="ru-RU"/>
              </w:rPr>
            </w:pP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BatangChe" w:hAnsi="Times New Roman"/>
                <w:b/>
                <w:sz w:val="20"/>
                <w:szCs w:val="28"/>
              </w:rPr>
            </w:pPr>
            <w:r w:rsidRPr="00000BA1">
              <w:rPr>
                <w:rFonts w:ascii="Times New Roman" w:eastAsia="BatangChe" w:hAnsi="Times New Roman"/>
                <w:sz w:val="20"/>
                <w:szCs w:val="28"/>
                <w:u w:val="single"/>
              </w:rPr>
              <w:t>вступление в силу ФЗ –</w:t>
            </w:r>
            <w:r w:rsidRPr="00000BA1">
              <w:rPr>
                <w:rFonts w:ascii="Times New Roman" w:eastAsia="BatangChe" w:hAnsi="Times New Roman"/>
                <w:b/>
                <w:sz w:val="20"/>
                <w:szCs w:val="28"/>
              </w:rPr>
              <w:t>с 28.12.2019</w:t>
            </w: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BatangChe" w:hAnsi="Times New Roman"/>
                <w:b/>
                <w:sz w:val="20"/>
                <w:szCs w:val="28"/>
              </w:rPr>
            </w:pPr>
            <w:r w:rsidRPr="00000BA1">
              <w:rPr>
                <w:rFonts w:ascii="Times New Roman" w:eastAsia="BatangChe" w:hAnsi="Times New Roman"/>
                <w:sz w:val="20"/>
                <w:szCs w:val="28"/>
                <w:u w:val="single"/>
              </w:rPr>
              <w:t>вступление в силу нормы –</w:t>
            </w:r>
            <w:r w:rsidRPr="00000BA1">
              <w:rPr>
                <w:rFonts w:ascii="Times New Roman" w:eastAsia="BatangChe" w:hAnsi="Times New Roman"/>
                <w:b/>
                <w:sz w:val="20"/>
                <w:szCs w:val="28"/>
              </w:rPr>
              <w:t>с 01.01.2021</w:t>
            </w:r>
          </w:p>
          <w:p w:rsidR="00A75C9B" w:rsidRPr="0000131E"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267632" w:rsidRDefault="00A75C9B" w:rsidP="0038274D">
            <w:pPr>
              <w:shd w:val="clear" w:color="auto" w:fill="FFFFFF" w:themeFill="background1"/>
              <w:suppressAutoHyphens/>
              <w:spacing w:after="0" w:line="240" w:lineRule="auto"/>
              <w:ind w:right="-108"/>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t xml:space="preserve">IV </w:t>
            </w:r>
            <w:r w:rsidRPr="00267632">
              <w:rPr>
                <w:rFonts w:ascii="Times New Roman" w:eastAsia="SimSun" w:hAnsi="Times New Roman" w:cs="Calibri"/>
                <w:sz w:val="24"/>
                <w:szCs w:val="24"/>
              </w:rPr>
              <w:t>квартал</w:t>
            </w: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0"/>
                <w:szCs w:val="20"/>
              </w:rPr>
            </w:pPr>
            <w:r w:rsidRPr="0000131E">
              <w:rPr>
                <w:rFonts w:ascii="Times New Roman" w:eastAsia="SimSun" w:hAnsi="Times New Roman" w:cs="Calibri"/>
                <w:sz w:val="20"/>
                <w:szCs w:val="20"/>
              </w:rPr>
              <w:t>В связи с предусмотренной Федеральным законом от 27.12.2019 № 454-ФЗ компетенцией Банка России по установлению случаев назначения профессиональным участником внутреннего контролера или формирования отдельного структурного подразделения (службы внутреннего контроля), а также назначения внутреннего аудитора или формирования отдельного структурного подразделения (службы внутреннего аудита) необходимо внести коррелирующи</w:t>
            </w:r>
            <w:r>
              <w:rPr>
                <w:rFonts w:ascii="Times New Roman" w:eastAsia="SimSun" w:hAnsi="Times New Roman" w:cs="Calibri"/>
                <w:sz w:val="20"/>
                <w:szCs w:val="20"/>
              </w:rPr>
              <w:t>е изменения в Положение № 481-Пв части лицензионных требований и условий.</w:t>
            </w:r>
          </w:p>
          <w:p w:rsidR="00A75C9B" w:rsidRPr="0000131E" w:rsidRDefault="00A75C9B" w:rsidP="0038274D">
            <w:pPr>
              <w:shd w:val="clear" w:color="auto" w:fill="FFFFFF" w:themeFill="background1"/>
              <w:suppressAutoHyphens/>
              <w:spacing w:after="0" w:line="240" w:lineRule="auto"/>
              <w:ind w:left="34" w:right="-108" w:hanging="1"/>
              <w:jc w:val="both"/>
              <w:rPr>
                <w:rFonts w:ascii="Times New Roman" w:eastAsia="SimSun" w:hAnsi="Times New Roman" w:cs="Calibri"/>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ind w:left="34" w:right="-108" w:hanging="1"/>
              <w:rPr>
                <w:rFonts w:ascii="Times New Roman" w:eastAsia="SimSun" w:hAnsi="Times New Roman" w:cs="Calibri"/>
                <w:sz w:val="24"/>
                <w:szCs w:val="24"/>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r w:rsidRPr="00DB06D7">
              <w:rPr>
                <w:rFonts w:ascii="Times New Roman" w:eastAsia="SimSun" w:hAnsi="Times New Roman" w:cs="Calibri"/>
                <w:sz w:val="24"/>
                <w:szCs w:val="24"/>
              </w:rPr>
              <w:lastRenderedPageBreak/>
              <w:t>1.32</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jc w:val="both"/>
              <w:rPr>
                <w:rFonts w:ascii="Times New Roman" w:hAnsi="Times New Roman"/>
                <w:sz w:val="24"/>
                <w:szCs w:val="24"/>
              </w:rPr>
            </w:pPr>
            <w:r w:rsidRPr="0000131E">
              <w:rPr>
                <w:rFonts w:ascii="Times New Roman" w:hAnsi="Times New Roman"/>
                <w:sz w:val="24"/>
                <w:szCs w:val="24"/>
              </w:rPr>
              <w:t>Нормативный акт Банка России о требованиях к правилам доверительного управления паевым инвестиционным фондом, инвестиционные паи которого ограничены в обороте</w:t>
            </w:r>
          </w:p>
        </w:tc>
        <w:tc>
          <w:tcPr>
            <w:tcW w:w="3543" w:type="dxa"/>
            <w:tcBorders>
              <w:top w:val="single" w:sz="4" w:space="0" w:color="auto"/>
              <w:left w:val="single" w:sz="4" w:space="0" w:color="auto"/>
              <w:bottom w:val="single" w:sz="4" w:space="0" w:color="auto"/>
              <w:right w:val="single" w:sz="4" w:space="0" w:color="auto"/>
            </w:tcBorders>
          </w:tcPr>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szCs w:val="24"/>
                <w:lang w:eastAsia="ru-RU"/>
              </w:rPr>
            </w:pPr>
            <w:r w:rsidRPr="00000BA1">
              <w:rPr>
                <w:rFonts w:ascii="Times New Roman" w:eastAsia="SimSun" w:hAnsi="Times New Roman" w:cs="Calibri"/>
                <w:b/>
                <w:szCs w:val="24"/>
                <w:lang w:eastAsia="ru-RU"/>
              </w:rPr>
              <w:t>пункт 4</w:t>
            </w:r>
            <w:r w:rsidRPr="00000BA1">
              <w:rPr>
                <w:rFonts w:ascii="Times New Roman" w:eastAsia="SimSun" w:hAnsi="Times New Roman" w:cs="Calibri"/>
                <w:b/>
                <w:szCs w:val="24"/>
                <w:vertAlign w:val="superscript"/>
                <w:lang w:eastAsia="ru-RU"/>
              </w:rPr>
              <w:t>1</w:t>
            </w:r>
            <w:r w:rsidRPr="00000BA1">
              <w:rPr>
                <w:rFonts w:ascii="Times New Roman" w:eastAsia="SimSun" w:hAnsi="Times New Roman" w:cs="Calibri"/>
                <w:b/>
                <w:szCs w:val="24"/>
                <w:lang w:eastAsia="ru-RU"/>
              </w:rPr>
              <w:t xml:space="preserve"> статьи 17 </w:t>
            </w:r>
          </w:p>
          <w:p w:rsidR="00A75C9B" w:rsidRPr="00000BA1" w:rsidRDefault="00A75C9B" w:rsidP="0038274D">
            <w:pPr>
              <w:shd w:val="clear" w:color="auto" w:fill="FFFFFF" w:themeFill="background1"/>
              <w:suppressAutoHyphens/>
              <w:autoSpaceDE w:val="0"/>
              <w:autoSpaceDN w:val="0"/>
              <w:adjustRightInd w:val="0"/>
              <w:spacing w:after="0" w:line="240" w:lineRule="auto"/>
              <w:rPr>
                <w:rFonts w:ascii="Times New Roman" w:eastAsia="SimSun" w:hAnsi="Times New Roman" w:cs="Calibri"/>
                <w:szCs w:val="24"/>
                <w:lang w:eastAsia="ru-RU"/>
              </w:rPr>
            </w:pPr>
            <w:r w:rsidRPr="00000BA1">
              <w:rPr>
                <w:rFonts w:ascii="Times New Roman" w:eastAsia="SimSun" w:hAnsi="Times New Roman" w:cs="Calibri"/>
                <w:szCs w:val="24"/>
                <w:lang w:eastAsia="ru-RU"/>
              </w:rPr>
              <w:t xml:space="preserve">ФЗ от 29.11.2001 № 156-ФЗ </w:t>
            </w:r>
          </w:p>
          <w:p w:rsidR="00A75C9B" w:rsidRDefault="00A75C9B" w:rsidP="0038274D">
            <w:pPr>
              <w:shd w:val="clear" w:color="auto" w:fill="FFFFFF" w:themeFill="background1"/>
              <w:suppressAutoHyphens/>
              <w:autoSpaceDE w:val="0"/>
              <w:autoSpaceDN w:val="0"/>
              <w:adjustRightInd w:val="0"/>
              <w:spacing w:after="0" w:line="240" w:lineRule="auto"/>
              <w:rPr>
                <w:rFonts w:ascii="Times New Roman" w:eastAsia="SimSun" w:hAnsi="Times New Roman" w:cs="Calibri"/>
                <w:szCs w:val="24"/>
                <w:lang w:eastAsia="ru-RU"/>
              </w:rPr>
            </w:pPr>
            <w:r w:rsidRPr="00000BA1">
              <w:rPr>
                <w:rFonts w:ascii="Times New Roman" w:eastAsia="SimSun" w:hAnsi="Times New Roman" w:cs="Calibri"/>
                <w:szCs w:val="24"/>
                <w:lang w:eastAsia="ru-RU"/>
              </w:rPr>
              <w:t>«Об инвестиционных фондах»</w:t>
            </w:r>
          </w:p>
          <w:p w:rsidR="00A75C9B" w:rsidRPr="00000BA1" w:rsidRDefault="00A75C9B" w:rsidP="0038274D">
            <w:pPr>
              <w:shd w:val="clear" w:color="auto" w:fill="FFFFFF" w:themeFill="background1"/>
              <w:suppressAutoHyphens/>
              <w:autoSpaceDE w:val="0"/>
              <w:autoSpaceDN w:val="0"/>
              <w:adjustRightInd w:val="0"/>
              <w:spacing w:after="0" w:line="240" w:lineRule="auto"/>
              <w:rPr>
                <w:rFonts w:ascii="Times New Roman" w:eastAsia="SimSun" w:hAnsi="Times New Roman" w:cs="Calibri"/>
                <w:szCs w:val="24"/>
                <w:lang w:eastAsia="ru-RU"/>
              </w:rPr>
            </w:pPr>
          </w:p>
          <w:p w:rsidR="00A75C9B" w:rsidRDefault="00A75C9B" w:rsidP="0038274D">
            <w:pPr>
              <w:shd w:val="clear" w:color="auto" w:fill="FFFFFF" w:themeFill="background1"/>
              <w:autoSpaceDE w:val="0"/>
              <w:autoSpaceDN w:val="0"/>
              <w:adjustRightInd w:val="0"/>
              <w:spacing w:after="0" w:line="240" w:lineRule="auto"/>
              <w:jc w:val="both"/>
              <w:rPr>
                <w:rFonts w:ascii="Times New Roman" w:eastAsia="SimSun" w:hAnsi="Times New Roman" w:cs="Calibri"/>
                <w:szCs w:val="24"/>
                <w:lang w:eastAsia="ru-RU"/>
              </w:rPr>
            </w:pPr>
            <w:r w:rsidRPr="00000BA1">
              <w:rPr>
                <w:rFonts w:ascii="Times New Roman" w:eastAsia="SimSun" w:hAnsi="Times New Roman" w:cs="Calibri"/>
                <w:szCs w:val="24"/>
                <w:lang w:eastAsia="ru-RU"/>
              </w:rPr>
              <w:t xml:space="preserve">в </w:t>
            </w:r>
            <w:proofErr w:type="spellStart"/>
            <w:r w:rsidRPr="00000BA1">
              <w:rPr>
                <w:rFonts w:ascii="Times New Roman" w:eastAsia="SimSun" w:hAnsi="Times New Roman" w:cs="Calibri"/>
                <w:szCs w:val="24"/>
                <w:lang w:eastAsia="ru-RU"/>
              </w:rPr>
              <w:t>ред.ФЗ</w:t>
            </w:r>
            <w:proofErr w:type="spellEnd"/>
            <w:r w:rsidRPr="00000BA1">
              <w:rPr>
                <w:rFonts w:ascii="Times New Roman" w:eastAsia="SimSun" w:hAnsi="Times New Roman" w:cs="Calibri"/>
                <w:szCs w:val="24"/>
                <w:lang w:eastAsia="ru-RU"/>
              </w:rPr>
              <w:t xml:space="preserve"> от 26.07.2019 № 248-ФЗ</w:t>
            </w:r>
          </w:p>
          <w:p w:rsidR="00A75C9B" w:rsidRPr="00000BA1" w:rsidRDefault="00A75C9B" w:rsidP="0038274D">
            <w:pPr>
              <w:shd w:val="clear" w:color="auto" w:fill="FFFFFF" w:themeFill="background1"/>
              <w:autoSpaceDE w:val="0"/>
              <w:autoSpaceDN w:val="0"/>
              <w:adjustRightInd w:val="0"/>
              <w:spacing w:after="0" w:line="240" w:lineRule="auto"/>
              <w:jc w:val="both"/>
              <w:rPr>
                <w:rFonts w:ascii="Times New Roman" w:eastAsia="SimSun" w:hAnsi="Times New Roman" w:cs="Calibri"/>
                <w:szCs w:val="24"/>
                <w:lang w:eastAsia="ru-RU"/>
              </w:rPr>
            </w:pPr>
          </w:p>
          <w:p w:rsidR="00A75C9B" w:rsidRPr="00000BA1" w:rsidRDefault="00A75C9B" w:rsidP="0038274D">
            <w:pPr>
              <w:shd w:val="clear" w:color="auto" w:fill="FFFFFF" w:themeFill="background1"/>
              <w:suppressAutoHyphens/>
              <w:spacing w:after="0" w:line="240" w:lineRule="auto"/>
              <w:jc w:val="both"/>
              <w:rPr>
                <w:sz w:val="20"/>
                <w:szCs w:val="20"/>
                <w:u w:val="single"/>
              </w:rPr>
            </w:pPr>
            <w:r w:rsidRPr="00000BA1">
              <w:rPr>
                <w:rFonts w:ascii="Times New Roman" w:eastAsia="BatangChe" w:hAnsi="Times New Roman"/>
                <w:sz w:val="20"/>
                <w:szCs w:val="20"/>
                <w:u w:val="single"/>
              </w:rPr>
              <w:t xml:space="preserve">вступление в силу ФЗ </w:t>
            </w:r>
            <w:r w:rsidRPr="00000BA1">
              <w:rPr>
                <w:sz w:val="20"/>
                <w:szCs w:val="20"/>
                <w:u w:val="single"/>
              </w:rPr>
              <w:t xml:space="preserve">- </w:t>
            </w:r>
            <w:r w:rsidRPr="00000BA1">
              <w:rPr>
                <w:rFonts w:ascii="Times New Roman" w:eastAsia="BatangChe" w:hAnsi="Times New Roman"/>
                <w:b/>
                <w:sz w:val="20"/>
                <w:szCs w:val="20"/>
                <w:u w:val="single"/>
              </w:rPr>
              <w:t>26.07.2019</w:t>
            </w:r>
          </w:p>
          <w:p w:rsidR="00A75C9B" w:rsidRPr="0000131E"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sz w:val="24"/>
                <w:szCs w:val="24"/>
                <w:lang w:eastAsia="ru-RU"/>
              </w:rPr>
            </w:pPr>
            <w:r w:rsidRPr="00000BA1">
              <w:rPr>
                <w:rFonts w:ascii="Times New Roman" w:eastAsia="BatangChe" w:hAnsi="Times New Roman"/>
                <w:sz w:val="20"/>
                <w:szCs w:val="20"/>
                <w:u w:val="single"/>
              </w:rPr>
              <w:t xml:space="preserve">вступление в силу нормы </w:t>
            </w:r>
            <w:r w:rsidRPr="00000BA1">
              <w:rPr>
                <w:sz w:val="20"/>
                <w:szCs w:val="20"/>
                <w:u w:val="single"/>
              </w:rPr>
              <w:t xml:space="preserve">- </w:t>
            </w:r>
            <w:r w:rsidRPr="00000BA1">
              <w:rPr>
                <w:rFonts w:ascii="Times New Roman" w:eastAsia="BatangChe" w:hAnsi="Times New Roman"/>
                <w:b/>
                <w:sz w:val="20"/>
                <w:szCs w:val="20"/>
                <w:u w:val="single"/>
              </w:rPr>
              <w:t>01.02.2021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267632" w:rsidRDefault="00A75C9B" w:rsidP="0038274D">
            <w:pPr>
              <w:shd w:val="clear" w:color="auto" w:fill="FFFFFF" w:themeFill="background1"/>
              <w:suppressAutoHyphens/>
              <w:spacing w:after="0" w:line="240" w:lineRule="auto"/>
              <w:ind w:right="-108"/>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t xml:space="preserve">IV </w:t>
            </w:r>
            <w:r w:rsidRPr="00267632">
              <w:rPr>
                <w:rFonts w:ascii="Times New Roman" w:eastAsia="SimSun" w:hAnsi="Times New Roman" w:cs="Calibri"/>
                <w:sz w:val="24"/>
                <w:szCs w:val="24"/>
              </w:rPr>
              <w:t>квартал</w:t>
            </w: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01.02.2021 вступают в силу полномочия Банка России на установление требований к правилам доверительного управления ПИФ, инвестиционные паи которого ограничены в обороте (далее – правила).</w:t>
            </w:r>
          </w:p>
          <w:p w:rsidR="00A75C9B"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 xml:space="preserve">Нормативный акт будет устанавливать требования к правилам </w:t>
            </w:r>
            <w:r w:rsidRPr="00FD01B4">
              <w:rPr>
                <w:rFonts w:ascii="Times New Roman" w:eastAsia="SimSun" w:hAnsi="Times New Roman"/>
                <w:b/>
                <w:sz w:val="20"/>
                <w:szCs w:val="20"/>
              </w:rPr>
              <w:t>взамен</w:t>
            </w:r>
            <w:r w:rsidRPr="0000131E">
              <w:rPr>
                <w:rFonts w:ascii="Times New Roman" w:eastAsia="SimSun" w:hAnsi="Times New Roman"/>
                <w:sz w:val="20"/>
                <w:szCs w:val="20"/>
              </w:rPr>
              <w:t xml:space="preserve"> действующих в настоящее время Типовых правил в целях снижения регуляторной нагрузки на УК ПИФ, инвестиционные паи которых ограничены в оборот. </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b/>
                <w:sz w:val="24"/>
                <w:szCs w:val="24"/>
              </w:rPr>
            </w:pP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r w:rsidRPr="00DB06D7">
              <w:rPr>
                <w:rFonts w:ascii="Times New Roman" w:eastAsia="SimSun" w:hAnsi="Times New Roman" w:cs="Calibri"/>
                <w:sz w:val="24"/>
                <w:szCs w:val="24"/>
              </w:rPr>
              <w:t>1.33</w:t>
            </w:r>
          </w:p>
        </w:tc>
        <w:tc>
          <w:tcPr>
            <w:tcW w:w="3544" w:type="dxa"/>
            <w:tcBorders>
              <w:top w:val="single" w:sz="4" w:space="0" w:color="auto"/>
              <w:left w:val="single" w:sz="4" w:space="0" w:color="auto"/>
              <w:bottom w:val="single" w:sz="4" w:space="0" w:color="auto"/>
              <w:right w:val="single" w:sz="4" w:space="0" w:color="auto"/>
            </w:tcBorders>
          </w:tcPr>
          <w:p w:rsidR="00A75C9B" w:rsidRDefault="00A75C9B" w:rsidP="0038274D">
            <w:pPr>
              <w:shd w:val="clear" w:color="auto" w:fill="FFFFFF" w:themeFill="background1"/>
              <w:spacing w:after="0"/>
              <w:jc w:val="both"/>
              <w:rPr>
                <w:rFonts w:ascii="Times New Roman" w:hAnsi="Times New Roman"/>
                <w:sz w:val="24"/>
                <w:szCs w:val="24"/>
              </w:rPr>
            </w:pPr>
            <w:r w:rsidRPr="0000131E">
              <w:rPr>
                <w:rFonts w:ascii="Times New Roman" w:hAnsi="Times New Roman"/>
                <w:sz w:val="24"/>
                <w:szCs w:val="24"/>
              </w:rPr>
              <w:t xml:space="preserve">Нормативный акт Банка России о правилах выдела имущества, составляющего паевой инвестиционный фонд, в связи с погашением инвестиционных </w:t>
            </w:r>
            <w:r w:rsidRPr="0000131E">
              <w:rPr>
                <w:rFonts w:ascii="Times New Roman" w:hAnsi="Times New Roman"/>
                <w:sz w:val="24"/>
                <w:szCs w:val="24"/>
              </w:rPr>
              <w:lastRenderedPageBreak/>
              <w:t>паев этого фонда и сроках передачи такого имущества; случаях, при которых выдел имущества, составляющего паевой инвестиционный фонд, должен осуществляться с согласия владельца инвестиционного пая (владельцев инвестиционных паев) этого фонда, а также случаях, при которых выдел имущества, составляющего паевой инвестиционный фонд, невозможен</w:t>
            </w:r>
          </w:p>
          <w:p w:rsidR="00A75C9B" w:rsidRPr="0000131E" w:rsidRDefault="00A75C9B" w:rsidP="0038274D">
            <w:pPr>
              <w:shd w:val="clear" w:color="auto" w:fill="FFFFFF" w:themeFill="background1"/>
              <w:spacing w:after="0"/>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szCs w:val="24"/>
                <w:lang w:eastAsia="ru-RU"/>
              </w:rPr>
            </w:pPr>
            <w:r w:rsidRPr="00000BA1">
              <w:rPr>
                <w:rFonts w:ascii="Times New Roman" w:eastAsia="SimSun" w:hAnsi="Times New Roman" w:cs="Calibri"/>
                <w:b/>
                <w:szCs w:val="24"/>
                <w:lang w:eastAsia="ru-RU"/>
              </w:rPr>
              <w:lastRenderedPageBreak/>
              <w:t>пункт 3 статьи 25</w:t>
            </w:r>
            <w:r w:rsidRPr="00000BA1">
              <w:rPr>
                <w:rFonts w:ascii="Times New Roman" w:eastAsia="SimSun" w:hAnsi="Times New Roman" w:cs="Calibri"/>
                <w:b/>
                <w:szCs w:val="24"/>
                <w:vertAlign w:val="superscript"/>
                <w:lang w:eastAsia="ru-RU"/>
              </w:rPr>
              <w:t>1</w:t>
            </w:r>
            <w:r w:rsidRPr="00000BA1">
              <w:rPr>
                <w:rFonts w:ascii="Times New Roman" w:eastAsia="SimSun" w:hAnsi="Times New Roman" w:cs="Calibri"/>
                <w:b/>
                <w:szCs w:val="24"/>
                <w:lang w:eastAsia="ru-RU"/>
              </w:rPr>
              <w:t xml:space="preserve"> </w:t>
            </w: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szCs w:val="24"/>
                <w:lang w:eastAsia="ru-RU"/>
              </w:rPr>
            </w:pPr>
            <w:r w:rsidRPr="00000BA1">
              <w:rPr>
                <w:rFonts w:ascii="Times New Roman" w:eastAsia="SimSun" w:hAnsi="Times New Roman" w:cs="Calibri"/>
                <w:szCs w:val="24"/>
                <w:lang w:eastAsia="ru-RU"/>
              </w:rPr>
              <w:t xml:space="preserve">ФЗ от 29.11.2001 № 156-ФЗ </w:t>
            </w:r>
          </w:p>
          <w:p w:rsidR="00A75C9B" w:rsidRDefault="00A75C9B" w:rsidP="0038274D">
            <w:pPr>
              <w:shd w:val="clear" w:color="auto" w:fill="FFFFFF" w:themeFill="background1"/>
              <w:suppressAutoHyphens/>
              <w:autoSpaceDE w:val="0"/>
              <w:autoSpaceDN w:val="0"/>
              <w:adjustRightInd w:val="0"/>
              <w:spacing w:after="0" w:line="240" w:lineRule="auto"/>
              <w:rPr>
                <w:rFonts w:ascii="Times New Roman" w:eastAsia="SimSun" w:hAnsi="Times New Roman" w:cs="Calibri"/>
                <w:szCs w:val="24"/>
                <w:lang w:eastAsia="ru-RU"/>
              </w:rPr>
            </w:pPr>
            <w:r w:rsidRPr="00000BA1">
              <w:rPr>
                <w:rFonts w:ascii="Times New Roman" w:eastAsia="SimSun" w:hAnsi="Times New Roman" w:cs="Calibri"/>
                <w:szCs w:val="24"/>
                <w:lang w:eastAsia="ru-RU"/>
              </w:rPr>
              <w:t>«Об инвестиционных фондах»</w:t>
            </w:r>
          </w:p>
          <w:p w:rsidR="00A75C9B" w:rsidRDefault="00A75C9B" w:rsidP="0038274D">
            <w:pPr>
              <w:shd w:val="clear" w:color="auto" w:fill="FFFFFF" w:themeFill="background1"/>
              <w:suppressAutoHyphens/>
              <w:autoSpaceDE w:val="0"/>
              <w:autoSpaceDN w:val="0"/>
              <w:adjustRightInd w:val="0"/>
              <w:spacing w:after="0" w:line="240" w:lineRule="auto"/>
              <w:rPr>
                <w:rFonts w:ascii="Times New Roman" w:eastAsia="SimSun" w:hAnsi="Times New Roman" w:cs="Calibri"/>
                <w:szCs w:val="24"/>
                <w:lang w:eastAsia="ru-RU"/>
              </w:rPr>
            </w:pPr>
          </w:p>
          <w:p w:rsidR="00A75C9B" w:rsidRDefault="00A75C9B" w:rsidP="0038274D">
            <w:pPr>
              <w:shd w:val="clear" w:color="auto" w:fill="FFFFFF" w:themeFill="background1"/>
              <w:autoSpaceDE w:val="0"/>
              <w:autoSpaceDN w:val="0"/>
              <w:adjustRightInd w:val="0"/>
              <w:spacing w:after="0" w:line="240" w:lineRule="auto"/>
              <w:jc w:val="both"/>
              <w:rPr>
                <w:rFonts w:ascii="Times New Roman" w:eastAsia="SimSun" w:hAnsi="Times New Roman" w:cs="Calibri"/>
                <w:szCs w:val="24"/>
                <w:lang w:eastAsia="ru-RU"/>
              </w:rPr>
            </w:pPr>
            <w:r w:rsidRPr="00000BA1">
              <w:rPr>
                <w:rFonts w:ascii="Times New Roman" w:eastAsia="SimSun" w:hAnsi="Times New Roman" w:cs="Calibri"/>
                <w:szCs w:val="24"/>
                <w:lang w:eastAsia="ru-RU"/>
              </w:rPr>
              <w:t xml:space="preserve">в </w:t>
            </w:r>
            <w:proofErr w:type="spellStart"/>
            <w:r w:rsidRPr="00000BA1">
              <w:rPr>
                <w:rFonts w:ascii="Times New Roman" w:eastAsia="SimSun" w:hAnsi="Times New Roman" w:cs="Calibri"/>
                <w:szCs w:val="24"/>
                <w:lang w:eastAsia="ru-RU"/>
              </w:rPr>
              <w:t>ред.ФЗ</w:t>
            </w:r>
            <w:proofErr w:type="spellEnd"/>
            <w:r w:rsidRPr="00000BA1">
              <w:rPr>
                <w:rFonts w:ascii="Times New Roman" w:eastAsia="SimSun" w:hAnsi="Times New Roman" w:cs="Calibri"/>
                <w:szCs w:val="24"/>
                <w:lang w:eastAsia="ru-RU"/>
              </w:rPr>
              <w:t xml:space="preserve"> от 26.07.2019 № 248-ФЗ</w:t>
            </w:r>
          </w:p>
          <w:p w:rsidR="00A75C9B" w:rsidRPr="00000BA1" w:rsidRDefault="00A75C9B" w:rsidP="0038274D">
            <w:pPr>
              <w:shd w:val="clear" w:color="auto" w:fill="FFFFFF" w:themeFill="background1"/>
              <w:autoSpaceDE w:val="0"/>
              <w:autoSpaceDN w:val="0"/>
              <w:adjustRightInd w:val="0"/>
              <w:spacing w:after="0" w:line="240" w:lineRule="auto"/>
              <w:jc w:val="both"/>
              <w:rPr>
                <w:rFonts w:ascii="Times New Roman" w:eastAsia="SimSun" w:hAnsi="Times New Roman" w:cs="Calibri"/>
                <w:szCs w:val="24"/>
                <w:lang w:eastAsia="ru-RU"/>
              </w:rPr>
            </w:pPr>
          </w:p>
          <w:p w:rsidR="00A75C9B" w:rsidRPr="00000BA1" w:rsidRDefault="00A75C9B" w:rsidP="0038274D">
            <w:pPr>
              <w:shd w:val="clear" w:color="auto" w:fill="FFFFFF" w:themeFill="background1"/>
              <w:suppressAutoHyphens/>
              <w:spacing w:after="0" w:line="240" w:lineRule="auto"/>
              <w:jc w:val="both"/>
              <w:rPr>
                <w:sz w:val="20"/>
                <w:szCs w:val="20"/>
                <w:u w:val="single"/>
              </w:rPr>
            </w:pPr>
            <w:r w:rsidRPr="00000BA1">
              <w:rPr>
                <w:rFonts w:ascii="Times New Roman" w:eastAsia="BatangChe" w:hAnsi="Times New Roman"/>
                <w:sz w:val="20"/>
                <w:szCs w:val="20"/>
                <w:u w:val="single"/>
              </w:rPr>
              <w:lastRenderedPageBreak/>
              <w:t xml:space="preserve">вступление в силу ФЗ </w:t>
            </w:r>
            <w:r w:rsidRPr="00000BA1">
              <w:rPr>
                <w:sz w:val="20"/>
                <w:szCs w:val="20"/>
                <w:u w:val="single"/>
              </w:rPr>
              <w:t xml:space="preserve">- </w:t>
            </w:r>
            <w:r w:rsidRPr="00000BA1">
              <w:rPr>
                <w:rFonts w:ascii="Times New Roman" w:eastAsia="BatangChe" w:hAnsi="Times New Roman"/>
                <w:b/>
                <w:sz w:val="20"/>
                <w:szCs w:val="20"/>
                <w:u w:val="single"/>
              </w:rPr>
              <w:t>26.07.2019</w:t>
            </w:r>
          </w:p>
          <w:p w:rsidR="00A75C9B" w:rsidRPr="0000131E"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sz w:val="24"/>
                <w:szCs w:val="24"/>
                <w:lang w:eastAsia="ru-RU"/>
              </w:rPr>
            </w:pPr>
            <w:r w:rsidRPr="00000BA1">
              <w:rPr>
                <w:rFonts w:ascii="Times New Roman" w:eastAsia="BatangChe" w:hAnsi="Times New Roman"/>
                <w:sz w:val="20"/>
                <w:szCs w:val="20"/>
                <w:u w:val="single"/>
              </w:rPr>
              <w:t xml:space="preserve">вступление в силу нормы </w:t>
            </w:r>
            <w:r w:rsidRPr="00000BA1">
              <w:rPr>
                <w:sz w:val="20"/>
                <w:szCs w:val="20"/>
                <w:u w:val="single"/>
              </w:rPr>
              <w:t xml:space="preserve">- </w:t>
            </w:r>
            <w:r w:rsidRPr="00000BA1">
              <w:rPr>
                <w:rFonts w:ascii="Times New Roman" w:eastAsia="BatangChe" w:hAnsi="Times New Roman"/>
                <w:b/>
                <w:sz w:val="20"/>
                <w:szCs w:val="20"/>
                <w:u w:val="single"/>
              </w:rPr>
              <w:t>01.02.2021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267632" w:rsidRDefault="00A75C9B" w:rsidP="0038274D">
            <w:pPr>
              <w:shd w:val="clear" w:color="auto" w:fill="FFFFFF" w:themeFill="background1"/>
              <w:suppressAutoHyphens/>
              <w:spacing w:after="0" w:line="240" w:lineRule="auto"/>
              <w:ind w:right="-108"/>
              <w:jc w:val="center"/>
              <w:rPr>
                <w:rFonts w:ascii="Times New Roman" w:eastAsia="SimSun" w:hAnsi="Times New Roman" w:cs="Calibri"/>
                <w:sz w:val="24"/>
                <w:szCs w:val="24"/>
              </w:rPr>
            </w:pPr>
            <w:r w:rsidRPr="00267632">
              <w:rPr>
                <w:rFonts w:ascii="Times New Roman" w:eastAsia="SimSun" w:hAnsi="Times New Roman" w:cs="Calibri"/>
                <w:sz w:val="24"/>
                <w:szCs w:val="24"/>
                <w:lang w:val="en-US"/>
              </w:rPr>
              <w:lastRenderedPageBreak/>
              <w:t xml:space="preserve">IV </w:t>
            </w:r>
            <w:r w:rsidRPr="00267632">
              <w:rPr>
                <w:rFonts w:ascii="Times New Roman" w:eastAsia="SimSun" w:hAnsi="Times New Roman" w:cs="Calibri"/>
                <w:sz w:val="24"/>
                <w:szCs w:val="24"/>
              </w:rPr>
              <w:t>квартал</w:t>
            </w: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 xml:space="preserve">01.02.2021 вступают в силу положения, наделяющие владельцев инвестиционных паев для квалифицированных инвесторов правом требовать выдела имущества, составляющего ПИФ, в связи с </w:t>
            </w:r>
            <w:r w:rsidRPr="0000131E">
              <w:rPr>
                <w:rFonts w:ascii="Times New Roman" w:eastAsia="SimSun" w:hAnsi="Times New Roman"/>
                <w:sz w:val="20"/>
                <w:szCs w:val="20"/>
              </w:rPr>
              <w:lastRenderedPageBreak/>
              <w:t>погашением инвестиционных паев этого фонда, и полномочия Банка России на установление правил такого выдела.</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Нормативный акт будет устанавливать:</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 правила выдела имущества, составляющего ПИФ, в связи с погашением инвестиционных паев этого фонда;</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 сроки передачи такого имущества;</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 случаи, при которых выдел имущества, составляющего ПИФ, должен осуществляться с согласия владельцев инвестиционных паев этого фонда;</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r w:rsidRPr="0000131E">
              <w:rPr>
                <w:rFonts w:ascii="Times New Roman" w:eastAsia="SimSun" w:hAnsi="Times New Roman"/>
                <w:sz w:val="20"/>
                <w:szCs w:val="20"/>
              </w:rPr>
              <w:t>- случаи, при которых выдел имущества, составляющего ПИФ, невозможен.</w:t>
            </w: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p>
        </w:tc>
      </w:tr>
      <w:tr w:rsidR="00A75C9B" w:rsidRPr="0000131E"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r w:rsidRPr="00DB06D7">
              <w:rPr>
                <w:rFonts w:ascii="Times New Roman" w:eastAsia="SimSun" w:hAnsi="Times New Roman" w:cs="Calibri"/>
                <w:sz w:val="24"/>
                <w:szCs w:val="24"/>
              </w:rPr>
              <w:lastRenderedPageBreak/>
              <w:t>1.34</w:t>
            </w:r>
          </w:p>
        </w:tc>
        <w:tc>
          <w:tcPr>
            <w:tcW w:w="3544" w:type="dxa"/>
            <w:tcBorders>
              <w:top w:val="single" w:sz="4" w:space="0" w:color="auto"/>
              <w:left w:val="single" w:sz="4" w:space="0" w:color="auto"/>
              <w:bottom w:val="single" w:sz="4" w:space="0" w:color="auto"/>
              <w:right w:val="single" w:sz="4" w:space="0" w:color="auto"/>
            </w:tcBorders>
          </w:tcPr>
          <w:p w:rsidR="00A75C9B" w:rsidRDefault="00A75C9B" w:rsidP="0038274D">
            <w:pPr>
              <w:shd w:val="clear" w:color="auto" w:fill="FFFFFF" w:themeFill="background1"/>
              <w:spacing w:after="0"/>
              <w:jc w:val="both"/>
              <w:rPr>
                <w:rFonts w:ascii="Times New Roman" w:hAnsi="Times New Roman"/>
                <w:sz w:val="24"/>
                <w:szCs w:val="24"/>
              </w:rPr>
            </w:pPr>
            <w:r w:rsidRPr="0000131E">
              <w:rPr>
                <w:rFonts w:ascii="Times New Roman" w:hAnsi="Times New Roman"/>
                <w:sz w:val="24"/>
                <w:szCs w:val="24"/>
              </w:rPr>
              <w:t>Указание Банка России «О порядке создания и выдачи удостоверяющим центром Банка России квалифицированных сертификатов ключей проверки электронных подписей кредитных организаций, операторов платежных систем, некредитных финансовых организаций и индивидуальных предпринимателей, осуществляющих указанные в части первой статьи 76</w:t>
            </w:r>
            <w:r w:rsidRPr="0000131E">
              <w:rPr>
                <w:rFonts w:ascii="Times New Roman" w:hAnsi="Times New Roman"/>
                <w:b/>
                <w:sz w:val="24"/>
                <w:szCs w:val="24"/>
                <w:vertAlign w:val="superscript"/>
              </w:rPr>
              <w:t>1</w:t>
            </w:r>
            <w:r w:rsidRPr="0000131E">
              <w:rPr>
                <w:rFonts w:ascii="Times New Roman" w:hAnsi="Times New Roman"/>
                <w:sz w:val="24"/>
                <w:szCs w:val="24"/>
              </w:rPr>
              <w:t xml:space="preserve"> Федерального закона «О </w:t>
            </w:r>
            <w:r w:rsidRPr="0000131E">
              <w:rPr>
                <w:rFonts w:ascii="Times New Roman" w:hAnsi="Times New Roman"/>
                <w:sz w:val="24"/>
                <w:szCs w:val="24"/>
              </w:rPr>
              <w:lastRenderedPageBreak/>
              <w:t xml:space="preserve">Центральном банке Российской Федерации (Банке России)» виды деятельности, а также квалифицированных сертификатов ключей проверки электронных подписей, которые содержат в качестве владельца указание только на кредитную организацию, оператора платежной системы, </w:t>
            </w:r>
            <w:proofErr w:type="spellStart"/>
            <w:r w:rsidRPr="0000131E">
              <w:rPr>
                <w:rFonts w:ascii="Times New Roman" w:hAnsi="Times New Roman"/>
                <w:sz w:val="24"/>
                <w:szCs w:val="24"/>
              </w:rPr>
              <w:t>некредитную</w:t>
            </w:r>
            <w:proofErr w:type="spellEnd"/>
            <w:r w:rsidRPr="0000131E">
              <w:rPr>
                <w:rFonts w:ascii="Times New Roman" w:hAnsi="Times New Roman"/>
                <w:sz w:val="24"/>
                <w:szCs w:val="24"/>
              </w:rPr>
              <w:t xml:space="preserve"> финансовую организацию, индивидуального предпринимателя, осуществляющих указанные в части первой статьи 76</w:t>
            </w:r>
            <w:r w:rsidRPr="0000131E">
              <w:rPr>
                <w:rFonts w:ascii="Times New Roman" w:hAnsi="Times New Roman"/>
                <w:b/>
                <w:sz w:val="24"/>
                <w:szCs w:val="24"/>
                <w:vertAlign w:val="superscript"/>
              </w:rPr>
              <w:t>1</w:t>
            </w:r>
            <w:r w:rsidRPr="0000131E">
              <w:rPr>
                <w:rFonts w:ascii="Times New Roman" w:hAnsi="Times New Roman"/>
                <w:sz w:val="24"/>
                <w:szCs w:val="24"/>
              </w:rPr>
              <w:t xml:space="preserve"> Федерального закона «О Центральном банке Российской Федерации (Банке России)» виды деятельности»</w:t>
            </w:r>
          </w:p>
          <w:p w:rsidR="00A75C9B" w:rsidRPr="0000131E" w:rsidRDefault="00A75C9B" w:rsidP="0038274D">
            <w:pPr>
              <w:shd w:val="clear" w:color="auto" w:fill="FFFFFF" w:themeFill="background1"/>
              <w:spacing w:after="0"/>
              <w:jc w:val="both"/>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szCs w:val="24"/>
                <w:vertAlign w:val="superscript"/>
                <w:lang w:eastAsia="ru-RU"/>
              </w:rPr>
            </w:pPr>
            <w:r w:rsidRPr="00000BA1">
              <w:rPr>
                <w:rFonts w:ascii="Times New Roman" w:eastAsia="SimSun" w:hAnsi="Times New Roman" w:cs="Calibri"/>
                <w:b/>
                <w:szCs w:val="24"/>
                <w:lang w:eastAsia="ru-RU"/>
              </w:rPr>
              <w:lastRenderedPageBreak/>
              <w:t>пункты 1 и 3 части 2 статьи 17</w:t>
            </w:r>
            <w:r w:rsidRPr="00000BA1">
              <w:rPr>
                <w:rFonts w:ascii="Times New Roman" w:eastAsia="SimSun" w:hAnsi="Times New Roman" w:cs="Calibri"/>
                <w:b/>
                <w:szCs w:val="24"/>
                <w:vertAlign w:val="superscript"/>
                <w:lang w:eastAsia="ru-RU"/>
              </w:rPr>
              <w:t>2</w:t>
            </w: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szCs w:val="24"/>
                <w:lang w:eastAsia="ru-RU"/>
              </w:rPr>
            </w:pPr>
            <w:r w:rsidRPr="00000BA1">
              <w:rPr>
                <w:rFonts w:ascii="Times New Roman" w:eastAsia="SimSun" w:hAnsi="Times New Roman" w:cs="Calibri"/>
                <w:szCs w:val="24"/>
                <w:lang w:eastAsia="ru-RU"/>
              </w:rPr>
              <w:t xml:space="preserve">ФЗ от 06.04.2011 № 63-ФЗ </w:t>
            </w:r>
          </w:p>
          <w:p w:rsidR="00A75C9B"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szCs w:val="24"/>
                <w:lang w:eastAsia="ru-RU"/>
              </w:rPr>
            </w:pPr>
            <w:r w:rsidRPr="00000BA1">
              <w:rPr>
                <w:rFonts w:ascii="Times New Roman" w:eastAsia="SimSun" w:hAnsi="Times New Roman" w:cs="Calibri"/>
                <w:szCs w:val="24"/>
                <w:lang w:eastAsia="ru-RU"/>
              </w:rPr>
              <w:t>«Об электронной подписи»</w:t>
            </w:r>
          </w:p>
          <w:p w:rsidR="00A75C9B"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szCs w:val="24"/>
                <w:lang w:eastAsia="ru-RU"/>
              </w:rPr>
            </w:pPr>
          </w:p>
          <w:p w:rsidR="00A75C9B" w:rsidRDefault="00A75C9B" w:rsidP="0038274D">
            <w:pPr>
              <w:shd w:val="clear" w:color="auto" w:fill="FFFFFF" w:themeFill="background1"/>
              <w:autoSpaceDE w:val="0"/>
              <w:autoSpaceDN w:val="0"/>
              <w:adjustRightInd w:val="0"/>
              <w:spacing w:after="0" w:line="240" w:lineRule="auto"/>
              <w:jc w:val="both"/>
              <w:rPr>
                <w:rFonts w:ascii="Times New Roman" w:hAnsi="Times New Roman"/>
                <w:szCs w:val="24"/>
              </w:rPr>
            </w:pPr>
            <w:r w:rsidRPr="00000BA1">
              <w:rPr>
                <w:rFonts w:ascii="Times New Roman" w:eastAsia="SimSun" w:hAnsi="Times New Roman" w:cs="Calibri"/>
                <w:szCs w:val="24"/>
                <w:lang w:eastAsia="ru-RU"/>
              </w:rPr>
              <w:t xml:space="preserve">в ред. ФЗ </w:t>
            </w:r>
            <w:r w:rsidRPr="00000BA1">
              <w:rPr>
                <w:rFonts w:ascii="Times New Roman" w:hAnsi="Times New Roman"/>
                <w:szCs w:val="24"/>
              </w:rPr>
              <w:t>от 27.12.2019 № 476-ФЗ</w:t>
            </w:r>
          </w:p>
          <w:p w:rsidR="00A75C9B" w:rsidRDefault="00A75C9B" w:rsidP="0038274D">
            <w:pPr>
              <w:shd w:val="clear" w:color="auto" w:fill="FFFFFF" w:themeFill="background1"/>
              <w:autoSpaceDE w:val="0"/>
              <w:autoSpaceDN w:val="0"/>
              <w:adjustRightInd w:val="0"/>
              <w:spacing w:after="0" w:line="240" w:lineRule="auto"/>
              <w:jc w:val="both"/>
              <w:rPr>
                <w:rFonts w:ascii="Times New Roman" w:hAnsi="Times New Roman"/>
                <w:szCs w:val="24"/>
              </w:rPr>
            </w:pP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BatangChe" w:hAnsi="Times New Roman"/>
                <w:sz w:val="20"/>
                <w:szCs w:val="28"/>
                <w:u w:val="single"/>
              </w:rPr>
            </w:pPr>
            <w:r w:rsidRPr="00000BA1">
              <w:rPr>
                <w:rFonts w:ascii="Times New Roman" w:eastAsia="BatangChe" w:hAnsi="Times New Roman"/>
                <w:sz w:val="20"/>
                <w:szCs w:val="28"/>
                <w:u w:val="single"/>
              </w:rPr>
              <w:t xml:space="preserve">вступление в силу ФЗ – </w:t>
            </w:r>
            <w:r w:rsidRPr="00000BA1">
              <w:rPr>
                <w:rFonts w:ascii="Times New Roman" w:eastAsia="BatangChe" w:hAnsi="Times New Roman"/>
                <w:b/>
                <w:sz w:val="20"/>
                <w:szCs w:val="28"/>
                <w:u w:val="single"/>
              </w:rPr>
              <w:t>с 01.07.2020</w:t>
            </w: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BatangChe" w:hAnsi="Times New Roman"/>
                <w:b/>
                <w:sz w:val="20"/>
                <w:szCs w:val="28"/>
                <w:u w:val="single"/>
              </w:rPr>
            </w:pPr>
            <w:r w:rsidRPr="00000BA1">
              <w:rPr>
                <w:rFonts w:ascii="Times New Roman" w:eastAsia="BatangChe" w:hAnsi="Times New Roman"/>
                <w:sz w:val="20"/>
                <w:szCs w:val="28"/>
                <w:u w:val="single"/>
              </w:rPr>
              <w:t xml:space="preserve">вступление в силу нормы– </w:t>
            </w:r>
            <w:r w:rsidRPr="00000BA1">
              <w:rPr>
                <w:rFonts w:ascii="Times New Roman" w:eastAsia="BatangChe" w:hAnsi="Times New Roman"/>
                <w:b/>
                <w:sz w:val="20"/>
                <w:szCs w:val="28"/>
                <w:u w:val="single"/>
              </w:rPr>
              <w:t>с 01.01.2021</w:t>
            </w:r>
          </w:p>
          <w:p w:rsidR="00A75C9B" w:rsidRPr="0000131E"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00131E" w:rsidRDefault="00A75C9B" w:rsidP="0038274D">
            <w:pPr>
              <w:shd w:val="clear" w:color="auto" w:fill="FFFFFF" w:themeFill="background1"/>
              <w:suppressAutoHyphens/>
              <w:spacing w:after="0" w:line="240" w:lineRule="auto"/>
              <w:ind w:right="-108"/>
              <w:jc w:val="center"/>
              <w:rPr>
                <w:rFonts w:ascii="Times New Roman" w:eastAsia="SimSun" w:hAnsi="Times New Roman" w:cs="Calibri"/>
                <w:sz w:val="28"/>
                <w:szCs w:val="24"/>
              </w:rPr>
            </w:pPr>
            <w:r w:rsidRPr="00000BA1">
              <w:rPr>
                <w:rFonts w:ascii="Times New Roman" w:eastAsia="SimSun" w:hAnsi="Times New Roman" w:cs="Calibri"/>
                <w:sz w:val="24"/>
                <w:szCs w:val="24"/>
                <w:lang w:val="en-US"/>
              </w:rPr>
              <w:t xml:space="preserve">IV </w:t>
            </w:r>
            <w:r w:rsidRPr="00000BA1">
              <w:rPr>
                <w:rFonts w:ascii="Times New Roman" w:eastAsia="SimSun" w:hAnsi="Times New Roman" w:cs="Calibri"/>
                <w:sz w:val="24"/>
                <w:szCs w:val="24"/>
              </w:rPr>
              <w:t xml:space="preserve">квартал </w:t>
            </w: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 xml:space="preserve">Федеральный закон от 27.12.2019 № 476-ФЗ вступающий в силу с 01.07.2020, наделил Банк России полномочиями по созданию удостоверяющего центра, выдающего квалифицированные сертификаты электронной подписи кредитным организациям, операторам платежных систем, </w:t>
            </w:r>
            <w:proofErr w:type="spellStart"/>
            <w:r w:rsidRPr="0000131E">
              <w:rPr>
                <w:rFonts w:ascii="Times New Roman" w:eastAsia="SimSun" w:hAnsi="Times New Roman"/>
                <w:sz w:val="20"/>
                <w:szCs w:val="20"/>
              </w:rPr>
              <w:t>некредитным</w:t>
            </w:r>
            <w:proofErr w:type="spellEnd"/>
            <w:r w:rsidRPr="0000131E">
              <w:rPr>
                <w:rFonts w:ascii="Times New Roman" w:eastAsia="SimSun" w:hAnsi="Times New Roman"/>
                <w:sz w:val="20"/>
                <w:szCs w:val="20"/>
              </w:rPr>
              <w:t xml:space="preserve"> финансовым организациям и индивидуальным предпринимателям, осуществляющим указанные в части первой статьи 76</w:t>
            </w:r>
            <w:r w:rsidRPr="0000131E">
              <w:rPr>
                <w:rFonts w:ascii="Times New Roman" w:eastAsia="SimSun" w:hAnsi="Times New Roman"/>
                <w:sz w:val="20"/>
                <w:szCs w:val="20"/>
                <w:vertAlign w:val="superscript"/>
              </w:rPr>
              <w:t>1</w:t>
            </w:r>
            <w:r w:rsidRPr="0000131E">
              <w:rPr>
                <w:rFonts w:ascii="Times New Roman" w:eastAsia="SimSun" w:hAnsi="Times New Roman"/>
                <w:sz w:val="20"/>
                <w:szCs w:val="20"/>
              </w:rPr>
              <w:t xml:space="preserve"> Федерального закона «О Центральном банке Российской Федерации (Банке России)» виды деятельности.</w:t>
            </w:r>
          </w:p>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В этой связи на основании пунктов 1 и 3 части 2 статьи 17</w:t>
            </w:r>
            <w:r w:rsidRPr="00000BA1">
              <w:rPr>
                <w:rFonts w:ascii="Times New Roman" w:eastAsia="SimSun" w:hAnsi="Times New Roman"/>
                <w:sz w:val="20"/>
                <w:szCs w:val="20"/>
                <w:vertAlign w:val="superscript"/>
              </w:rPr>
              <w:t>2</w:t>
            </w:r>
            <w:r w:rsidRPr="0000131E">
              <w:rPr>
                <w:rFonts w:ascii="Times New Roman" w:eastAsia="SimSun" w:hAnsi="Times New Roman"/>
                <w:sz w:val="20"/>
                <w:szCs w:val="20"/>
              </w:rPr>
              <w:t xml:space="preserve"> Федерального закона от 06.04.2011 № 63-ФЗ «Об электронной подписи» в редакции </w:t>
            </w:r>
            <w:r w:rsidRPr="0000131E">
              <w:rPr>
                <w:rFonts w:ascii="Times New Roman" w:eastAsia="SimSun" w:hAnsi="Times New Roman"/>
                <w:sz w:val="20"/>
                <w:szCs w:val="20"/>
              </w:rPr>
              <w:lastRenderedPageBreak/>
              <w:t xml:space="preserve">Федерального закона № 476-ФЗ </w:t>
            </w:r>
            <w:r>
              <w:rPr>
                <w:rFonts w:ascii="Times New Roman" w:eastAsia="SimSun" w:hAnsi="Times New Roman"/>
                <w:sz w:val="20"/>
                <w:szCs w:val="20"/>
              </w:rPr>
              <w:t>планируется</w:t>
            </w:r>
            <w:r w:rsidRPr="0000131E">
              <w:rPr>
                <w:rFonts w:ascii="Times New Roman" w:eastAsia="SimSun" w:hAnsi="Times New Roman"/>
                <w:sz w:val="20"/>
                <w:szCs w:val="20"/>
              </w:rPr>
              <w:t xml:space="preserve"> установить порядок выдачи удостоверяющим центром Банка России квалифицированных сертификатов ключей электронной подписи поднадзорным организациям.</w:t>
            </w:r>
          </w:p>
        </w:tc>
        <w:tc>
          <w:tcPr>
            <w:tcW w:w="1816"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p>
        </w:tc>
      </w:tr>
      <w:tr w:rsidR="00A75C9B" w:rsidTr="00A75C9B">
        <w:trPr>
          <w:trHeight w:val="525"/>
        </w:trPr>
        <w:tc>
          <w:tcPr>
            <w:tcW w:w="710" w:type="dxa"/>
            <w:tcBorders>
              <w:top w:val="single" w:sz="4" w:space="0" w:color="auto"/>
              <w:left w:val="single" w:sz="4" w:space="0" w:color="auto"/>
              <w:bottom w:val="single" w:sz="4" w:space="0" w:color="auto"/>
              <w:right w:val="single" w:sz="4" w:space="0" w:color="auto"/>
            </w:tcBorders>
          </w:tcPr>
          <w:p w:rsidR="00A75C9B" w:rsidRPr="00DB06D7" w:rsidRDefault="00A75C9B" w:rsidP="0038274D">
            <w:pPr>
              <w:shd w:val="clear" w:color="auto" w:fill="FFFFFF" w:themeFill="background1"/>
              <w:suppressAutoHyphens/>
              <w:spacing w:after="0" w:line="240" w:lineRule="auto"/>
              <w:jc w:val="both"/>
              <w:rPr>
                <w:rFonts w:ascii="Times New Roman" w:eastAsia="SimSun" w:hAnsi="Times New Roman" w:cs="Calibri"/>
                <w:sz w:val="24"/>
                <w:szCs w:val="24"/>
              </w:rPr>
            </w:pPr>
            <w:r w:rsidRPr="00DB06D7">
              <w:rPr>
                <w:rFonts w:ascii="Times New Roman" w:eastAsia="SimSun" w:hAnsi="Times New Roman" w:cs="Calibri"/>
                <w:sz w:val="24"/>
                <w:szCs w:val="24"/>
              </w:rPr>
              <w:lastRenderedPageBreak/>
              <w:t>1.35</w:t>
            </w:r>
          </w:p>
        </w:tc>
        <w:tc>
          <w:tcPr>
            <w:tcW w:w="3544"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pacing w:after="0"/>
              <w:jc w:val="both"/>
              <w:rPr>
                <w:rFonts w:ascii="Times New Roman" w:hAnsi="Times New Roman"/>
                <w:sz w:val="24"/>
                <w:szCs w:val="24"/>
              </w:rPr>
            </w:pPr>
            <w:r w:rsidRPr="0000131E">
              <w:rPr>
                <w:rFonts w:ascii="Times New Roman" w:hAnsi="Times New Roman"/>
                <w:sz w:val="24"/>
                <w:szCs w:val="24"/>
              </w:rPr>
              <w:t>Нормативный акт Банка</w:t>
            </w:r>
            <w:r w:rsidRPr="0000131E">
              <w:rPr>
                <w:rFonts w:ascii="Times New Roman" w:hAnsi="Times New Roman"/>
                <w:b/>
                <w:sz w:val="24"/>
                <w:szCs w:val="24"/>
              </w:rPr>
              <w:t xml:space="preserve"> </w:t>
            </w:r>
            <w:r w:rsidRPr="0000131E">
              <w:rPr>
                <w:rFonts w:ascii="Times New Roman" w:hAnsi="Times New Roman"/>
                <w:sz w:val="24"/>
                <w:szCs w:val="24"/>
              </w:rPr>
              <w:t xml:space="preserve">России о требованиях к порядку представления доверенности в электронной форме представителю кредитной организации, оператора платежной системы, </w:t>
            </w:r>
            <w:proofErr w:type="spellStart"/>
            <w:r w:rsidRPr="0000131E">
              <w:rPr>
                <w:rFonts w:ascii="Times New Roman" w:hAnsi="Times New Roman"/>
                <w:sz w:val="24"/>
                <w:szCs w:val="24"/>
              </w:rPr>
              <w:t>некредитной</w:t>
            </w:r>
            <w:proofErr w:type="spellEnd"/>
            <w:r w:rsidRPr="0000131E">
              <w:rPr>
                <w:rFonts w:ascii="Times New Roman" w:hAnsi="Times New Roman"/>
                <w:sz w:val="24"/>
                <w:szCs w:val="24"/>
              </w:rPr>
              <w:t xml:space="preserve"> финансовой организации, индивидуального предпринимателя, </w:t>
            </w:r>
            <w:r w:rsidRPr="0000131E">
              <w:rPr>
                <w:rFonts w:ascii="Times New Roman" w:hAnsi="Times New Roman"/>
                <w:sz w:val="24"/>
                <w:szCs w:val="24"/>
              </w:rPr>
              <w:lastRenderedPageBreak/>
              <w:t>осуществляющих виды деятельности в соответствии с частью первой статьи 76</w:t>
            </w:r>
            <w:r w:rsidRPr="0000131E">
              <w:rPr>
                <w:rFonts w:ascii="Times New Roman" w:hAnsi="Times New Roman"/>
                <w:b/>
                <w:sz w:val="24"/>
                <w:szCs w:val="24"/>
                <w:vertAlign w:val="superscript"/>
              </w:rPr>
              <w:t>1</w:t>
            </w:r>
            <w:r w:rsidRPr="0000131E">
              <w:rPr>
                <w:rFonts w:ascii="Times New Roman" w:hAnsi="Times New Roman"/>
                <w:sz w:val="24"/>
                <w:szCs w:val="24"/>
              </w:rPr>
              <w:t xml:space="preserve"> Федерального закона «О Центральном банке Российской Федерации (Банке России)»</w:t>
            </w:r>
          </w:p>
        </w:tc>
        <w:tc>
          <w:tcPr>
            <w:tcW w:w="3543" w:type="dxa"/>
            <w:tcBorders>
              <w:top w:val="single" w:sz="4" w:space="0" w:color="auto"/>
              <w:left w:val="single" w:sz="4" w:space="0" w:color="auto"/>
              <w:bottom w:val="single" w:sz="4" w:space="0" w:color="auto"/>
              <w:right w:val="single" w:sz="4" w:space="0" w:color="auto"/>
            </w:tcBorders>
          </w:tcPr>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szCs w:val="24"/>
                <w:vertAlign w:val="superscript"/>
                <w:lang w:eastAsia="ru-RU"/>
              </w:rPr>
            </w:pPr>
            <w:r w:rsidRPr="00000BA1">
              <w:rPr>
                <w:rFonts w:ascii="Times New Roman" w:eastAsia="SimSun" w:hAnsi="Times New Roman" w:cs="Calibri"/>
                <w:b/>
                <w:szCs w:val="24"/>
                <w:lang w:eastAsia="ru-RU"/>
              </w:rPr>
              <w:lastRenderedPageBreak/>
              <w:t>пункт 2 части 2 статьи 17</w:t>
            </w:r>
            <w:r w:rsidRPr="00000BA1">
              <w:rPr>
                <w:rFonts w:ascii="Times New Roman" w:eastAsia="SimSun" w:hAnsi="Times New Roman" w:cs="Calibri"/>
                <w:b/>
                <w:szCs w:val="24"/>
                <w:vertAlign w:val="superscript"/>
                <w:lang w:eastAsia="ru-RU"/>
              </w:rPr>
              <w:t>2</w:t>
            </w: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szCs w:val="24"/>
                <w:lang w:eastAsia="ru-RU"/>
              </w:rPr>
            </w:pPr>
            <w:r w:rsidRPr="00000BA1">
              <w:rPr>
                <w:rFonts w:ascii="Times New Roman" w:eastAsia="SimSun" w:hAnsi="Times New Roman" w:cs="Calibri"/>
                <w:szCs w:val="24"/>
                <w:lang w:eastAsia="ru-RU"/>
              </w:rPr>
              <w:t xml:space="preserve">ФЗ от 06.04.2011 № 63-ФЗ </w:t>
            </w:r>
          </w:p>
          <w:p w:rsidR="00A75C9B"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szCs w:val="24"/>
                <w:lang w:eastAsia="ru-RU"/>
              </w:rPr>
            </w:pPr>
            <w:r w:rsidRPr="00000BA1">
              <w:rPr>
                <w:rFonts w:ascii="Times New Roman" w:eastAsia="SimSun" w:hAnsi="Times New Roman" w:cs="Calibri"/>
                <w:szCs w:val="24"/>
                <w:lang w:eastAsia="ru-RU"/>
              </w:rPr>
              <w:t>«Об электронной подписи»</w:t>
            </w:r>
          </w:p>
          <w:p w:rsidR="00A75C9B"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szCs w:val="24"/>
                <w:lang w:eastAsia="ru-RU"/>
              </w:rPr>
            </w:pPr>
          </w:p>
          <w:p w:rsidR="00A75C9B" w:rsidRDefault="00A75C9B" w:rsidP="0038274D">
            <w:pPr>
              <w:shd w:val="clear" w:color="auto" w:fill="FFFFFF" w:themeFill="background1"/>
              <w:autoSpaceDE w:val="0"/>
              <w:autoSpaceDN w:val="0"/>
              <w:adjustRightInd w:val="0"/>
              <w:spacing w:after="0" w:line="240" w:lineRule="auto"/>
              <w:jc w:val="both"/>
              <w:rPr>
                <w:rFonts w:ascii="Times New Roman" w:hAnsi="Times New Roman"/>
                <w:szCs w:val="24"/>
              </w:rPr>
            </w:pPr>
            <w:r w:rsidRPr="00000BA1">
              <w:rPr>
                <w:rFonts w:ascii="Times New Roman" w:eastAsia="SimSun" w:hAnsi="Times New Roman" w:cs="Calibri"/>
                <w:szCs w:val="24"/>
                <w:lang w:eastAsia="ru-RU"/>
              </w:rPr>
              <w:t xml:space="preserve">в ред. ФЗ </w:t>
            </w:r>
            <w:r w:rsidRPr="00000BA1">
              <w:rPr>
                <w:rFonts w:ascii="Times New Roman" w:hAnsi="Times New Roman"/>
                <w:szCs w:val="24"/>
              </w:rPr>
              <w:t>от 27.12.2019 № 476-ФЗ</w:t>
            </w:r>
          </w:p>
          <w:p w:rsidR="00A75C9B" w:rsidRDefault="00A75C9B" w:rsidP="0038274D">
            <w:pPr>
              <w:shd w:val="clear" w:color="auto" w:fill="FFFFFF" w:themeFill="background1"/>
              <w:autoSpaceDE w:val="0"/>
              <w:autoSpaceDN w:val="0"/>
              <w:adjustRightInd w:val="0"/>
              <w:spacing w:after="0" w:line="240" w:lineRule="auto"/>
              <w:jc w:val="both"/>
              <w:rPr>
                <w:rFonts w:ascii="Times New Roman" w:hAnsi="Times New Roman"/>
                <w:szCs w:val="24"/>
              </w:rPr>
            </w:pP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BatangChe" w:hAnsi="Times New Roman"/>
                <w:sz w:val="20"/>
                <w:szCs w:val="28"/>
                <w:u w:val="single"/>
              </w:rPr>
            </w:pPr>
            <w:r w:rsidRPr="00000BA1">
              <w:rPr>
                <w:rFonts w:ascii="Times New Roman" w:eastAsia="BatangChe" w:hAnsi="Times New Roman"/>
                <w:sz w:val="20"/>
                <w:szCs w:val="28"/>
                <w:u w:val="single"/>
              </w:rPr>
              <w:t>вступление в силу Ф</w:t>
            </w:r>
            <w:r>
              <w:rPr>
                <w:rFonts w:ascii="Times New Roman" w:eastAsia="BatangChe" w:hAnsi="Times New Roman"/>
                <w:sz w:val="20"/>
                <w:szCs w:val="28"/>
                <w:u w:val="single"/>
              </w:rPr>
              <w:t>З</w:t>
            </w:r>
            <w:r w:rsidRPr="00000BA1">
              <w:rPr>
                <w:rFonts w:ascii="Times New Roman" w:eastAsia="BatangChe" w:hAnsi="Times New Roman"/>
                <w:sz w:val="20"/>
                <w:szCs w:val="28"/>
                <w:u w:val="single"/>
              </w:rPr>
              <w:t xml:space="preserve"> -  </w:t>
            </w:r>
            <w:r w:rsidRPr="00000BA1">
              <w:rPr>
                <w:rFonts w:ascii="Times New Roman" w:eastAsia="BatangChe" w:hAnsi="Times New Roman"/>
                <w:b/>
                <w:sz w:val="20"/>
                <w:szCs w:val="28"/>
                <w:u w:val="single"/>
              </w:rPr>
              <w:t>с 01.07.2020</w:t>
            </w:r>
          </w:p>
          <w:p w:rsidR="00A75C9B" w:rsidRPr="00000BA1"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BatangChe" w:hAnsi="Times New Roman"/>
                <w:b/>
                <w:sz w:val="20"/>
                <w:szCs w:val="28"/>
                <w:u w:val="single"/>
              </w:rPr>
            </w:pPr>
            <w:r w:rsidRPr="00000BA1">
              <w:rPr>
                <w:rFonts w:ascii="Times New Roman" w:eastAsia="BatangChe" w:hAnsi="Times New Roman"/>
                <w:sz w:val="20"/>
                <w:szCs w:val="28"/>
                <w:u w:val="single"/>
              </w:rPr>
              <w:t xml:space="preserve">вступление в силу нормы - </w:t>
            </w:r>
            <w:r w:rsidRPr="00000BA1">
              <w:rPr>
                <w:rFonts w:ascii="Times New Roman" w:eastAsia="BatangChe" w:hAnsi="Times New Roman"/>
                <w:b/>
                <w:sz w:val="20"/>
                <w:szCs w:val="28"/>
                <w:u w:val="single"/>
              </w:rPr>
              <w:t>с 01.01.2021</w:t>
            </w:r>
          </w:p>
          <w:p w:rsidR="00A75C9B" w:rsidRPr="0000131E" w:rsidRDefault="00A75C9B" w:rsidP="0038274D">
            <w:pPr>
              <w:shd w:val="clear" w:color="auto" w:fill="FFFFFF" w:themeFill="background1"/>
              <w:suppressAutoHyphens/>
              <w:autoSpaceDE w:val="0"/>
              <w:autoSpaceDN w:val="0"/>
              <w:adjustRightInd w:val="0"/>
              <w:spacing w:after="0" w:line="240" w:lineRule="auto"/>
              <w:jc w:val="both"/>
              <w:rPr>
                <w:rFonts w:ascii="Times New Roman" w:eastAsia="SimSun" w:hAnsi="Times New Roman" w:cs="Calibri"/>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75C9B" w:rsidRPr="0000131E" w:rsidRDefault="00A75C9B" w:rsidP="0038274D">
            <w:pPr>
              <w:shd w:val="clear" w:color="auto" w:fill="FFFFFF" w:themeFill="background1"/>
              <w:suppressAutoHyphens/>
              <w:spacing w:after="0" w:line="240" w:lineRule="auto"/>
              <w:ind w:right="-108"/>
              <w:jc w:val="center"/>
              <w:rPr>
                <w:rFonts w:ascii="Times New Roman" w:eastAsia="SimSun" w:hAnsi="Times New Roman" w:cs="Calibri"/>
                <w:sz w:val="28"/>
                <w:szCs w:val="24"/>
              </w:rPr>
            </w:pPr>
            <w:r w:rsidRPr="00000BA1">
              <w:rPr>
                <w:rFonts w:ascii="Times New Roman" w:eastAsia="SimSun" w:hAnsi="Times New Roman" w:cs="Calibri"/>
                <w:sz w:val="24"/>
                <w:szCs w:val="24"/>
                <w:lang w:val="en-US"/>
              </w:rPr>
              <w:t xml:space="preserve">IV </w:t>
            </w:r>
            <w:r w:rsidRPr="00000BA1">
              <w:rPr>
                <w:rFonts w:ascii="Times New Roman" w:eastAsia="SimSun" w:hAnsi="Times New Roman" w:cs="Calibri"/>
                <w:sz w:val="24"/>
                <w:szCs w:val="24"/>
              </w:rPr>
              <w:t xml:space="preserve">квартал </w:t>
            </w:r>
          </w:p>
        </w:tc>
        <w:tc>
          <w:tcPr>
            <w:tcW w:w="3429" w:type="dxa"/>
            <w:tcBorders>
              <w:top w:val="single" w:sz="4" w:space="0" w:color="auto"/>
              <w:left w:val="single" w:sz="4" w:space="0" w:color="auto"/>
              <w:bottom w:val="single" w:sz="4" w:space="0" w:color="auto"/>
              <w:right w:val="single" w:sz="4" w:space="0" w:color="auto"/>
            </w:tcBorders>
          </w:tcPr>
          <w:p w:rsidR="00A75C9B" w:rsidRPr="0000131E"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sidRPr="0000131E">
              <w:rPr>
                <w:rFonts w:ascii="Times New Roman" w:eastAsia="SimSun" w:hAnsi="Times New Roman"/>
                <w:sz w:val="20"/>
                <w:szCs w:val="20"/>
              </w:rPr>
              <w:t>В соответствии с пунктом 2 части 2 статьи 17</w:t>
            </w:r>
            <w:r w:rsidRPr="00000BA1">
              <w:rPr>
                <w:rFonts w:ascii="Times New Roman" w:eastAsia="SimSun" w:hAnsi="Times New Roman"/>
                <w:sz w:val="20"/>
                <w:szCs w:val="20"/>
                <w:vertAlign w:val="superscript"/>
              </w:rPr>
              <w:t>2</w:t>
            </w:r>
            <w:r w:rsidRPr="0000131E">
              <w:rPr>
                <w:rFonts w:ascii="Times New Roman" w:eastAsia="SimSun" w:hAnsi="Times New Roman"/>
                <w:sz w:val="20"/>
                <w:szCs w:val="20"/>
              </w:rPr>
              <w:t xml:space="preserve"> Федерального закона от 06.04.2011 № 63-ФЗ «Об электронной подписи» в редакции Федерального закона № 476-ФЗ в случае, если от имени кредитной организации, оператора платежной системы, </w:t>
            </w:r>
            <w:proofErr w:type="spellStart"/>
            <w:r w:rsidRPr="0000131E">
              <w:rPr>
                <w:rFonts w:ascii="Times New Roman" w:eastAsia="SimSun" w:hAnsi="Times New Roman"/>
                <w:sz w:val="20"/>
                <w:szCs w:val="20"/>
              </w:rPr>
              <w:t>некредитной</w:t>
            </w:r>
            <w:proofErr w:type="spellEnd"/>
            <w:r w:rsidRPr="0000131E">
              <w:rPr>
                <w:rFonts w:ascii="Times New Roman" w:eastAsia="SimSun" w:hAnsi="Times New Roman"/>
                <w:sz w:val="20"/>
                <w:szCs w:val="20"/>
              </w:rPr>
              <w:t xml:space="preserve"> финансовой организации, индивидуального предпринимателя, осуществляющих виды деятельности, указанные в </w:t>
            </w:r>
            <w:hyperlink r:id="rId11" w:history="1">
              <w:r w:rsidRPr="0000131E">
                <w:rPr>
                  <w:rFonts w:ascii="Times New Roman" w:eastAsia="SimSun" w:hAnsi="Times New Roman"/>
                  <w:sz w:val="20"/>
                  <w:szCs w:val="20"/>
                </w:rPr>
                <w:t>части первой статьи 76</w:t>
              </w:r>
              <w:r w:rsidRPr="00AE5210">
                <w:rPr>
                  <w:rFonts w:ascii="Times New Roman" w:eastAsia="SimSun" w:hAnsi="Times New Roman"/>
                  <w:b/>
                  <w:sz w:val="20"/>
                  <w:szCs w:val="20"/>
                  <w:vertAlign w:val="superscript"/>
                </w:rPr>
                <w:t>1</w:t>
              </w:r>
            </w:hyperlink>
            <w:r w:rsidRPr="0000131E">
              <w:rPr>
                <w:rFonts w:ascii="Times New Roman" w:eastAsia="SimSun" w:hAnsi="Times New Roman"/>
                <w:sz w:val="20"/>
                <w:szCs w:val="20"/>
              </w:rPr>
              <w:t xml:space="preserve"> Федерального закона от 10 июля 2002 года N 86-ФЗ «О Центральном банке </w:t>
            </w:r>
            <w:r w:rsidRPr="0000131E">
              <w:rPr>
                <w:rFonts w:ascii="Times New Roman" w:eastAsia="SimSun" w:hAnsi="Times New Roman"/>
                <w:sz w:val="20"/>
                <w:szCs w:val="20"/>
              </w:rPr>
              <w:lastRenderedPageBreak/>
              <w:t xml:space="preserve">Российской Федерации (Банке России)»,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w:t>
            </w:r>
            <w:proofErr w:type="spellStart"/>
            <w:r w:rsidRPr="0000131E">
              <w:rPr>
                <w:rFonts w:ascii="Times New Roman" w:eastAsia="SimSun" w:hAnsi="Times New Roman"/>
                <w:sz w:val="20"/>
                <w:szCs w:val="20"/>
              </w:rPr>
              <w:t>некредитной</w:t>
            </w:r>
            <w:proofErr w:type="spellEnd"/>
            <w:r w:rsidRPr="0000131E">
              <w:rPr>
                <w:rFonts w:ascii="Times New Roman" w:eastAsia="SimSun" w:hAnsi="Times New Roman"/>
                <w:sz w:val="20"/>
                <w:szCs w:val="20"/>
              </w:rPr>
              <w:t xml:space="preserve"> финансовой организации, индивидуального предпринимателя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w:t>
            </w:r>
            <w:r>
              <w:rPr>
                <w:rFonts w:ascii="Times New Roman" w:eastAsia="SimSun" w:hAnsi="Times New Roman"/>
                <w:sz w:val="20"/>
                <w:szCs w:val="20"/>
              </w:rPr>
              <w:t xml:space="preserve">Банком </w:t>
            </w:r>
            <w:proofErr w:type="spellStart"/>
            <w:r>
              <w:rPr>
                <w:rFonts w:ascii="Times New Roman" w:eastAsia="SimSun" w:hAnsi="Times New Roman"/>
                <w:sz w:val="20"/>
                <w:szCs w:val="20"/>
              </w:rPr>
              <w:t>россии</w:t>
            </w:r>
            <w:proofErr w:type="spellEnd"/>
            <w:r w:rsidRPr="0000131E">
              <w:rPr>
                <w:rFonts w:ascii="Times New Roman" w:eastAsia="SimSun" w:hAnsi="Times New Roman"/>
                <w:sz w:val="20"/>
                <w:szCs w:val="20"/>
              </w:rPr>
              <w:t>.</w:t>
            </w:r>
          </w:p>
          <w:p w:rsidR="00A75C9B" w:rsidRPr="001A48F2"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Нормативным актом</w:t>
            </w:r>
            <w:r w:rsidRPr="0000131E">
              <w:rPr>
                <w:rFonts w:ascii="Times New Roman" w:eastAsia="SimSun" w:hAnsi="Times New Roman"/>
                <w:sz w:val="20"/>
                <w:szCs w:val="20"/>
              </w:rPr>
              <w:t xml:space="preserve"> устан</w:t>
            </w:r>
            <w:r>
              <w:rPr>
                <w:rFonts w:ascii="Times New Roman" w:eastAsia="SimSun" w:hAnsi="Times New Roman"/>
                <w:sz w:val="20"/>
                <w:szCs w:val="20"/>
              </w:rPr>
              <w:t xml:space="preserve">авливаются </w:t>
            </w:r>
            <w:r w:rsidRPr="0000131E">
              <w:rPr>
                <w:rFonts w:ascii="Times New Roman" w:eastAsia="SimSun" w:hAnsi="Times New Roman"/>
                <w:sz w:val="20"/>
                <w:szCs w:val="20"/>
              </w:rPr>
              <w:t>соответствующи</w:t>
            </w:r>
            <w:r>
              <w:rPr>
                <w:rFonts w:ascii="Times New Roman" w:eastAsia="SimSun" w:hAnsi="Times New Roman"/>
                <w:sz w:val="20"/>
                <w:szCs w:val="20"/>
              </w:rPr>
              <w:t>е</w:t>
            </w:r>
            <w:r w:rsidRPr="0000131E">
              <w:rPr>
                <w:rFonts w:ascii="Times New Roman" w:eastAsia="SimSun" w:hAnsi="Times New Roman"/>
                <w:sz w:val="20"/>
                <w:szCs w:val="20"/>
              </w:rPr>
              <w:t xml:space="preserve"> требовани</w:t>
            </w:r>
            <w:r>
              <w:rPr>
                <w:rFonts w:ascii="Times New Roman" w:eastAsia="SimSun" w:hAnsi="Times New Roman"/>
                <w:sz w:val="20"/>
                <w:szCs w:val="20"/>
              </w:rPr>
              <w:t>я</w:t>
            </w:r>
            <w:r w:rsidRPr="0000131E">
              <w:rPr>
                <w:rFonts w:ascii="Times New Roman" w:eastAsia="SimSun" w:hAnsi="Times New Roman"/>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A75C9B" w:rsidRPr="001A48F2" w:rsidRDefault="00A75C9B" w:rsidP="0038274D">
            <w:pPr>
              <w:shd w:val="clear" w:color="auto" w:fill="FFFFFF" w:themeFill="background1"/>
              <w:suppressAutoHyphens/>
              <w:spacing w:after="0" w:line="240" w:lineRule="auto"/>
              <w:jc w:val="both"/>
              <w:rPr>
                <w:rFonts w:ascii="Times New Roman" w:eastAsia="SimSun" w:hAnsi="Times New Roman"/>
                <w:sz w:val="20"/>
                <w:szCs w:val="20"/>
              </w:rPr>
            </w:pPr>
          </w:p>
        </w:tc>
      </w:tr>
    </w:tbl>
    <w:p w:rsidR="005E0327" w:rsidRDefault="005E0327"/>
    <w:p w:rsidR="00643F61" w:rsidRDefault="00643F61" w:rsidP="00643F61">
      <w:pPr>
        <w:suppressAutoHyphens/>
        <w:spacing w:after="0" w:line="360" w:lineRule="auto"/>
        <w:ind w:firstLine="709"/>
        <w:jc w:val="center"/>
        <w:rPr>
          <w:rFonts w:ascii="Times New Roman" w:eastAsia="SimSun" w:hAnsi="Times New Roman" w:cs="Calibri"/>
          <w:b/>
          <w:sz w:val="28"/>
        </w:rPr>
      </w:pPr>
    </w:p>
    <w:p w:rsidR="006B154A" w:rsidRDefault="006B154A" w:rsidP="00643F61">
      <w:pPr>
        <w:suppressAutoHyphens/>
        <w:spacing w:after="0" w:line="360" w:lineRule="auto"/>
        <w:ind w:firstLine="709"/>
        <w:jc w:val="center"/>
        <w:rPr>
          <w:rFonts w:ascii="Times New Roman" w:eastAsia="SimSun" w:hAnsi="Times New Roman" w:cs="Calibri"/>
          <w:b/>
          <w:sz w:val="28"/>
        </w:rPr>
      </w:pPr>
    </w:p>
    <w:p w:rsidR="006B154A" w:rsidRDefault="006B154A" w:rsidP="00643F61">
      <w:pPr>
        <w:suppressAutoHyphens/>
        <w:spacing w:after="0" w:line="360" w:lineRule="auto"/>
        <w:ind w:firstLine="709"/>
        <w:jc w:val="center"/>
        <w:rPr>
          <w:rFonts w:ascii="Times New Roman" w:eastAsia="SimSun" w:hAnsi="Times New Roman" w:cs="Calibri"/>
          <w:b/>
          <w:sz w:val="28"/>
        </w:rPr>
      </w:pPr>
    </w:p>
    <w:p w:rsidR="00603E23" w:rsidRDefault="00603E23" w:rsidP="00643F61">
      <w:pPr>
        <w:suppressAutoHyphens/>
        <w:spacing w:after="0" w:line="360" w:lineRule="auto"/>
        <w:ind w:firstLine="709"/>
        <w:jc w:val="center"/>
        <w:rPr>
          <w:rFonts w:ascii="Times New Roman" w:eastAsia="SimSun" w:hAnsi="Times New Roman" w:cs="Calibri"/>
          <w:b/>
          <w:sz w:val="28"/>
        </w:rPr>
      </w:pPr>
    </w:p>
    <w:p w:rsidR="00603E23" w:rsidRDefault="00603E23" w:rsidP="00643F61">
      <w:pPr>
        <w:suppressAutoHyphens/>
        <w:spacing w:after="0" w:line="360" w:lineRule="auto"/>
        <w:ind w:firstLine="709"/>
        <w:jc w:val="center"/>
        <w:rPr>
          <w:rFonts w:ascii="Times New Roman" w:eastAsia="SimSun" w:hAnsi="Times New Roman" w:cs="Calibri"/>
          <w:b/>
          <w:sz w:val="28"/>
        </w:rPr>
      </w:pPr>
    </w:p>
    <w:p w:rsidR="00603E23" w:rsidRDefault="00603E23" w:rsidP="00643F61">
      <w:pPr>
        <w:suppressAutoHyphens/>
        <w:spacing w:after="0" w:line="360" w:lineRule="auto"/>
        <w:ind w:firstLine="709"/>
        <w:jc w:val="center"/>
        <w:rPr>
          <w:rFonts w:ascii="Times New Roman" w:eastAsia="SimSun" w:hAnsi="Times New Roman" w:cs="Calibri"/>
          <w:b/>
          <w:sz w:val="28"/>
        </w:rPr>
      </w:pPr>
    </w:p>
    <w:p w:rsidR="001D6789" w:rsidRDefault="001D6789" w:rsidP="00643F61">
      <w:pPr>
        <w:suppressAutoHyphens/>
        <w:spacing w:after="0" w:line="360" w:lineRule="auto"/>
        <w:ind w:firstLine="709"/>
        <w:jc w:val="center"/>
        <w:rPr>
          <w:rFonts w:ascii="Times New Roman" w:eastAsia="SimSun" w:hAnsi="Times New Roman" w:cs="Calibri"/>
          <w:b/>
          <w:sz w:val="28"/>
        </w:rPr>
      </w:pPr>
    </w:p>
    <w:p w:rsidR="001D6789" w:rsidRDefault="001D6789" w:rsidP="00643F61">
      <w:pPr>
        <w:suppressAutoHyphens/>
        <w:spacing w:after="0" w:line="360" w:lineRule="auto"/>
        <w:ind w:firstLine="709"/>
        <w:jc w:val="center"/>
        <w:rPr>
          <w:rFonts w:ascii="Times New Roman" w:eastAsia="SimSun" w:hAnsi="Times New Roman" w:cs="Calibri"/>
          <w:b/>
          <w:sz w:val="28"/>
        </w:rPr>
      </w:pPr>
    </w:p>
    <w:p w:rsidR="00133BC1" w:rsidRDefault="00133BC1" w:rsidP="00643F61">
      <w:pPr>
        <w:suppressAutoHyphens/>
        <w:spacing w:after="0" w:line="360" w:lineRule="auto"/>
        <w:ind w:firstLine="709"/>
        <w:jc w:val="center"/>
        <w:rPr>
          <w:rFonts w:ascii="Times New Roman" w:eastAsia="SimSun" w:hAnsi="Times New Roman" w:cs="Calibri"/>
          <w:b/>
          <w:sz w:val="28"/>
        </w:rPr>
      </w:pPr>
    </w:p>
    <w:p w:rsidR="00133BC1" w:rsidRDefault="00133BC1" w:rsidP="00643F61">
      <w:pPr>
        <w:suppressAutoHyphens/>
        <w:spacing w:after="0" w:line="360" w:lineRule="auto"/>
        <w:ind w:firstLine="709"/>
        <w:jc w:val="center"/>
        <w:rPr>
          <w:rFonts w:ascii="Times New Roman" w:eastAsia="SimSun" w:hAnsi="Times New Roman" w:cs="Calibri"/>
          <w:b/>
          <w:sz w:val="28"/>
        </w:rPr>
      </w:pPr>
    </w:p>
    <w:p w:rsidR="00A75C9B" w:rsidRDefault="00A75C9B" w:rsidP="00A75C9B">
      <w:pPr>
        <w:spacing w:after="0"/>
        <w:jc w:val="center"/>
        <w:rPr>
          <w:rFonts w:ascii="Times New Roman" w:hAnsi="Times New Roman"/>
          <w:sz w:val="28"/>
          <w:szCs w:val="28"/>
        </w:rPr>
      </w:pPr>
      <w:r>
        <w:rPr>
          <w:rFonts w:ascii="Times New Roman" w:hAnsi="Times New Roman"/>
          <w:sz w:val="28"/>
          <w:szCs w:val="28"/>
        </w:rPr>
        <w:t>ПРИОРИТЕТЫ ВТОРОЙ ОЧЕРЕДИ</w:t>
      </w:r>
    </w:p>
    <w:p w:rsidR="00552A01" w:rsidRPr="00552A01" w:rsidRDefault="00552A01" w:rsidP="00552A01">
      <w:pPr>
        <w:suppressAutoHyphens/>
        <w:spacing w:after="0" w:line="240" w:lineRule="auto"/>
        <w:ind w:firstLine="709"/>
        <w:jc w:val="center"/>
        <w:rPr>
          <w:rFonts w:ascii="Times New Roman" w:eastAsia="SimSun" w:hAnsi="Times New Roman" w:cs="Calibri"/>
          <w:b/>
          <w:sz w:val="6"/>
        </w:rPr>
      </w:pPr>
    </w:p>
    <w:tbl>
      <w:tblPr>
        <w:tblStyle w:val="a3"/>
        <w:tblW w:w="14176" w:type="dxa"/>
        <w:tblInd w:w="-289" w:type="dxa"/>
        <w:tblLayout w:type="fixed"/>
        <w:tblLook w:val="04A0" w:firstRow="1" w:lastRow="0" w:firstColumn="1" w:lastColumn="0" w:noHBand="0" w:noVBand="1"/>
      </w:tblPr>
      <w:tblGrid>
        <w:gridCol w:w="851"/>
        <w:gridCol w:w="4678"/>
        <w:gridCol w:w="1839"/>
        <w:gridCol w:w="5249"/>
        <w:gridCol w:w="1559"/>
      </w:tblGrid>
      <w:tr w:rsidR="00A75C9B" w:rsidRPr="00F9190D" w:rsidTr="00A75C9B">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rsidR="00A75C9B" w:rsidRPr="00643F61" w:rsidRDefault="00A75C9B" w:rsidP="00643F61">
            <w:pPr>
              <w:suppressAutoHyphens/>
              <w:spacing w:after="0" w:line="240" w:lineRule="auto"/>
              <w:jc w:val="center"/>
              <w:rPr>
                <w:rFonts w:ascii="Times New Roman" w:eastAsia="SimSun" w:hAnsi="Times New Roman" w:cs="Calibri"/>
                <w:b/>
                <w:sz w:val="24"/>
                <w:szCs w:val="24"/>
                <w:lang w:eastAsia="ru-RU"/>
              </w:rPr>
            </w:pPr>
            <w:r w:rsidRPr="00643F61">
              <w:rPr>
                <w:rFonts w:ascii="Times New Roman" w:eastAsia="SimSun" w:hAnsi="Times New Roman" w:cs="Calibri"/>
                <w:b/>
                <w:sz w:val="24"/>
                <w:szCs w:val="24"/>
                <w:lang w:eastAsia="ru-RU"/>
              </w:rPr>
              <w:t>№</w:t>
            </w:r>
          </w:p>
          <w:p w:rsidR="00A75C9B" w:rsidRPr="00643F61" w:rsidRDefault="00A75C9B" w:rsidP="00643F61">
            <w:pPr>
              <w:suppressAutoHyphens/>
              <w:spacing w:after="0" w:line="240" w:lineRule="auto"/>
              <w:jc w:val="center"/>
              <w:rPr>
                <w:rFonts w:ascii="Times New Roman" w:eastAsia="SimSun" w:hAnsi="Times New Roman" w:cs="Calibri"/>
                <w:b/>
                <w:sz w:val="24"/>
                <w:szCs w:val="24"/>
                <w:lang w:eastAsia="ru-RU"/>
              </w:rPr>
            </w:pPr>
            <w:r w:rsidRPr="00643F61">
              <w:rPr>
                <w:rFonts w:ascii="Times New Roman" w:eastAsia="SimSun" w:hAnsi="Times New Roman" w:cs="Calibri"/>
                <w:b/>
                <w:sz w:val="24"/>
                <w:szCs w:val="24"/>
                <w:lang w:eastAsia="ru-RU"/>
              </w:rPr>
              <w:t>п/п</w:t>
            </w:r>
          </w:p>
          <w:p w:rsidR="00A75C9B" w:rsidRPr="00F9190D" w:rsidRDefault="00A75C9B" w:rsidP="00552A01">
            <w:pPr>
              <w:suppressAutoHyphens/>
              <w:spacing w:after="0" w:line="240" w:lineRule="auto"/>
              <w:jc w:val="center"/>
              <w:rPr>
                <w:rFonts w:eastAsia="SimSun" w:cs="Calibri"/>
                <w:b/>
                <w:sz w:val="24"/>
                <w:szCs w:val="24"/>
              </w:rPr>
            </w:pPr>
          </w:p>
          <w:p w:rsidR="00A75C9B" w:rsidRPr="00F9190D" w:rsidRDefault="00A75C9B" w:rsidP="00643F61">
            <w:pPr>
              <w:suppressAutoHyphens/>
              <w:spacing w:after="0" w:line="240" w:lineRule="auto"/>
              <w:ind w:left="-113" w:right="-108"/>
              <w:jc w:val="center"/>
              <w:rPr>
                <w:rFonts w:eastAsia="SimSun" w:cs="Calibri"/>
                <w:b/>
                <w:szCs w:val="28"/>
              </w:rPr>
            </w:pPr>
          </w:p>
        </w:tc>
        <w:tc>
          <w:tcPr>
            <w:tcW w:w="4678" w:type="dxa"/>
            <w:tcBorders>
              <w:top w:val="single" w:sz="4" w:space="0" w:color="auto"/>
              <w:left w:val="single" w:sz="4" w:space="0" w:color="auto"/>
              <w:bottom w:val="single" w:sz="4" w:space="0" w:color="auto"/>
              <w:right w:val="single" w:sz="4" w:space="0" w:color="auto"/>
            </w:tcBorders>
          </w:tcPr>
          <w:p w:rsidR="00A75C9B" w:rsidRPr="00643F61" w:rsidRDefault="00A75C9B" w:rsidP="00643F61">
            <w:pPr>
              <w:suppressAutoHyphens/>
              <w:spacing w:after="0" w:line="240" w:lineRule="auto"/>
              <w:ind w:left="-108"/>
              <w:jc w:val="center"/>
              <w:rPr>
                <w:rFonts w:ascii="Times New Roman" w:eastAsia="SimSun" w:hAnsi="Times New Roman" w:cs="Calibri"/>
                <w:b/>
                <w:sz w:val="24"/>
                <w:szCs w:val="24"/>
                <w:lang w:eastAsia="ru-RU"/>
              </w:rPr>
            </w:pPr>
            <w:r w:rsidRPr="00643F61">
              <w:rPr>
                <w:rFonts w:ascii="Times New Roman" w:eastAsia="SimSun" w:hAnsi="Times New Roman" w:cs="Calibri"/>
                <w:b/>
                <w:sz w:val="24"/>
                <w:szCs w:val="24"/>
                <w:lang w:eastAsia="ru-RU"/>
              </w:rPr>
              <w:t>Планируемое название нормативного акта Банка России и (или) предмет нормативного акта Банка России</w:t>
            </w:r>
          </w:p>
        </w:tc>
        <w:tc>
          <w:tcPr>
            <w:tcW w:w="1839" w:type="dxa"/>
            <w:tcBorders>
              <w:top w:val="single" w:sz="4" w:space="0" w:color="auto"/>
              <w:left w:val="single" w:sz="4" w:space="0" w:color="auto"/>
              <w:bottom w:val="single" w:sz="4" w:space="0" w:color="auto"/>
              <w:right w:val="single" w:sz="4" w:space="0" w:color="auto"/>
            </w:tcBorders>
            <w:hideMark/>
          </w:tcPr>
          <w:p w:rsidR="00A75C9B" w:rsidRPr="00643F61" w:rsidRDefault="00A75C9B" w:rsidP="00643F61">
            <w:pPr>
              <w:suppressAutoHyphens/>
              <w:spacing w:after="0" w:line="240" w:lineRule="auto"/>
              <w:ind w:firstLine="34"/>
              <w:jc w:val="center"/>
              <w:rPr>
                <w:rFonts w:ascii="Times New Roman" w:eastAsia="SimSun" w:hAnsi="Times New Roman" w:cs="Calibri"/>
                <w:b/>
                <w:sz w:val="24"/>
                <w:szCs w:val="24"/>
                <w:lang w:eastAsia="ru-RU"/>
              </w:rPr>
            </w:pPr>
            <w:r w:rsidRPr="00643F61">
              <w:rPr>
                <w:rFonts w:ascii="Times New Roman" w:eastAsia="SimSun" w:hAnsi="Times New Roman" w:cs="Calibri"/>
                <w:b/>
                <w:sz w:val="24"/>
                <w:szCs w:val="24"/>
                <w:lang w:eastAsia="ru-RU"/>
              </w:rPr>
              <w:t>Срок подготовки</w:t>
            </w:r>
          </w:p>
          <w:p w:rsidR="00A75C9B" w:rsidRDefault="00A75C9B" w:rsidP="00552A01">
            <w:pPr>
              <w:suppressAutoHyphens/>
              <w:spacing w:after="0" w:line="240" w:lineRule="auto"/>
              <w:jc w:val="center"/>
              <w:rPr>
                <w:rFonts w:eastAsia="SimSun" w:cs="Calibri"/>
                <w:sz w:val="20"/>
                <w:szCs w:val="24"/>
              </w:rPr>
            </w:pPr>
          </w:p>
          <w:p w:rsidR="00A75C9B" w:rsidRPr="00F9190D" w:rsidRDefault="00A75C9B" w:rsidP="00853C4D">
            <w:pPr>
              <w:suppressAutoHyphens/>
              <w:spacing w:line="240" w:lineRule="auto"/>
              <w:jc w:val="center"/>
              <w:rPr>
                <w:rFonts w:eastAsia="SimSun" w:cs="Calibri"/>
                <w:szCs w:val="28"/>
              </w:rPr>
            </w:pPr>
          </w:p>
        </w:tc>
        <w:tc>
          <w:tcPr>
            <w:tcW w:w="5249" w:type="dxa"/>
            <w:tcBorders>
              <w:top w:val="single" w:sz="4" w:space="0" w:color="auto"/>
              <w:left w:val="single" w:sz="4" w:space="0" w:color="auto"/>
              <w:bottom w:val="single" w:sz="4" w:space="0" w:color="auto"/>
              <w:right w:val="single" w:sz="4" w:space="0" w:color="auto"/>
            </w:tcBorders>
          </w:tcPr>
          <w:p w:rsidR="00A75C9B" w:rsidRPr="00643F61" w:rsidRDefault="00A75C9B" w:rsidP="00643F61">
            <w:pPr>
              <w:suppressAutoHyphens/>
              <w:spacing w:after="0" w:line="240" w:lineRule="auto"/>
              <w:ind w:left="-108"/>
              <w:jc w:val="center"/>
              <w:rPr>
                <w:rFonts w:ascii="Times New Roman" w:eastAsia="SimSun" w:hAnsi="Times New Roman" w:cs="Calibri"/>
                <w:b/>
                <w:sz w:val="24"/>
                <w:szCs w:val="24"/>
                <w:lang w:eastAsia="ru-RU"/>
              </w:rPr>
            </w:pPr>
            <w:r w:rsidRPr="00643F61">
              <w:rPr>
                <w:rFonts w:ascii="Times New Roman" w:eastAsia="SimSun" w:hAnsi="Times New Roman" w:cs="Calibri"/>
                <w:b/>
                <w:sz w:val="24"/>
                <w:szCs w:val="24"/>
                <w:lang w:eastAsia="ru-RU"/>
              </w:rPr>
              <w:t>Аннотация</w:t>
            </w:r>
          </w:p>
          <w:p w:rsidR="00A75C9B" w:rsidRPr="00643F61" w:rsidRDefault="00A75C9B" w:rsidP="00643F61">
            <w:pPr>
              <w:suppressAutoHyphens/>
              <w:spacing w:after="0" w:line="240" w:lineRule="auto"/>
              <w:ind w:left="-108"/>
              <w:jc w:val="center"/>
              <w:rPr>
                <w:rFonts w:ascii="Times New Roman" w:eastAsia="SimSun" w:hAnsi="Times New Roman" w:cs="Calibri"/>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75C9B" w:rsidRPr="00643F61" w:rsidRDefault="00A75C9B" w:rsidP="00643F61">
            <w:pPr>
              <w:suppressAutoHyphens/>
              <w:spacing w:after="0" w:line="240" w:lineRule="auto"/>
              <w:ind w:left="-108"/>
              <w:jc w:val="center"/>
              <w:rPr>
                <w:rFonts w:ascii="Times New Roman" w:eastAsia="SimSun" w:hAnsi="Times New Roman" w:cs="Calibri"/>
                <w:b/>
                <w:sz w:val="24"/>
                <w:szCs w:val="24"/>
                <w:lang w:eastAsia="ru-RU"/>
              </w:rPr>
            </w:pPr>
            <w:r>
              <w:rPr>
                <w:rFonts w:ascii="Times New Roman" w:eastAsia="SimSun" w:hAnsi="Times New Roman" w:cs="Calibri"/>
                <w:b/>
                <w:sz w:val="24"/>
                <w:szCs w:val="24"/>
                <w:lang w:eastAsia="ru-RU"/>
              </w:rPr>
              <w:t>Примеч.</w:t>
            </w:r>
          </w:p>
        </w:tc>
      </w:tr>
      <w:tr w:rsidR="00A75C9B" w:rsidRPr="00F9190D" w:rsidTr="00A75C9B">
        <w:trPr>
          <w:trHeight w:val="516"/>
          <w:tblHeader/>
        </w:trPr>
        <w:tc>
          <w:tcPr>
            <w:tcW w:w="851" w:type="dxa"/>
            <w:vAlign w:val="center"/>
          </w:tcPr>
          <w:p w:rsidR="00A75C9B" w:rsidRPr="00552A01" w:rsidRDefault="00A75C9B" w:rsidP="00552A01">
            <w:pPr>
              <w:suppressAutoHyphens/>
              <w:spacing w:after="0" w:line="240" w:lineRule="auto"/>
              <w:jc w:val="center"/>
              <w:rPr>
                <w:rFonts w:ascii="Times New Roman" w:eastAsia="SimSun" w:hAnsi="Times New Roman" w:cs="Calibri"/>
                <w:b/>
                <w:sz w:val="28"/>
                <w:lang w:eastAsia="ru-RU"/>
              </w:rPr>
            </w:pPr>
            <w:r w:rsidRPr="00552A01">
              <w:rPr>
                <w:rFonts w:ascii="Times New Roman" w:eastAsia="SimSun" w:hAnsi="Times New Roman" w:cs="Calibri"/>
                <w:b/>
                <w:sz w:val="28"/>
                <w:lang w:eastAsia="ru-RU"/>
              </w:rPr>
              <w:t>1</w:t>
            </w:r>
          </w:p>
        </w:tc>
        <w:tc>
          <w:tcPr>
            <w:tcW w:w="4678" w:type="dxa"/>
            <w:vAlign w:val="center"/>
          </w:tcPr>
          <w:p w:rsidR="00A75C9B" w:rsidRPr="00552A01" w:rsidRDefault="00A75C9B" w:rsidP="00552A01">
            <w:pPr>
              <w:suppressAutoHyphens/>
              <w:spacing w:after="0" w:line="240" w:lineRule="auto"/>
              <w:ind w:left="-108"/>
              <w:jc w:val="center"/>
              <w:rPr>
                <w:rFonts w:ascii="Times New Roman" w:eastAsia="SimSun" w:hAnsi="Times New Roman" w:cs="Calibri"/>
                <w:b/>
                <w:sz w:val="28"/>
                <w:lang w:eastAsia="ru-RU"/>
              </w:rPr>
            </w:pPr>
            <w:r w:rsidRPr="00552A01">
              <w:rPr>
                <w:rFonts w:ascii="Times New Roman" w:eastAsia="SimSun" w:hAnsi="Times New Roman" w:cs="Calibri"/>
                <w:b/>
                <w:sz w:val="28"/>
                <w:lang w:eastAsia="ru-RU"/>
              </w:rPr>
              <w:t>2</w:t>
            </w:r>
          </w:p>
        </w:tc>
        <w:tc>
          <w:tcPr>
            <w:tcW w:w="1839" w:type="dxa"/>
            <w:vAlign w:val="center"/>
          </w:tcPr>
          <w:p w:rsidR="00A75C9B" w:rsidRPr="00552A01" w:rsidRDefault="00A75C9B" w:rsidP="00552A01">
            <w:pPr>
              <w:suppressAutoHyphens/>
              <w:spacing w:after="0" w:line="240" w:lineRule="auto"/>
              <w:ind w:firstLine="34"/>
              <w:jc w:val="center"/>
              <w:rPr>
                <w:rFonts w:ascii="Times New Roman" w:eastAsia="SimSun" w:hAnsi="Times New Roman" w:cs="Calibri"/>
                <w:b/>
                <w:sz w:val="28"/>
                <w:lang w:eastAsia="ru-RU"/>
              </w:rPr>
            </w:pPr>
            <w:r w:rsidRPr="00552A01">
              <w:rPr>
                <w:rFonts w:ascii="Times New Roman" w:eastAsia="SimSun" w:hAnsi="Times New Roman" w:cs="Calibri"/>
                <w:b/>
                <w:sz w:val="28"/>
                <w:lang w:eastAsia="ru-RU"/>
              </w:rPr>
              <w:t>3</w:t>
            </w:r>
          </w:p>
        </w:tc>
        <w:tc>
          <w:tcPr>
            <w:tcW w:w="5249" w:type="dxa"/>
            <w:vAlign w:val="center"/>
          </w:tcPr>
          <w:p w:rsidR="00A75C9B" w:rsidRPr="00552A01" w:rsidRDefault="00A75C9B" w:rsidP="00552A01">
            <w:pPr>
              <w:suppressAutoHyphens/>
              <w:spacing w:after="0" w:line="240" w:lineRule="auto"/>
              <w:ind w:left="-108"/>
              <w:jc w:val="center"/>
              <w:rPr>
                <w:rFonts w:ascii="Times New Roman" w:eastAsia="SimSun" w:hAnsi="Times New Roman" w:cs="Calibri"/>
                <w:b/>
                <w:sz w:val="28"/>
                <w:lang w:eastAsia="ru-RU"/>
              </w:rPr>
            </w:pPr>
            <w:r w:rsidRPr="00552A01">
              <w:rPr>
                <w:rFonts w:ascii="Times New Roman" w:eastAsia="SimSun" w:hAnsi="Times New Roman" w:cs="Calibri"/>
                <w:b/>
                <w:sz w:val="28"/>
                <w:lang w:eastAsia="ru-RU"/>
              </w:rPr>
              <w:t>5</w:t>
            </w:r>
          </w:p>
        </w:tc>
        <w:tc>
          <w:tcPr>
            <w:tcW w:w="1559" w:type="dxa"/>
            <w:vAlign w:val="center"/>
          </w:tcPr>
          <w:p w:rsidR="00A75C9B" w:rsidRPr="00552A01" w:rsidRDefault="00A75C9B" w:rsidP="00552A01">
            <w:pPr>
              <w:suppressAutoHyphens/>
              <w:spacing w:after="0" w:line="240" w:lineRule="auto"/>
              <w:ind w:left="-108"/>
              <w:jc w:val="center"/>
              <w:rPr>
                <w:rFonts w:ascii="Times New Roman" w:eastAsia="SimSun" w:hAnsi="Times New Roman" w:cs="Calibri"/>
                <w:b/>
                <w:sz w:val="28"/>
                <w:lang w:eastAsia="ru-RU"/>
              </w:rPr>
            </w:pPr>
            <w:r w:rsidRPr="004914F7">
              <w:rPr>
                <w:rFonts w:ascii="Times New Roman" w:eastAsia="SimSun" w:hAnsi="Times New Roman" w:cs="Calibri"/>
                <w:b/>
                <w:color w:val="000000" w:themeColor="text1"/>
                <w:sz w:val="28"/>
                <w:lang w:eastAsia="ru-RU"/>
              </w:rPr>
              <w:t>6</w:t>
            </w:r>
          </w:p>
        </w:tc>
      </w:tr>
      <w:tr w:rsidR="00A75C9B" w:rsidRPr="00F9190D"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w:t>
            </w:r>
          </w:p>
        </w:tc>
        <w:tc>
          <w:tcPr>
            <w:tcW w:w="4678" w:type="dxa"/>
          </w:tcPr>
          <w:p w:rsidR="00A75C9B" w:rsidRDefault="00A75C9B" w:rsidP="00995BCF">
            <w:pPr>
              <w:suppressAutoHyphens/>
              <w:spacing w:after="0"/>
              <w:jc w:val="both"/>
              <w:rPr>
                <w:rFonts w:ascii="Times New Roman" w:eastAsia="SimSun" w:hAnsi="Times New Roman"/>
                <w:sz w:val="24"/>
                <w:szCs w:val="24"/>
              </w:rPr>
            </w:pPr>
            <w:r w:rsidRPr="00995BCF">
              <w:rPr>
                <w:rFonts w:ascii="Times New Roman" w:eastAsia="SimSun" w:hAnsi="Times New Roman"/>
                <w:sz w:val="24"/>
                <w:szCs w:val="24"/>
              </w:rPr>
              <w:t xml:space="preserve">Положение Банка России «Об обязательных резервах кредитных организаций» (взамен Положения Банка России от </w:t>
            </w:r>
            <w:r>
              <w:rPr>
                <w:rFonts w:ascii="Times New Roman" w:eastAsia="SimSun" w:hAnsi="Times New Roman"/>
                <w:sz w:val="24"/>
                <w:szCs w:val="24"/>
              </w:rPr>
              <w:t>01.12.</w:t>
            </w:r>
            <w:r w:rsidRPr="00995BCF">
              <w:rPr>
                <w:rFonts w:ascii="Times New Roman" w:eastAsia="SimSun" w:hAnsi="Times New Roman"/>
                <w:sz w:val="24"/>
                <w:szCs w:val="24"/>
              </w:rPr>
              <w:t>2015 № 507-П)</w:t>
            </w:r>
          </w:p>
          <w:p w:rsidR="00A75C9B" w:rsidRPr="003B3F57" w:rsidRDefault="00A75C9B" w:rsidP="00995BCF">
            <w:pPr>
              <w:suppressAutoHyphens/>
              <w:spacing w:after="0"/>
              <w:jc w:val="both"/>
              <w:rPr>
                <w:rFonts w:ascii="Times New Roman" w:eastAsia="SimSun" w:hAnsi="Times New Roman"/>
                <w:sz w:val="16"/>
                <w:szCs w:val="24"/>
                <w:lang w:eastAsia="ru-RU"/>
              </w:rPr>
            </w:pPr>
          </w:p>
        </w:tc>
        <w:tc>
          <w:tcPr>
            <w:tcW w:w="1839" w:type="dxa"/>
          </w:tcPr>
          <w:p w:rsidR="00A75C9B" w:rsidRPr="00643F61" w:rsidRDefault="00A75C9B" w:rsidP="00995BCF">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28132E" w:rsidRDefault="00A75C9B" w:rsidP="0028132E">
            <w:pPr>
              <w:suppressAutoHyphens/>
              <w:spacing w:after="0" w:line="240" w:lineRule="auto"/>
              <w:jc w:val="both"/>
              <w:rPr>
                <w:rFonts w:ascii="Times New Roman" w:eastAsia="SimSun" w:hAnsi="Times New Roman"/>
                <w:sz w:val="20"/>
                <w:szCs w:val="20"/>
              </w:rPr>
            </w:pPr>
            <w:r w:rsidRPr="0028132E">
              <w:rPr>
                <w:rFonts w:ascii="Times New Roman" w:eastAsia="SimSun" w:hAnsi="Times New Roman"/>
                <w:sz w:val="20"/>
                <w:szCs w:val="20"/>
              </w:rPr>
              <w:t>Нормативный акт устанавливает новый порядок формирования кредитными организациями обязательных резервов.</w:t>
            </w:r>
          </w:p>
          <w:p w:rsidR="00A75C9B" w:rsidRPr="0028132E" w:rsidRDefault="00A75C9B" w:rsidP="0028132E">
            <w:pPr>
              <w:suppressAutoHyphens/>
              <w:spacing w:after="0" w:line="240" w:lineRule="auto"/>
              <w:jc w:val="both"/>
              <w:rPr>
                <w:rFonts w:ascii="Times New Roman" w:eastAsia="SimSun" w:hAnsi="Times New Roman"/>
                <w:sz w:val="20"/>
                <w:szCs w:val="20"/>
                <w:lang w:eastAsia="ru-RU"/>
              </w:rPr>
            </w:pPr>
            <w:r w:rsidRPr="008F0888">
              <w:rPr>
                <w:rFonts w:ascii="Times New Roman" w:eastAsia="SimSun" w:hAnsi="Times New Roman"/>
                <w:color w:val="000000" w:themeColor="text1"/>
                <w:sz w:val="20"/>
                <w:szCs w:val="20"/>
              </w:rPr>
              <w:t xml:space="preserve">Предполагаемая дата вступления в силу данного нормативного акта – 1 апреля 2021 года. </w:t>
            </w:r>
          </w:p>
        </w:tc>
        <w:tc>
          <w:tcPr>
            <w:tcW w:w="1559" w:type="dxa"/>
          </w:tcPr>
          <w:p w:rsidR="00A75C9B" w:rsidRPr="00995BCF" w:rsidRDefault="00A75C9B" w:rsidP="00995BCF">
            <w:pPr>
              <w:suppressAutoHyphens/>
              <w:spacing w:after="0"/>
              <w:jc w:val="both"/>
              <w:rPr>
                <w:rFonts w:ascii="Times New Roman" w:eastAsia="SimSun" w:hAnsi="Times New Roman"/>
                <w:sz w:val="20"/>
                <w:szCs w:val="20"/>
              </w:rPr>
            </w:pPr>
          </w:p>
        </w:tc>
      </w:tr>
      <w:tr w:rsidR="00A75C9B" w:rsidRPr="00F9190D" w:rsidTr="00A75C9B">
        <w:trPr>
          <w:trHeight w:val="516"/>
        </w:trPr>
        <w:tc>
          <w:tcPr>
            <w:tcW w:w="851" w:type="dxa"/>
          </w:tcPr>
          <w:p w:rsidR="00A75C9B"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2.2</w:t>
            </w:r>
          </w:p>
        </w:tc>
        <w:tc>
          <w:tcPr>
            <w:tcW w:w="4678" w:type="dxa"/>
          </w:tcPr>
          <w:p w:rsidR="00A75C9B" w:rsidRPr="001D7148" w:rsidRDefault="00A75C9B" w:rsidP="00F3564E">
            <w:pPr>
              <w:suppressAutoHyphens/>
              <w:spacing w:after="0"/>
              <w:jc w:val="both"/>
              <w:rPr>
                <w:rFonts w:ascii="Times New Roman" w:eastAsia="SimSun" w:hAnsi="Times New Roman"/>
                <w:sz w:val="24"/>
                <w:szCs w:val="24"/>
                <w:lang w:eastAsia="ru-RU"/>
              </w:rPr>
            </w:pPr>
            <w:r w:rsidRPr="002E6908">
              <w:rPr>
                <w:rFonts w:ascii="Times New Roman" w:eastAsia="SimSun" w:hAnsi="Times New Roman"/>
                <w:sz w:val="24"/>
                <w:szCs w:val="24"/>
              </w:rPr>
              <w:t>Указание Банка России «Об организации и проведении мониторинга нефинансовых предприятий Банком России»</w:t>
            </w:r>
          </w:p>
        </w:tc>
        <w:tc>
          <w:tcPr>
            <w:tcW w:w="1839" w:type="dxa"/>
          </w:tcPr>
          <w:p w:rsidR="00A75C9B" w:rsidRPr="00643F61" w:rsidRDefault="00A75C9B" w:rsidP="00295D17">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Default="00A75C9B" w:rsidP="0028132E">
            <w:pPr>
              <w:suppressAutoHyphens/>
              <w:spacing w:after="0" w:line="240" w:lineRule="auto"/>
              <w:jc w:val="both"/>
              <w:rPr>
                <w:rFonts w:ascii="Times New Roman" w:eastAsia="SimSun" w:hAnsi="Times New Roman"/>
                <w:sz w:val="20"/>
                <w:szCs w:val="20"/>
              </w:rPr>
            </w:pPr>
            <w:r w:rsidRPr="0028132E">
              <w:rPr>
                <w:rFonts w:ascii="Times New Roman" w:eastAsia="SimSun" w:hAnsi="Times New Roman"/>
                <w:sz w:val="20"/>
                <w:szCs w:val="20"/>
              </w:rPr>
              <w:t>Нормативный акт издается с целью актуализации Положения 186-П и устанавливает основные требования к проведению мониторинга предприятий под задачи информационно-аналитического обеспечения решений по денежно-кредитной политике.</w:t>
            </w:r>
          </w:p>
          <w:p w:rsidR="00A75C9B" w:rsidRPr="003B3F57" w:rsidRDefault="00A75C9B" w:rsidP="0028132E">
            <w:pPr>
              <w:suppressAutoHyphens/>
              <w:spacing w:after="0" w:line="240" w:lineRule="auto"/>
              <w:jc w:val="both"/>
              <w:rPr>
                <w:rFonts w:ascii="Times New Roman" w:eastAsia="SimSun" w:hAnsi="Times New Roman"/>
                <w:sz w:val="18"/>
                <w:szCs w:val="20"/>
                <w:lang w:eastAsia="ru-RU"/>
              </w:rPr>
            </w:pPr>
          </w:p>
        </w:tc>
        <w:tc>
          <w:tcPr>
            <w:tcW w:w="1559" w:type="dxa"/>
          </w:tcPr>
          <w:p w:rsidR="00A75C9B" w:rsidRPr="002E6908" w:rsidRDefault="00A75C9B" w:rsidP="002E6908">
            <w:pPr>
              <w:suppressAutoHyphens/>
              <w:spacing w:after="0"/>
              <w:jc w:val="both"/>
              <w:rPr>
                <w:rFonts w:ascii="Times New Roman" w:eastAsia="SimSun" w:hAnsi="Times New Roman"/>
                <w:sz w:val="20"/>
                <w:szCs w:val="20"/>
              </w:rPr>
            </w:pPr>
          </w:p>
        </w:tc>
      </w:tr>
      <w:tr w:rsidR="00A75C9B" w:rsidRPr="00F9190D" w:rsidTr="00A75C9B">
        <w:trPr>
          <w:trHeight w:val="516"/>
        </w:trPr>
        <w:tc>
          <w:tcPr>
            <w:tcW w:w="851" w:type="dxa"/>
          </w:tcPr>
          <w:p w:rsidR="00A75C9B"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2.3</w:t>
            </w:r>
          </w:p>
        </w:tc>
        <w:tc>
          <w:tcPr>
            <w:tcW w:w="4678" w:type="dxa"/>
            <w:vAlign w:val="center"/>
          </w:tcPr>
          <w:p w:rsidR="00A75C9B" w:rsidRPr="001D7148" w:rsidRDefault="00A75C9B" w:rsidP="000F7A32">
            <w:pPr>
              <w:suppressAutoHyphens/>
              <w:spacing w:after="0"/>
              <w:jc w:val="both"/>
              <w:rPr>
                <w:rFonts w:ascii="Times New Roman" w:eastAsia="SimSun" w:hAnsi="Times New Roman"/>
                <w:sz w:val="24"/>
                <w:szCs w:val="24"/>
                <w:lang w:eastAsia="ru-RU"/>
              </w:rPr>
            </w:pPr>
            <w:r w:rsidRPr="009F69CE">
              <w:rPr>
                <w:rFonts w:ascii="Times New Roman" w:eastAsia="SimSun" w:hAnsi="Times New Roman"/>
                <w:sz w:val="24"/>
                <w:szCs w:val="24"/>
              </w:rPr>
              <w:t>Указание Банка России «О признании утратившими силу отдельных нормативных актов Банка России по вопросам проведения мониторинга нефинансовых предприятий Банком России»</w:t>
            </w:r>
          </w:p>
        </w:tc>
        <w:tc>
          <w:tcPr>
            <w:tcW w:w="1839" w:type="dxa"/>
          </w:tcPr>
          <w:p w:rsidR="00A75C9B" w:rsidRPr="00643F61" w:rsidRDefault="00A75C9B" w:rsidP="00295D17">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28132E" w:rsidRDefault="00A75C9B" w:rsidP="00C54259">
            <w:pPr>
              <w:suppressAutoHyphens/>
              <w:spacing w:after="0" w:line="240" w:lineRule="auto"/>
              <w:jc w:val="both"/>
              <w:rPr>
                <w:rFonts w:ascii="Times New Roman" w:eastAsia="SimSun" w:hAnsi="Times New Roman"/>
                <w:sz w:val="20"/>
                <w:szCs w:val="20"/>
                <w:lang w:eastAsia="ru-RU"/>
              </w:rPr>
            </w:pPr>
            <w:r>
              <w:rPr>
                <w:rFonts w:ascii="Times New Roman" w:hAnsi="Times New Roman"/>
                <w:sz w:val="20"/>
                <w:szCs w:val="20"/>
              </w:rPr>
              <w:t>Нормативный акт признает утратившими силу ранее действовавшие нормативные акты по вопросам проведения мониторинга нефинансовых предприятий Банком России (Положения Банка России от 19.03.2002 № 186-П, Указания Банка России от 24.12.2004 № 1536-У).</w:t>
            </w:r>
          </w:p>
        </w:tc>
        <w:tc>
          <w:tcPr>
            <w:tcW w:w="1559" w:type="dxa"/>
          </w:tcPr>
          <w:p w:rsidR="00A75C9B" w:rsidRPr="009F69CE" w:rsidRDefault="00A75C9B" w:rsidP="009F69CE">
            <w:pPr>
              <w:suppressAutoHyphens/>
              <w:spacing w:after="0"/>
              <w:jc w:val="both"/>
              <w:rPr>
                <w:rFonts w:ascii="Times New Roman" w:eastAsia="SimSun" w:hAnsi="Times New Roman"/>
                <w:sz w:val="20"/>
                <w:szCs w:val="20"/>
              </w:rPr>
            </w:pPr>
          </w:p>
        </w:tc>
      </w:tr>
      <w:tr w:rsidR="00A75C9B" w:rsidRPr="00F9190D" w:rsidTr="00A75C9B">
        <w:trPr>
          <w:trHeight w:val="516"/>
        </w:trPr>
        <w:tc>
          <w:tcPr>
            <w:tcW w:w="851" w:type="dxa"/>
          </w:tcPr>
          <w:p w:rsidR="00A75C9B" w:rsidRPr="00F91F54" w:rsidRDefault="00A75C9B" w:rsidP="00194112">
            <w:pPr>
              <w:suppressAutoHyphens/>
              <w:spacing w:after="0" w:line="240" w:lineRule="auto"/>
              <w:rPr>
                <w:rFonts w:ascii="Times New Roman" w:eastAsia="SimSun" w:hAnsi="Times New Roman" w:cs="Calibri"/>
                <w:sz w:val="24"/>
                <w:szCs w:val="24"/>
                <w:lang w:eastAsia="ru-RU"/>
              </w:rPr>
            </w:pPr>
            <w:r w:rsidRPr="00F91F54">
              <w:rPr>
                <w:rFonts w:ascii="Times New Roman" w:eastAsia="SimSun" w:hAnsi="Times New Roman" w:cs="Calibri"/>
                <w:sz w:val="24"/>
                <w:szCs w:val="24"/>
                <w:lang w:eastAsia="ru-RU"/>
              </w:rPr>
              <w:lastRenderedPageBreak/>
              <w:t>2.4</w:t>
            </w:r>
          </w:p>
        </w:tc>
        <w:tc>
          <w:tcPr>
            <w:tcW w:w="4678" w:type="dxa"/>
          </w:tcPr>
          <w:p w:rsidR="00A75C9B" w:rsidRPr="00F91F54" w:rsidRDefault="00A75C9B" w:rsidP="00B33DDE">
            <w:pPr>
              <w:suppressAutoHyphens/>
              <w:spacing w:after="0"/>
              <w:jc w:val="both"/>
              <w:rPr>
                <w:rFonts w:ascii="Times New Roman" w:eastAsia="SimSun" w:hAnsi="Times New Roman"/>
                <w:sz w:val="24"/>
                <w:szCs w:val="24"/>
                <w:lang w:eastAsia="ru-RU"/>
              </w:rPr>
            </w:pPr>
            <w:r w:rsidRPr="00F91F54">
              <w:rPr>
                <w:rFonts w:ascii="Times New Roman" w:eastAsia="SimSun" w:hAnsi="Times New Roman"/>
                <w:sz w:val="24"/>
                <w:szCs w:val="24"/>
              </w:rPr>
              <w:t>Указание Банка России «О неприменении на территории Российской Федерации отдельных актов Госбанка СССР»</w:t>
            </w:r>
          </w:p>
        </w:tc>
        <w:tc>
          <w:tcPr>
            <w:tcW w:w="1839" w:type="dxa"/>
          </w:tcPr>
          <w:p w:rsidR="00A75C9B" w:rsidRPr="00F91F54" w:rsidRDefault="00A75C9B" w:rsidP="00295D17">
            <w:pPr>
              <w:suppressAutoHyphens/>
              <w:spacing w:after="0" w:line="240" w:lineRule="auto"/>
              <w:ind w:firstLine="34"/>
              <w:jc w:val="center"/>
              <w:rPr>
                <w:rFonts w:ascii="Times New Roman" w:eastAsia="SimSun" w:hAnsi="Times New Roman" w:cs="Calibri"/>
                <w:sz w:val="24"/>
                <w:szCs w:val="24"/>
                <w:lang w:eastAsia="ru-RU"/>
              </w:rPr>
            </w:pPr>
            <w:r w:rsidRPr="00F91F54">
              <w:rPr>
                <w:rFonts w:ascii="Times New Roman" w:eastAsia="SimSun" w:hAnsi="Times New Roman" w:cs="Calibri"/>
                <w:sz w:val="28"/>
                <w:szCs w:val="24"/>
              </w:rPr>
              <w:t>I квартал</w:t>
            </w:r>
          </w:p>
        </w:tc>
        <w:tc>
          <w:tcPr>
            <w:tcW w:w="5249" w:type="dxa"/>
          </w:tcPr>
          <w:p w:rsidR="00A75C9B" w:rsidRPr="00F91F54" w:rsidRDefault="00A75C9B" w:rsidP="0028132E">
            <w:pPr>
              <w:suppressAutoHyphens/>
              <w:spacing w:after="0" w:line="240" w:lineRule="auto"/>
              <w:jc w:val="both"/>
              <w:rPr>
                <w:rFonts w:ascii="Times New Roman" w:eastAsia="SimSun" w:hAnsi="Times New Roman"/>
                <w:sz w:val="20"/>
                <w:szCs w:val="20"/>
              </w:rPr>
            </w:pPr>
            <w:r w:rsidRPr="00F91F54">
              <w:rPr>
                <w:rFonts w:ascii="Times New Roman" w:eastAsia="SimSun" w:hAnsi="Times New Roman"/>
                <w:sz w:val="20"/>
                <w:szCs w:val="20"/>
              </w:rPr>
              <w:t xml:space="preserve">Нормативный акт издается в целях совершенствования системы правового регулирования в сфере компетенции Банка России - предполагается не применять на территории Российской Федерации отдельные акты Госбанка СССР. </w:t>
            </w:r>
          </w:p>
          <w:p w:rsidR="00A75C9B" w:rsidRPr="00F91F54" w:rsidRDefault="00A75C9B" w:rsidP="0028132E">
            <w:pPr>
              <w:suppressAutoHyphens/>
              <w:spacing w:after="0" w:line="240" w:lineRule="auto"/>
              <w:jc w:val="both"/>
              <w:rPr>
                <w:rFonts w:ascii="Times New Roman" w:eastAsia="SimSun" w:hAnsi="Times New Roman"/>
                <w:sz w:val="12"/>
                <w:szCs w:val="20"/>
                <w:lang w:eastAsia="ru-RU"/>
              </w:rPr>
            </w:pPr>
          </w:p>
        </w:tc>
        <w:tc>
          <w:tcPr>
            <w:tcW w:w="1559" w:type="dxa"/>
          </w:tcPr>
          <w:p w:rsidR="00A75C9B" w:rsidRPr="00F91F54" w:rsidRDefault="00A75C9B" w:rsidP="00133BC1">
            <w:pPr>
              <w:suppressAutoHyphens/>
              <w:spacing w:after="0" w:line="240" w:lineRule="auto"/>
              <w:ind w:right="-249"/>
              <w:rPr>
                <w:rFonts w:ascii="Times New Roman" w:hAnsi="Times New Roman"/>
                <w:b/>
                <w:u w:val="single"/>
              </w:rPr>
            </w:pPr>
            <w:r w:rsidRPr="00F91F54">
              <w:rPr>
                <w:rFonts w:ascii="Times New Roman" w:hAnsi="Times New Roman"/>
                <w:b/>
                <w:u w:val="single"/>
              </w:rPr>
              <w:t xml:space="preserve">№ 5390-У </w:t>
            </w:r>
          </w:p>
          <w:p w:rsidR="00A75C9B" w:rsidRPr="00F91F54" w:rsidRDefault="00A75C9B" w:rsidP="00133BC1">
            <w:pPr>
              <w:suppressAutoHyphens/>
              <w:spacing w:after="0" w:line="240" w:lineRule="auto"/>
              <w:ind w:right="-249"/>
              <w:rPr>
                <w:rFonts w:ascii="Times New Roman" w:eastAsia="SimSun" w:hAnsi="Times New Roman"/>
                <w:b/>
                <w:sz w:val="20"/>
                <w:szCs w:val="20"/>
                <w:u w:val="single"/>
              </w:rPr>
            </w:pPr>
            <w:r w:rsidRPr="00F91F54">
              <w:rPr>
                <w:rFonts w:ascii="Times New Roman" w:hAnsi="Times New Roman"/>
                <w:b/>
                <w:u w:val="single"/>
              </w:rPr>
              <w:t>от 17.01.2020</w:t>
            </w:r>
          </w:p>
        </w:tc>
      </w:tr>
      <w:tr w:rsidR="00A75C9B" w:rsidRPr="00F9190D"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2.5</w:t>
            </w:r>
          </w:p>
        </w:tc>
        <w:tc>
          <w:tcPr>
            <w:tcW w:w="4678" w:type="dxa"/>
          </w:tcPr>
          <w:p w:rsidR="00A75C9B" w:rsidRPr="00FE7A45" w:rsidRDefault="00A75C9B" w:rsidP="000960FD">
            <w:pPr>
              <w:jc w:val="both"/>
              <w:rPr>
                <w:rFonts w:ascii="TimesNewRomanPS-BoldMT" w:hAnsi="TimesNewRomanPS-BoldMT" w:cs="TimesNewRomanPS-BoldMT"/>
                <w:bCs/>
                <w:sz w:val="24"/>
                <w:szCs w:val="24"/>
              </w:rPr>
            </w:pPr>
            <w:r w:rsidRPr="00A72799">
              <w:rPr>
                <w:rFonts w:ascii="TimesNewRomanPS-BoldMT" w:hAnsi="TimesNewRomanPS-BoldMT" w:cs="TimesNewRomanPS-BoldMT"/>
                <w:bCs/>
                <w:sz w:val="24"/>
                <w:szCs w:val="24"/>
              </w:rPr>
              <w:t>Указание Банка России «О внесении изменений в Инструкцию Банка России от 21</w:t>
            </w:r>
            <w:r>
              <w:rPr>
                <w:rFonts w:ascii="TimesNewRomanPS-BoldMT" w:hAnsi="TimesNewRomanPS-BoldMT" w:cs="TimesNewRomanPS-BoldMT"/>
                <w:bCs/>
                <w:sz w:val="24"/>
                <w:szCs w:val="24"/>
              </w:rPr>
              <w:t xml:space="preserve"> июня </w:t>
            </w:r>
            <w:r w:rsidRPr="00A72799">
              <w:rPr>
                <w:rFonts w:ascii="TimesNewRomanPS-BoldMT" w:hAnsi="TimesNewRomanPS-BoldMT" w:cs="TimesNewRomanPS-BoldMT"/>
                <w:bCs/>
                <w:sz w:val="24"/>
                <w:szCs w:val="24"/>
              </w:rPr>
              <w:t>2018</w:t>
            </w:r>
            <w:r>
              <w:rPr>
                <w:rFonts w:ascii="TimesNewRomanPS-BoldMT" w:hAnsi="TimesNewRomanPS-BoldMT" w:cs="TimesNewRomanPS-BoldMT"/>
                <w:bCs/>
                <w:sz w:val="24"/>
                <w:szCs w:val="24"/>
              </w:rPr>
              <w:t xml:space="preserve"> года</w:t>
            </w:r>
            <w:r w:rsidRPr="00A72799">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 </w:t>
            </w:r>
            <w:r w:rsidRPr="00A72799">
              <w:rPr>
                <w:rFonts w:ascii="TimesNewRomanPS-BoldMT" w:hAnsi="TimesNewRomanPS-BoldMT" w:cs="TimesNewRomanPS-BoldMT"/>
                <w:bCs/>
                <w:sz w:val="24"/>
                <w:szCs w:val="24"/>
              </w:rPr>
              <w:t>188-И «О порядке применения к кредитным организациям (головным кредитным организациям банковских групп) мер, предусмотренных статьей 74 Федерального закона «О Центральном банке Российской Федерации (Банке России)»</w:t>
            </w:r>
          </w:p>
        </w:tc>
        <w:tc>
          <w:tcPr>
            <w:tcW w:w="1839" w:type="dxa"/>
          </w:tcPr>
          <w:p w:rsidR="00A75C9B" w:rsidRPr="00643F61" w:rsidRDefault="00A75C9B" w:rsidP="000960FD">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0960FD" w:rsidRDefault="00A75C9B" w:rsidP="000960FD">
            <w:pPr>
              <w:suppressAutoHyphens/>
              <w:spacing w:after="0" w:line="240" w:lineRule="auto"/>
              <w:jc w:val="both"/>
              <w:rPr>
                <w:rFonts w:ascii="Times New Roman" w:eastAsia="SimSun" w:hAnsi="Times New Roman"/>
                <w:sz w:val="20"/>
                <w:szCs w:val="20"/>
              </w:rPr>
            </w:pPr>
            <w:r w:rsidRPr="000960FD">
              <w:rPr>
                <w:rFonts w:ascii="Times New Roman" w:eastAsia="SimSun" w:hAnsi="Times New Roman"/>
                <w:sz w:val="20"/>
                <w:szCs w:val="20"/>
              </w:rPr>
              <w:t xml:space="preserve">Разработка </w:t>
            </w:r>
            <w:r>
              <w:rPr>
                <w:rFonts w:ascii="Times New Roman" w:eastAsia="SimSun" w:hAnsi="Times New Roman"/>
                <w:sz w:val="20"/>
                <w:szCs w:val="20"/>
              </w:rPr>
              <w:t>нормативного акта</w:t>
            </w:r>
            <w:r w:rsidRPr="000960FD">
              <w:rPr>
                <w:rFonts w:ascii="Times New Roman" w:eastAsia="SimSun" w:hAnsi="Times New Roman"/>
                <w:sz w:val="20"/>
                <w:szCs w:val="20"/>
              </w:rPr>
              <w:t xml:space="preserve"> связана с наделением Службы по защите прав потребителей и обеспечению доступности финансовых услуг полномочиями по принятию решений о применении к кредитным организациям мер, предусмотренных статьей 74 Федерального закона от 10.07.2002 № 86-ФЗ «О Центральном банке Российской Федерации (Банке России)», в виде требований об устранении выявленных нарушений федеральных законов и нормативных актов Банка России в сфере защиты прав и законных интересов потребителей финансовых услуг и инвесторов, а также штрафов в размере, не превышающем 0,1 процента минимального размера уставного капитала кредитной организации.</w:t>
            </w:r>
          </w:p>
          <w:p w:rsidR="00A75C9B" w:rsidRPr="000960FD" w:rsidRDefault="00A75C9B" w:rsidP="000960FD">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0960FD">
            <w:pPr>
              <w:suppressAutoHyphens/>
              <w:spacing w:after="0"/>
              <w:rPr>
                <w:rFonts w:ascii="Times New Roman" w:eastAsia="SimSun" w:hAnsi="Times New Roman" w:cs="Calibri"/>
                <w:sz w:val="24"/>
                <w:szCs w:val="24"/>
                <w:lang w:eastAsia="ru-RU"/>
              </w:rPr>
            </w:pPr>
          </w:p>
        </w:tc>
      </w:tr>
      <w:tr w:rsidR="00A75C9B" w:rsidRPr="00F9190D"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2.6</w:t>
            </w:r>
          </w:p>
        </w:tc>
        <w:tc>
          <w:tcPr>
            <w:tcW w:w="4678" w:type="dxa"/>
          </w:tcPr>
          <w:p w:rsidR="00A75C9B" w:rsidRPr="00A72799" w:rsidRDefault="00A75C9B" w:rsidP="000960FD">
            <w:pPr>
              <w:jc w:val="both"/>
              <w:rPr>
                <w:rFonts w:ascii="TimesNewRomanPS-BoldMT" w:hAnsi="TimesNewRomanPS-BoldMT" w:cs="TimesNewRomanPS-BoldMT"/>
                <w:bCs/>
                <w:sz w:val="24"/>
                <w:szCs w:val="24"/>
              </w:rPr>
            </w:pPr>
            <w:r w:rsidRPr="00B26B03">
              <w:rPr>
                <w:rFonts w:ascii="TimesNewRomanPS-BoldMT" w:hAnsi="TimesNewRomanPS-BoldMT" w:cs="TimesNewRomanPS-BoldMT"/>
                <w:bCs/>
                <w:sz w:val="24"/>
                <w:szCs w:val="24"/>
              </w:rPr>
              <w:t>Положение Банка России «О порядке формирования банками резервов на возможные потери с применением банковских методик управления рисками и моделей количественной оценки</w:t>
            </w:r>
            <w:bookmarkStart w:id="1" w:name="P1654"/>
            <w:bookmarkEnd w:id="1"/>
            <w:r w:rsidRPr="00B26B03">
              <w:rPr>
                <w:rFonts w:ascii="TimesNewRomanPS-BoldMT" w:hAnsi="TimesNewRomanPS-BoldMT" w:cs="TimesNewRomanPS-BoldMT"/>
                <w:bCs/>
                <w:sz w:val="24"/>
                <w:szCs w:val="24"/>
              </w:rPr>
              <w:t xml:space="preserve"> рисков в части определения ожидаемых кредитных потерь» (возможно изменение наименования)</w:t>
            </w:r>
          </w:p>
        </w:tc>
        <w:tc>
          <w:tcPr>
            <w:tcW w:w="1839" w:type="dxa"/>
          </w:tcPr>
          <w:p w:rsidR="00A75C9B" w:rsidRPr="00643F61" w:rsidRDefault="00A75C9B" w:rsidP="000960FD">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0960FD" w:rsidRDefault="00A75C9B" w:rsidP="000960FD">
            <w:pPr>
              <w:suppressAutoHyphens/>
              <w:spacing w:after="0" w:line="240" w:lineRule="auto"/>
              <w:jc w:val="both"/>
              <w:rPr>
                <w:rFonts w:ascii="Times New Roman" w:eastAsia="SimSun" w:hAnsi="Times New Roman"/>
                <w:sz w:val="20"/>
                <w:szCs w:val="20"/>
              </w:rPr>
            </w:pPr>
            <w:r w:rsidRPr="000960FD">
              <w:rPr>
                <w:rFonts w:ascii="Times New Roman" w:eastAsia="SimSun" w:hAnsi="Times New Roman"/>
                <w:sz w:val="20"/>
                <w:szCs w:val="20"/>
              </w:rPr>
              <w:t xml:space="preserve">Разработка </w:t>
            </w:r>
            <w:r>
              <w:rPr>
                <w:rFonts w:ascii="Times New Roman" w:eastAsia="SimSun" w:hAnsi="Times New Roman"/>
                <w:sz w:val="20"/>
                <w:szCs w:val="20"/>
              </w:rPr>
              <w:t>нормативного акта</w:t>
            </w:r>
            <w:r w:rsidRPr="000960FD">
              <w:rPr>
                <w:rFonts w:ascii="Times New Roman" w:eastAsia="SimSun" w:hAnsi="Times New Roman"/>
                <w:sz w:val="20"/>
                <w:szCs w:val="20"/>
              </w:rPr>
              <w:t xml:space="preserve"> осуществляется в соответствии с Дорожной картой Банка России по развитию финансирования субъектов малого и среднего предпринимательства  в целях предоставления банкам, получившим разрешение Банка России на применение банковских методик управления кредитными рисками и моделей количественной оценки кредитных рисков, используемых для определения величины кредитного риска на основании внутренних рейтингов в целях расчета нормативов достаточности капитала банка, возможности формирования резервов на возможные потери по ссудам, ссудной и приравненной к ней задолженности и резервов на возможные потери с применением банковских методик и моделей количественной оценки ожидаемых кредитных потерь.</w:t>
            </w:r>
          </w:p>
          <w:p w:rsidR="00A75C9B" w:rsidRPr="000960FD" w:rsidRDefault="00A75C9B" w:rsidP="000960FD">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0960FD">
            <w:pPr>
              <w:suppressAutoHyphens/>
              <w:spacing w:after="0"/>
              <w:rPr>
                <w:rFonts w:ascii="Times New Roman" w:eastAsia="SimSun" w:hAnsi="Times New Roman" w:cs="Calibri"/>
                <w:sz w:val="24"/>
                <w:szCs w:val="24"/>
                <w:lang w:eastAsia="ru-RU"/>
              </w:rPr>
            </w:pPr>
          </w:p>
        </w:tc>
      </w:tr>
      <w:tr w:rsidR="00A75C9B" w:rsidRPr="00F9190D"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2.7</w:t>
            </w:r>
          </w:p>
        </w:tc>
        <w:tc>
          <w:tcPr>
            <w:tcW w:w="4678" w:type="dxa"/>
          </w:tcPr>
          <w:p w:rsidR="00A75C9B" w:rsidRPr="00B26B03" w:rsidRDefault="00A75C9B" w:rsidP="000960FD">
            <w:pPr>
              <w:tabs>
                <w:tab w:val="left" w:pos="1245"/>
              </w:tabs>
              <w:jc w:val="both"/>
              <w:rPr>
                <w:rFonts w:ascii="TimesNewRomanPS-BoldMT" w:hAnsi="TimesNewRomanPS-BoldMT" w:cs="TimesNewRomanPS-BoldMT"/>
                <w:bCs/>
                <w:sz w:val="24"/>
                <w:szCs w:val="24"/>
              </w:rPr>
            </w:pPr>
            <w:r w:rsidRPr="001F3BF4">
              <w:rPr>
                <w:rFonts w:ascii="TimesNewRomanPS-BoldMT" w:hAnsi="TimesNewRomanPS-BoldMT" w:cs="TimesNewRomanPS-BoldMT"/>
                <w:bCs/>
                <w:sz w:val="24"/>
                <w:szCs w:val="24"/>
              </w:rPr>
              <w:t>Указание Банка России «О внесении изменений в отдельные нормативные акты Банка России»</w:t>
            </w:r>
          </w:p>
        </w:tc>
        <w:tc>
          <w:tcPr>
            <w:tcW w:w="1839" w:type="dxa"/>
          </w:tcPr>
          <w:p w:rsidR="00A75C9B" w:rsidRPr="00643F61" w:rsidRDefault="00A75C9B" w:rsidP="000960FD">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vAlign w:val="center"/>
          </w:tcPr>
          <w:p w:rsidR="00A75C9B" w:rsidRPr="00D2125F" w:rsidRDefault="00A75C9B" w:rsidP="000960FD">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w:t>
            </w:r>
            <w:r w:rsidRPr="000960FD">
              <w:rPr>
                <w:rFonts w:ascii="Times New Roman" w:eastAsia="SimSun" w:hAnsi="Times New Roman"/>
                <w:sz w:val="20"/>
                <w:szCs w:val="20"/>
              </w:rPr>
              <w:t xml:space="preserve"> разрабатывается в целях внесения изменений в отдельные нормативные акты Банка России в связи с планируемым утверждением положения Банка России «О порядке формирования банками резервов на возможные потери с применением банковских методик управления рисками и моделей количественной оценки </w:t>
            </w:r>
            <w:r w:rsidRPr="000960FD">
              <w:rPr>
                <w:rFonts w:ascii="Times New Roman" w:eastAsia="SimSun" w:hAnsi="Times New Roman"/>
                <w:sz w:val="20"/>
                <w:szCs w:val="20"/>
              </w:rPr>
              <w:lastRenderedPageBreak/>
              <w:t>рисков в части определения ожидаемых кредитных потерь»</w:t>
            </w:r>
            <w:r>
              <w:rPr>
                <w:rFonts w:ascii="Times New Roman" w:hAnsi="Times New Roman"/>
                <w:color w:val="FF0000"/>
                <w:sz w:val="20"/>
                <w:szCs w:val="20"/>
              </w:rPr>
              <w:t xml:space="preserve"> </w:t>
            </w:r>
            <w:r w:rsidRPr="00D2125F">
              <w:rPr>
                <w:rFonts w:ascii="Times New Roman" w:hAnsi="Times New Roman"/>
                <w:sz w:val="20"/>
                <w:szCs w:val="20"/>
              </w:rPr>
              <w:t>(инструкции Банка России от 20.12.2016 № 176-И, от 21.06.2018 № 188-И, от 29.11.2019 № 199-И; положения Банка России от 12.11.2007 № 312-П, от 22.12.2014 № 446-П, от 30.12.2016 № 575-П, от 02.10.2017 № 605-П, от 02.10.2017 № 606-П, от 12.11.2018 № 659-П, от 25.02.2019 № 675-П, от 25.02.2019 № 676-П; указания Банка России от 27.07.2001 № 1007-У, от 17.09.2009 № 2293-У, от 30.06.2015 № 3707-У, от 29.04.2016 № 4009-У, от 17.11.2016 № 4203-У,от 12.07.2017 № 4466-У,от 26.09.2018 № 4921-У, от 08.10.2018 № 4927-У, от 29.10.2018 № 4952-У).</w:t>
            </w:r>
          </w:p>
          <w:p w:rsidR="00A75C9B" w:rsidRPr="000960FD" w:rsidRDefault="00A75C9B" w:rsidP="000960FD">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0960FD">
            <w:pPr>
              <w:suppressAutoHyphens/>
              <w:spacing w:after="0"/>
              <w:rPr>
                <w:rFonts w:ascii="Times New Roman" w:eastAsia="SimSun" w:hAnsi="Times New Roman" w:cs="Calibri"/>
                <w:sz w:val="24"/>
                <w:szCs w:val="24"/>
                <w:lang w:eastAsia="ru-RU"/>
              </w:rPr>
            </w:pPr>
          </w:p>
        </w:tc>
      </w:tr>
      <w:tr w:rsidR="00A75C9B" w:rsidRPr="00F9190D"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2.8</w:t>
            </w:r>
          </w:p>
        </w:tc>
        <w:tc>
          <w:tcPr>
            <w:tcW w:w="4678" w:type="dxa"/>
          </w:tcPr>
          <w:p w:rsidR="00A75C9B" w:rsidRPr="00B26B03" w:rsidRDefault="00A75C9B" w:rsidP="000960FD">
            <w:pPr>
              <w:tabs>
                <w:tab w:val="left" w:pos="1245"/>
              </w:tabs>
              <w:jc w:val="both"/>
              <w:rPr>
                <w:rFonts w:ascii="TimesNewRomanPS-BoldMT" w:hAnsi="TimesNewRomanPS-BoldMT" w:cs="TimesNewRomanPS-BoldMT"/>
                <w:bCs/>
                <w:sz w:val="24"/>
                <w:szCs w:val="24"/>
              </w:rPr>
            </w:pPr>
            <w:r w:rsidRPr="005956BD">
              <w:rPr>
                <w:rFonts w:ascii="Times New Roman" w:eastAsia="SimSun" w:hAnsi="Times New Roman"/>
                <w:sz w:val="24"/>
                <w:szCs w:val="24"/>
              </w:rPr>
              <w:t xml:space="preserve">Указание Банка России «О внесении изменений в Положение Банка России от 04 июля 2018 года № 646-П «О методике определения собственных средств (капитала) кредитных организаций» </w:t>
            </w:r>
          </w:p>
        </w:tc>
        <w:tc>
          <w:tcPr>
            <w:tcW w:w="1839" w:type="dxa"/>
          </w:tcPr>
          <w:p w:rsidR="00A75C9B" w:rsidRPr="00643F61" w:rsidRDefault="00A75C9B" w:rsidP="000960FD">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0960FD" w:rsidRDefault="00A75C9B" w:rsidP="000960FD">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w:t>
            </w:r>
            <w:r w:rsidRPr="000960FD">
              <w:rPr>
                <w:rFonts w:ascii="Times New Roman" w:eastAsia="SimSun" w:hAnsi="Times New Roman"/>
                <w:sz w:val="20"/>
                <w:szCs w:val="20"/>
              </w:rPr>
              <w:t xml:space="preserve"> разрабатывается в связи с введением в действие с 01.01.2020 нормативных актов, связанных с отражением на счетах бухгалтерского учета договоров аренды в соответствии с МСФО (IFRS) 16 «Аренда», и предусматривает:</w:t>
            </w:r>
          </w:p>
          <w:p w:rsidR="00A75C9B" w:rsidRPr="000960FD" w:rsidRDefault="00A75C9B" w:rsidP="000960FD">
            <w:pPr>
              <w:suppressAutoHyphens/>
              <w:spacing w:after="0" w:line="240" w:lineRule="auto"/>
              <w:jc w:val="both"/>
              <w:rPr>
                <w:rFonts w:ascii="Times New Roman" w:eastAsia="SimSun" w:hAnsi="Times New Roman"/>
                <w:sz w:val="20"/>
                <w:szCs w:val="20"/>
              </w:rPr>
            </w:pPr>
            <w:r w:rsidRPr="000960FD">
              <w:rPr>
                <w:rFonts w:ascii="Times New Roman" w:eastAsia="SimSun" w:hAnsi="Times New Roman"/>
                <w:sz w:val="20"/>
                <w:szCs w:val="20"/>
              </w:rPr>
              <w:t>- сохранение действующих подходов к отражению при расчете капитала кредитных организаций договоров аренды, по которым начало аренды установлено до 01.01.2020;</w:t>
            </w:r>
          </w:p>
          <w:p w:rsidR="00A75C9B" w:rsidRDefault="00A75C9B" w:rsidP="000960FD">
            <w:pPr>
              <w:spacing w:after="0" w:line="240" w:lineRule="auto"/>
              <w:jc w:val="both"/>
              <w:rPr>
                <w:rFonts w:ascii="Times New Roman" w:eastAsia="SimSun" w:hAnsi="Times New Roman"/>
                <w:sz w:val="20"/>
                <w:szCs w:val="20"/>
              </w:rPr>
            </w:pPr>
            <w:r w:rsidRPr="000960FD">
              <w:rPr>
                <w:rFonts w:ascii="Times New Roman" w:eastAsia="SimSun" w:hAnsi="Times New Roman"/>
                <w:sz w:val="20"/>
                <w:szCs w:val="20"/>
              </w:rPr>
              <w:t>- включение в расчет капитала кредитных организаций договоров аренды, по которым начало аренды установлено после 01.01.2020, исходя из нового порядка отражения в бухгалтерском учете операций аренды.</w:t>
            </w:r>
          </w:p>
          <w:p w:rsidR="00A75C9B" w:rsidRPr="000960FD" w:rsidRDefault="00A75C9B" w:rsidP="000960FD">
            <w:pPr>
              <w:spacing w:after="0" w:line="240" w:lineRule="auto"/>
              <w:jc w:val="both"/>
              <w:rPr>
                <w:rFonts w:ascii="Times New Roman" w:eastAsia="SimSun" w:hAnsi="Times New Roman"/>
                <w:sz w:val="20"/>
                <w:szCs w:val="20"/>
              </w:rPr>
            </w:pPr>
          </w:p>
        </w:tc>
        <w:tc>
          <w:tcPr>
            <w:tcW w:w="1559" w:type="dxa"/>
          </w:tcPr>
          <w:p w:rsidR="00A75C9B" w:rsidRPr="00643F61" w:rsidRDefault="00A75C9B" w:rsidP="000960FD">
            <w:pPr>
              <w:suppressAutoHyphens/>
              <w:spacing w:after="0"/>
              <w:rPr>
                <w:rFonts w:ascii="Times New Roman" w:eastAsia="SimSun" w:hAnsi="Times New Roman" w:cs="Calibri"/>
                <w:sz w:val="24"/>
                <w:szCs w:val="24"/>
                <w:lang w:eastAsia="ru-RU"/>
              </w:rPr>
            </w:pPr>
          </w:p>
        </w:tc>
      </w:tr>
      <w:tr w:rsidR="00A75C9B" w:rsidRPr="00F9190D"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2.9</w:t>
            </w:r>
          </w:p>
        </w:tc>
        <w:tc>
          <w:tcPr>
            <w:tcW w:w="4678" w:type="dxa"/>
          </w:tcPr>
          <w:p w:rsidR="00A75C9B" w:rsidRPr="005956BD" w:rsidRDefault="00A75C9B" w:rsidP="000960FD">
            <w:pPr>
              <w:suppressAutoHyphens/>
              <w:jc w:val="both"/>
              <w:rPr>
                <w:rFonts w:ascii="Times New Roman" w:eastAsia="SimSun" w:hAnsi="Times New Roman"/>
                <w:sz w:val="24"/>
                <w:szCs w:val="24"/>
              </w:rPr>
            </w:pPr>
            <w:r w:rsidRPr="005956BD">
              <w:rPr>
                <w:rFonts w:ascii="Times New Roman" w:eastAsia="SimSun" w:hAnsi="Times New Roman"/>
                <w:sz w:val="24"/>
                <w:szCs w:val="24"/>
              </w:rPr>
              <w:t>Положение Банка России «Об определении банками с универсальной лицензией величины кредитного риска по производным финансовым инструментам»</w:t>
            </w:r>
          </w:p>
          <w:p w:rsidR="00A75C9B" w:rsidRPr="00B26B03" w:rsidRDefault="00A75C9B" w:rsidP="000960FD">
            <w:pPr>
              <w:tabs>
                <w:tab w:val="left" w:pos="1245"/>
              </w:tabs>
              <w:jc w:val="both"/>
              <w:rPr>
                <w:rFonts w:ascii="TimesNewRomanPS-BoldMT" w:hAnsi="TimesNewRomanPS-BoldMT" w:cs="TimesNewRomanPS-BoldMT"/>
                <w:bCs/>
                <w:sz w:val="24"/>
                <w:szCs w:val="24"/>
              </w:rPr>
            </w:pPr>
          </w:p>
        </w:tc>
        <w:tc>
          <w:tcPr>
            <w:tcW w:w="1839" w:type="dxa"/>
          </w:tcPr>
          <w:p w:rsidR="00A75C9B" w:rsidRPr="00643F61" w:rsidRDefault="00A75C9B" w:rsidP="000960FD">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0960FD" w:rsidRDefault="00A75C9B" w:rsidP="000960FD">
            <w:pPr>
              <w:suppressAutoHyphens/>
              <w:spacing w:after="0" w:line="240" w:lineRule="auto"/>
              <w:jc w:val="both"/>
              <w:rPr>
                <w:rFonts w:ascii="Times New Roman" w:eastAsia="SimSun" w:hAnsi="Times New Roman"/>
                <w:sz w:val="20"/>
                <w:szCs w:val="20"/>
              </w:rPr>
            </w:pPr>
            <w:r w:rsidRPr="000960FD">
              <w:rPr>
                <w:rFonts w:ascii="Times New Roman" w:eastAsia="SimSun" w:hAnsi="Times New Roman"/>
                <w:sz w:val="20"/>
                <w:szCs w:val="20"/>
              </w:rPr>
              <w:t xml:space="preserve">Разработка </w:t>
            </w:r>
            <w:r>
              <w:rPr>
                <w:rFonts w:ascii="Times New Roman" w:eastAsia="SimSun" w:hAnsi="Times New Roman"/>
                <w:sz w:val="20"/>
                <w:szCs w:val="20"/>
              </w:rPr>
              <w:t>нормативного акта</w:t>
            </w:r>
            <w:r w:rsidRPr="000960FD">
              <w:rPr>
                <w:rFonts w:ascii="Times New Roman" w:eastAsia="SimSun" w:hAnsi="Times New Roman"/>
                <w:sz w:val="20"/>
                <w:szCs w:val="20"/>
              </w:rPr>
              <w:t xml:space="preserve"> связана с реализацией требований, установленных документом БКБН «</w:t>
            </w:r>
            <w:proofErr w:type="spellStart"/>
            <w:r w:rsidRPr="000960FD">
              <w:rPr>
                <w:rFonts w:ascii="Times New Roman" w:eastAsia="SimSun" w:hAnsi="Times New Roman"/>
                <w:sz w:val="20"/>
                <w:szCs w:val="20"/>
              </w:rPr>
              <w:t>The</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standardised</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approach</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for</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measuring</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counterparty</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credit</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risk</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exposures</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March</w:t>
            </w:r>
            <w:proofErr w:type="spellEnd"/>
            <w:r w:rsidRPr="000960FD">
              <w:rPr>
                <w:rFonts w:ascii="Times New Roman" w:eastAsia="SimSun" w:hAnsi="Times New Roman"/>
                <w:sz w:val="20"/>
                <w:szCs w:val="20"/>
              </w:rPr>
              <w:t xml:space="preserve"> 2014 (</w:t>
            </w:r>
            <w:proofErr w:type="spellStart"/>
            <w:r w:rsidRPr="000960FD">
              <w:rPr>
                <w:rFonts w:ascii="Times New Roman" w:eastAsia="SimSun" w:hAnsi="Times New Roman"/>
                <w:sz w:val="20"/>
                <w:szCs w:val="20"/>
              </w:rPr>
              <w:t>rev</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April</w:t>
            </w:r>
            <w:proofErr w:type="spellEnd"/>
            <w:r w:rsidRPr="000960FD">
              <w:rPr>
                <w:rFonts w:ascii="Times New Roman" w:eastAsia="SimSun" w:hAnsi="Times New Roman"/>
                <w:sz w:val="20"/>
                <w:szCs w:val="20"/>
              </w:rPr>
              <w:t xml:space="preserve"> 2014)».</w:t>
            </w:r>
          </w:p>
          <w:p w:rsidR="00A75C9B" w:rsidRPr="000960FD" w:rsidRDefault="00A75C9B" w:rsidP="000960FD">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Нормативным актом</w:t>
            </w:r>
            <w:r w:rsidRPr="000960FD">
              <w:rPr>
                <w:rFonts w:ascii="Times New Roman" w:eastAsia="SimSun" w:hAnsi="Times New Roman"/>
                <w:sz w:val="20"/>
                <w:szCs w:val="20"/>
              </w:rPr>
              <w:t xml:space="preserve"> вводится усовершенствованная методика оценки кредитного риска по ПФИ в целях расчета обязательных нормативов банков с универсальной лицензией, которая заменит действующую методику, установленную в Приложении 3 к Инструкции Банка России № 199-И. Новая методика применяется ко всем биржевым и внебиржевым ПФИ, за исключением сделок, переданных на централизованный клиринг.</w:t>
            </w:r>
          </w:p>
          <w:p w:rsidR="00A75C9B" w:rsidRPr="000960FD" w:rsidRDefault="00A75C9B" w:rsidP="000960FD">
            <w:pPr>
              <w:suppressAutoHyphens/>
              <w:spacing w:after="0" w:line="240" w:lineRule="auto"/>
              <w:jc w:val="both"/>
              <w:rPr>
                <w:rFonts w:ascii="Times New Roman" w:eastAsia="SimSun" w:hAnsi="Times New Roman"/>
                <w:sz w:val="20"/>
                <w:szCs w:val="20"/>
              </w:rPr>
            </w:pPr>
            <w:r w:rsidRPr="000960FD">
              <w:rPr>
                <w:rFonts w:ascii="Times New Roman" w:eastAsia="SimSun" w:hAnsi="Times New Roman"/>
                <w:sz w:val="20"/>
                <w:szCs w:val="20"/>
              </w:rPr>
              <w:t xml:space="preserve">Вводимый </w:t>
            </w:r>
            <w:r>
              <w:rPr>
                <w:rFonts w:ascii="Times New Roman" w:eastAsia="SimSun" w:hAnsi="Times New Roman"/>
                <w:sz w:val="20"/>
                <w:szCs w:val="20"/>
              </w:rPr>
              <w:t>нормативным актом</w:t>
            </w:r>
            <w:r w:rsidRPr="000960FD">
              <w:rPr>
                <w:rFonts w:ascii="Times New Roman" w:eastAsia="SimSun" w:hAnsi="Times New Roman"/>
                <w:sz w:val="20"/>
                <w:szCs w:val="20"/>
              </w:rPr>
              <w:t xml:space="preserve"> порядок оценки кредитного риска основан на применении стандартизированных </w:t>
            </w:r>
            <w:proofErr w:type="spellStart"/>
            <w:r w:rsidRPr="000960FD">
              <w:rPr>
                <w:rFonts w:ascii="Times New Roman" w:eastAsia="SimSun" w:hAnsi="Times New Roman"/>
                <w:sz w:val="20"/>
                <w:szCs w:val="20"/>
              </w:rPr>
              <w:t>базельских</w:t>
            </w:r>
            <w:proofErr w:type="spellEnd"/>
            <w:r w:rsidRPr="000960FD">
              <w:rPr>
                <w:rFonts w:ascii="Times New Roman" w:eastAsia="SimSun" w:hAnsi="Times New Roman"/>
                <w:sz w:val="20"/>
                <w:szCs w:val="20"/>
              </w:rPr>
              <w:t xml:space="preserve"> формул для расчета </w:t>
            </w:r>
            <w:r w:rsidRPr="000960FD">
              <w:rPr>
                <w:rFonts w:ascii="Times New Roman" w:eastAsia="SimSun" w:hAnsi="Times New Roman"/>
                <w:sz w:val="20"/>
                <w:szCs w:val="20"/>
              </w:rPr>
              <w:lastRenderedPageBreak/>
              <w:t>величины, подверженной риску, к которой применяется соответствующий коэффициент риска в зависимости от контрагента, предусмотренный Инструкцией № 199-И.</w:t>
            </w:r>
          </w:p>
          <w:p w:rsidR="00A75C9B" w:rsidRPr="000960FD" w:rsidRDefault="00A75C9B" w:rsidP="000960FD">
            <w:pPr>
              <w:spacing w:after="0" w:line="240" w:lineRule="auto"/>
              <w:jc w:val="both"/>
              <w:rPr>
                <w:rFonts w:ascii="Times New Roman" w:eastAsia="SimSun" w:hAnsi="Times New Roman"/>
                <w:sz w:val="20"/>
                <w:szCs w:val="20"/>
              </w:rPr>
            </w:pPr>
          </w:p>
        </w:tc>
        <w:tc>
          <w:tcPr>
            <w:tcW w:w="1559" w:type="dxa"/>
          </w:tcPr>
          <w:p w:rsidR="00A75C9B" w:rsidRPr="00643F61" w:rsidRDefault="00A75C9B" w:rsidP="000960FD">
            <w:pPr>
              <w:suppressAutoHyphens/>
              <w:spacing w:after="0"/>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2.10</w:t>
            </w:r>
          </w:p>
        </w:tc>
        <w:tc>
          <w:tcPr>
            <w:tcW w:w="4678" w:type="dxa"/>
          </w:tcPr>
          <w:p w:rsidR="00A75C9B" w:rsidRPr="00B26B03" w:rsidRDefault="00A75C9B" w:rsidP="000960FD">
            <w:pPr>
              <w:tabs>
                <w:tab w:val="left" w:pos="1245"/>
              </w:tabs>
              <w:jc w:val="both"/>
              <w:rPr>
                <w:rFonts w:ascii="TimesNewRomanPS-BoldMT" w:hAnsi="TimesNewRomanPS-BoldMT" w:cs="TimesNewRomanPS-BoldMT"/>
                <w:bCs/>
                <w:sz w:val="24"/>
                <w:szCs w:val="24"/>
              </w:rPr>
            </w:pPr>
            <w:r w:rsidRPr="008854A9">
              <w:rPr>
                <w:rFonts w:ascii="TimesNewRomanPS-BoldMT" w:hAnsi="TimesNewRomanPS-BoldMT" w:cs="TimesNewRomanPS-BoldMT"/>
                <w:bCs/>
                <w:sz w:val="24"/>
                <w:szCs w:val="24"/>
              </w:rPr>
              <w:t>Указание Банка России «О внесении изменений в Указание Банка России от 15</w:t>
            </w:r>
            <w:r>
              <w:rPr>
                <w:rFonts w:ascii="TimesNewRomanPS-BoldMT" w:hAnsi="TimesNewRomanPS-BoldMT" w:cs="TimesNewRomanPS-BoldMT"/>
                <w:bCs/>
                <w:sz w:val="24"/>
                <w:szCs w:val="24"/>
              </w:rPr>
              <w:t xml:space="preserve"> апреля </w:t>
            </w:r>
            <w:r w:rsidRPr="008854A9">
              <w:rPr>
                <w:rFonts w:ascii="TimesNewRomanPS-BoldMT" w:hAnsi="TimesNewRomanPS-BoldMT" w:cs="TimesNewRomanPS-BoldMT"/>
                <w:bCs/>
                <w:sz w:val="24"/>
                <w:szCs w:val="24"/>
              </w:rPr>
              <w:t>2015</w:t>
            </w:r>
            <w:r>
              <w:rPr>
                <w:rFonts w:ascii="TimesNewRomanPS-BoldMT" w:hAnsi="TimesNewRomanPS-BoldMT" w:cs="TimesNewRomanPS-BoldMT"/>
                <w:bCs/>
                <w:sz w:val="24"/>
                <w:szCs w:val="24"/>
              </w:rPr>
              <w:t xml:space="preserve"> года </w:t>
            </w:r>
            <w:r w:rsidRPr="008854A9">
              <w:rPr>
                <w:rFonts w:ascii="TimesNewRomanPS-BoldMT" w:hAnsi="TimesNewRomanPS-BoldMT" w:cs="TimesNewRomanPS-BoldMT"/>
                <w:bCs/>
                <w:sz w:val="24"/>
                <w:szCs w:val="24"/>
              </w:rPr>
              <w:t>№</w:t>
            </w:r>
            <w:r>
              <w:rPr>
                <w:rFonts w:ascii="TimesNewRomanPS-BoldMT" w:hAnsi="TimesNewRomanPS-BoldMT" w:cs="TimesNewRomanPS-BoldMT"/>
                <w:bCs/>
                <w:sz w:val="24"/>
                <w:szCs w:val="24"/>
              </w:rPr>
              <w:t> </w:t>
            </w:r>
            <w:r w:rsidRPr="008854A9">
              <w:rPr>
                <w:rFonts w:ascii="TimesNewRomanPS-BoldMT" w:hAnsi="TimesNewRomanPS-BoldMT" w:cs="TimesNewRomanPS-BoldMT"/>
                <w:bCs/>
                <w:sz w:val="24"/>
                <w:szCs w:val="24"/>
              </w:rPr>
              <w:t xml:space="preserve">3624-У «О требованиях к системе управления рисками и капиталом кредитной организации и банковской группы» (в части требований к управлению процентным </w:t>
            </w:r>
            <w:r>
              <w:rPr>
                <w:rFonts w:ascii="TimesNewRomanPS-BoldMT" w:hAnsi="TimesNewRomanPS-BoldMT" w:cs="TimesNewRomanPS-BoldMT"/>
                <w:bCs/>
                <w:sz w:val="24"/>
                <w:szCs w:val="24"/>
              </w:rPr>
              <w:t>риском по банковскому портфелю)</w:t>
            </w:r>
          </w:p>
        </w:tc>
        <w:tc>
          <w:tcPr>
            <w:tcW w:w="1839" w:type="dxa"/>
          </w:tcPr>
          <w:p w:rsidR="00A75C9B" w:rsidRPr="00643F61" w:rsidRDefault="00A75C9B" w:rsidP="000960FD">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vAlign w:val="center"/>
          </w:tcPr>
          <w:p w:rsidR="00A75C9B" w:rsidRDefault="00A75C9B" w:rsidP="006B3A7B">
            <w:pPr>
              <w:suppressAutoHyphens/>
              <w:spacing w:after="0" w:line="240" w:lineRule="auto"/>
              <w:jc w:val="both"/>
              <w:rPr>
                <w:rFonts w:ascii="Times New Roman" w:eastAsia="SimSun" w:hAnsi="Times New Roman"/>
                <w:sz w:val="20"/>
                <w:szCs w:val="20"/>
              </w:rPr>
            </w:pPr>
            <w:r w:rsidRPr="000960FD">
              <w:rPr>
                <w:rFonts w:ascii="Times New Roman" w:eastAsia="SimSun" w:hAnsi="Times New Roman"/>
                <w:sz w:val="20"/>
                <w:szCs w:val="20"/>
              </w:rPr>
              <w:t xml:space="preserve">Подготовка </w:t>
            </w:r>
            <w:r>
              <w:rPr>
                <w:rFonts w:ascii="Times New Roman" w:eastAsia="SimSun" w:hAnsi="Times New Roman"/>
                <w:sz w:val="20"/>
                <w:szCs w:val="20"/>
              </w:rPr>
              <w:t>нормативного акта</w:t>
            </w:r>
            <w:r w:rsidRPr="000960FD">
              <w:rPr>
                <w:rFonts w:ascii="Times New Roman" w:eastAsia="SimSun" w:hAnsi="Times New Roman"/>
                <w:sz w:val="20"/>
                <w:szCs w:val="20"/>
              </w:rPr>
              <w:t xml:space="preserve"> осуществляется в рамках внедрения стандарта </w:t>
            </w:r>
            <w:proofErr w:type="spellStart"/>
            <w:r w:rsidRPr="000960FD">
              <w:rPr>
                <w:rFonts w:ascii="Times New Roman" w:eastAsia="SimSun" w:hAnsi="Times New Roman"/>
                <w:sz w:val="20"/>
                <w:szCs w:val="20"/>
              </w:rPr>
              <w:t>Базельского</w:t>
            </w:r>
            <w:proofErr w:type="spellEnd"/>
            <w:r w:rsidRPr="000960FD">
              <w:rPr>
                <w:rFonts w:ascii="Times New Roman" w:eastAsia="SimSun" w:hAnsi="Times New Roman"/>
                <w:sz w:val="20"/>
                <w:szCs w:val="20"/>
              </w:rPr>
              <w:t xml:space="preserve"> комитета по банковскому надзору «</w:t>
            </w:r>
            <w:proofErr w:type="spellStart"/>
            <w:r w:rsidRPr="000960FD">
              <w:rPr>
                <w:rFonts w:ascii="Times New Roman" w:eastAsia="SimSun" w:hAnsi="Times New Roman"/>
                <w:sz w:val="20"/>
                <w:szCs w:val="20"/>
              </w:rPr>
              <w:t>Interest</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rate</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risk</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in</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the</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banking</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book</w:t>
            </w:r>
            <w:proofErr w:type="spellEnd"/>
            <w:r w:rsidRPr="000960FD">
              <w:rPr>
                <w:rFonts w:ascii="Times New Roman" w:eastAsia="SimSun" w:hAnsi="Times New Roman"/>
                <w:sz w:val="20"/>
                <w:szCs w:val="20"/>
              </w:rPr>
              <w:t xml:space="preserve"> (</w:t>
            </w:r>
            <w:proofErr w:type="spellStart"/>
            <w:r w:rsidRPr="000960FD">
              <w:rPr>
                <w:rFonts w:ascii="Times New Roman" w:eastAsia="SimSun" w:hAnsi="Times New Roman"/>
                <w:sz w:val="20"/>
                <w:szCs w:val="20"/>
              </w:rPr>
              <w:t>April</w:t>
            </w:r>
            <w:proofErr w:type="spellEnd"/>
            <w:r w:rsidRPr="000960FD">
              <w:rPr>
                <w:rFonts w:ascii="Times New Roman" w:eastAsia="SimSun" w:hAnsi="Times New Roman"/>
                <w:sz w:val="20"/>
                <w:szCs w:val="20"/>
              </w:rPr>
              <w:t xml:space="preserve"> 2016)» и позволит обеспечить совершенствование систем управления процентным риском по банковскому портфелю в кредитных организациях (в том числе на уровне банковской группы) с целью недопущения ухудшения финансового положения кредитной организации (банковской группы) вследствие реализации процентного риска в случае изменения процентных ставок, в том числе по долгосрочным активам (требованиям) и привлеченным средствам, чувствительным к изменению процентных ставок. </w:t>
            </w:r>
          </w:p>
          <w:p w:rsidR="00A75C9B" w:rsidRPr="000960FD" w:rsidRDefault="00A75C9B" w:rsidP="006B3A7B">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0960FD">
            <w:pPr>
              <w:suppressAutoHyphens/>
              <w:spacing w:after="0"/>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0F7A3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2.11</w:t>
            </w:r>
          </w:p>
        </w:tc>
        <w:tc>
          <w:tcPr>
            <w:tcW w:w="4678" w:type="dxa"/>
          </w:tcPr>
          <w:p w:rsidR="00A75C9B" w:rsidRPr="002A705D" w:rsidRDefault="00A75C9B" w:rsidP="006D117C">
            <w:pPr>
              <w:pStyle w:val="Default"/>
              <w:spacing w:line="276" w:lineRule="auto"/>
              <w:jc w:val="both"/>
              <w:rPr>
                <w:color w:val="auto"/>
              </w:rPr>
            </w:pPr>
            <w:r w:rsidRPr="002A705D">
              <w:rPr>
                <w:color w:val="auto"/>
              </w:rPr>
              <w:t>Указание Банка России «</w:t>
            </w:r>
            <w:r w:rsidRPr="002A705D">
              <w:rPr>
                <w:bCs/>
                <w:color w:val="auto"/>
              </w:rPr>
              <w:t xml:space="preserve">О внесении изменений в </w:t>
            </w:r>
            <w:r w:rsidRPr="002A705D">
              <w:rPr>
                <w:color w:val="auto"/>
              </w:rPr>
              <w:t>Указание Банка России от 8 октября 2018 года № 4927-У «О перечне, формах и порядке составления и представления форм отчетности кредитных организаций в Центральный банк Российской Федерации»</w:t>
            </w:r>
          </w:p>
          <w:p w:rsidR="00A75C9B" w:rsidRPr="001D7148" w:rsidRDefault="00A75C9B" w:rsidP="001D71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853C4D">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28132E" w:rsidRDefault="00A75C9B" w:rsidP="0098371B">
            <w:pPr>
              <w:suppressAutoHyphens/>
              <w:spacing w:after="0" w:line="240" w:lineRule="auto"/>
              <w:jc w:val="both"/>
              <w:rPr>
                <w:rFonts w:ascii="Times New Roman" w:eastAsia="SimSun" w:hAnsi="Times New Roman"/>
                <w:sz w:val="20"/>
                <w:szCs w:val="20"/>
                <w:lang w:eastAsia="ru-RU"/>
              </w:rPr>
            </w:pPr>
            <w:r w:rsidRPr="004914F7">
              <w:rPr>
                <w:rFonts w:ascii="Times New Roman" w:eastAsia="SimSun" w:hAnsi="Times New Roman"/>
                <w:color w:val="000000" w:themeColor="text1"/>
                <w:sz w:val="20"/>
                <w:szCs w:val="20"/>
              </w:rPr>
              <w:t xml:space="preserve">Нормативным актом </w:t>
            </w:r>
            <w:r>
              <w:rPr>
                <w:rFonts w:ascii="Times New Roman" w:eastAsia="SimSun" w:hAnsi="Times New Roman"/>
                <w:color w:val="000000" w:themeColor="text1"/>
                <w:sz w:val="20"/>
                <w:szCs w:val="20"/>
              </w:rPr>
              <w:t>вводятся</w:t>
            </w:r>
            <w:r w:rsidRPr="004A562D">
              <w:rPr>
                <w:rFonts w:ascii="Times New Roman" w:hAnsi="Times New Roman"/>
                <w:sz w:val="20"/>
                <w:szCs w:val="24"/>
              </w:rPr>
              <w:t xml:space="preserve"> новы</w:t>
            </w:r>
            <w:r>
              <w:rPr>
                <w:rFonts w:ascii="Times New Roman" w:hAnsi="Times New Roman"/>
                <w:sz w:val="20"/>
                <w:szCs w:val="24"/>
              </w:rPr>
              <w:t>е</w:t>
            </w:r>
            <w:r w:rsidRPr="004A562D">
              <w:rPr>
                <w:rFonts w:ascii="Times New Roman" w:hAnsi="Times New Roman"/>
                <w:sz w:val="20"/>
                <w:szCs w:val="24"/>
              </w:rPr>
              <w:t xml:space="preserve"> форм</w:t>
            </w:r>
            <w:r>
              <w:rPr>
                <w:rFonts w:ascii="Times New Roman" w:hAnsi="Times New Roman"/>
                <w:sz w:val="20"/>
                <w:szCs w:val="24"/>
              </w:rPr>
              <w:t>ы</w:t>
            </w:r>
            <w:r w:rsidRPr="004A562D">
              <w:rPr>
                <w:rFonts w:ascii="Times New Roman" w:hAnsi="Times New Roman"/>
                <w:sz w:val="20"/>
                <w:szCs w:val="24"/>
              </w:rPr>
              <w:t xml:space="preserve"> отчетности и вн</w:t>
            </w:r>
            <w:r>
              <w:rPr>
                <w:rFonts w:ascii="Times New Roman" w:hAnsi="Times New Roman"/>
                <w:sz w:val="20"/>
                <w:szCs w:val="24"/>
              </w:rPr>
              <w:t>о</w:t>
            </w:r>
            <w:r w:rsidRPr="004A562D">
              <w:rPr>
                <w:rFonts w:ascii="Times New Roman" w:hAnsi="Times New Roman"/>
                <w:sz w:val="20"/>
                <w:szCs w:val="24"/>
              </w:rPr>
              <w:t>с</w:t>
            </w:r>
            <w:r>
              <w:rPr>
                <w:rFonts w:ascii="Times New Roman" w:hAnsi="Times New Roman"/>
                <w:sz w:val="20"/>
                <w:szCs w:val="24"/>
              </w:rPr>
              <w:t>ятся изменения</w:t>
            </w:r>
            <w:r w:rsidRPr="004A562D">
              <w:rPr>
                <w:rFonts w:ascii="Times New Roman" w:hAnsi="Times New Roman"/>
                <w:sz w:val="20"/>
                <w:szCs w:val="24"/>
              </w:rPr>
              <w:t xml:space="preserve"> в действующие формы отчетности кредитных организаций и порядки их составления и представления, обусловленные изменением законодательства Российской Федерации, нормативных актов Банка России, а также проводимой Банком России работ</w:t>
            </w:r>
            <w:r>
              <w:rPr>
                <w:rFonts w:ascii="Times New Roman" w:hAnsi="Times New Roman"/>
                <w:sz w:val="20"/>
                <w:szCs w:val="24"/>
              </w:rPr>
              <w:t>ой</w:t>
            </w:r>
            <w:r w:rsidRPr="004A562D">
              <w:rPr>
                <w:rFonts w:ascii="Times New Roman" w:hAnsi="Times New Roman"/>
                <w:sz w:val="20"/>
                <w:szCs w:val="24"/>
              </w:rPr>
              <w:t xml:space="preserve"> по верификации норм действующего регулирования («регуляторная гильотина»).</w:t>
            </w:r>
          </w:p>
        </w:tc>
        <w:tc>
          <w:tcPr>
            <w:tcW w:w="1559" w:type="dxa"/>
          </w:tcPr>
          <w:p w:rsidR="00A75C9B" w:rsidRPr="00643F61" w:rsidRDefault="00A75C9B" w:rsidP="006205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0F7A3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2.12</w:t>
            </w:r>
          </w:p>
        </w:tc>
        <w:tc>
          <w:tcPr>
            <w:tcW w:w="4678" w:type="dxa"/>
          </w:tcPr>
          <w:p w:rsidR="00A75C9B" w:rsidRPr="00C554AF" w:rsidRDefault="00A75C9B" w:rsidP="007A7A43">
            <w:pPr>
              <w:suppressAutoHyphens/>
              <w:spacing w:after="0"/>
              <w:jc w:val="both"/>
              <w:rPr>
                <w:sz w:val="24"/>
                <w:szCs w:val="24"/>
              </w:rPr>
            </w:pPr>
            <w:r w:rsidRPr="007A7A43">
              <w:rPr>
                <w:rFonts w:ascii="Times New Roman" w:eastAsiaTheme="minorHAnsi" w:hAnsi="Times New Roman" w:cstheme="minorBidi"/>
                <w:sz w:val="24"/>
                <w:szCs w:val="24"/>
              </w:rPr>
              <w:t xml:space="preserve">Указание Банка России «О порядке и сроках передачи сведений из реестра договоров в другой </w:t>
            </w:r>
            <w:proofErr w:type="spellStart"/>
            <w:r w:rsidRPr="007A7A43">
              <w:rPr>
                <w:rFonts w:ascii="Times New Roman" w:eastAsiaTheme="minorHAnsi" w:hAnsi="Times New Roman" w:cstheme="minorBidi"/>
                <w:sz w:val="24"/>
                <w:szCs w:val="24"/>
              </w:rPr>
              <w:t>репозитарий</w:t>
            </w:r>
            <w:proofErr w:type="spellEnd"/>
            <w:r w:rsidRPr="007A7A43">
              <w:rPr>
                <w:rFonts w:ascii="Times New Roman" w:eastAsiaTheme="minorHAnsi" w:hAnsi="Times New Roman" w:cstheme="minorBidi"/>
                <w:sz w:val="24"/>
                <w:szCs w:val="24"/>
              </w:rPr>
              <w:t xml:space="preserve"> по требованию клиента </w:t>
            </w:r>
            <w:proofErr w:type="spellStart"/>
            <w:r w:rsidRPr="007A7A43">
              <w:rPr>
                <w:rFonts w:ascii="Times New Roman" w:eastAsiaTheme="minorHAnsi" w:hAnsi="Times New Roman" w:cstheme="minorBidi"/>
                <w:sz w:val="24"/>
                <w:szCs w:val="24"/>
              </w:rPr>
              <w:t>репозитария</w:t>
            </w:r>
            <w:proofErr w:type="spellEnd"/>
          </w:p>
        </w:tc>
        <w:tc>
          <w:tcPr>
            <w:tcW w:w="1839" w:type="dxa"/>
          </w:tcPr>
          <w:p w:rsidR="00A75C9B" w:rsidRPr="00643F61" w:rsidRDefault="00A75C9B" w:rsidP="00220452">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4A562D" w:rsidRDefault="00A75C9B" w:rsidP="00C554AF">
            <w:pPr>
              <w:autoSpaceDE w:val="0"/>
              <w:autoSpaceDN w:val="0"/>
              <w:adjustRightInd w:val="0"/>
              <w:spacing w:after="0" w:line="240" w:lineRule="auto"/>
              <w:jc w:val="both"/>
              <w:rPr>
                <w:rFonts w:ascii="Times New Roman" w:eastAsia="SimSun" w:hAnsi="Times New Roman" w:cs="Calibri"/>
                <w:color w:val="000000" w:themeColor="text1"/>
                <w:sz w:val="20"/>
                <w:szCs w:val="20"/>
              </w:rPr>
            </w:pPr>
            <w:r>
              <w:rPr>
                <w:rFonts w:ascii="Times New Roman" w:eastAsia="SimSun" w:hAnsi="Times New Roman" w:cs="Calibri"/>
                <w:sz w:val="20"/>
                <w:szCs w:val="20"/>
              </w:rPr>
              <w:t xml:space="preserve">Нормативным актом предполагается установить </w:t>
            </w:r>
            <w:r w:rsidRPr="00C554AF">
              <w:rPr>
                <w:rFonts w:ascii="Times New Roman" w:eastAsia="SimSun" w:hAnsi="Times New Roman" w:cs="Calibri"/>
                <w:sz w:val="20"/>
                <w:szCs w:val="20"/>
              </w:rPr>
              <w:t>поряд</w:t>
            </w:r>
            <w:r>
              <w:rPr>
                <w:rFonts w:ascii="Times New Roman" w:eastAsia="SimSun" w:hAnsi="Times New Roman" w:cs="Calibri"/>
                <w:sz w:val="20"/>
                <w:szCs w:val="20"/>
              </w:rPr>
              <w:t>о</w:t>
            </w:r>
            <w:r w:rsidRPr="00C554AF">
              <w:rPr>
                <w:rFonts w:ascii="Times New Roman" w:eastAsia="SimSun" w:hAnsi="Times New Roman" w:cs="Calibri"/>
                <w:sz w:val="20"/>
                <w:szCs w:val="20"/>
              </w:rPr>
              <w:t>к и срок</w:t>
            </w:r>
            <w:r>
              <w:rPr>
                <w:rFonts w:ascii="Times New Roman" w:eastAsia="SimSun" w:hAnsi="Times New Roman" w:cs="Calibri"/>
                <w:sz w:val="20"/>
                <w:szCs w:val="20"/>
              </w:rPr>
              <w:t>и</w:t>
            </w:r>
            <w:r w:rsidRPr="00C554AF">
              <w:rPr>
                <w:rFonts w:ascii="Times New Roman" w:eastAsia="SimSun" w:hAnsi="Times New Roman" w:cs="Calibri"/>
                <w:sz w:val="20"/>
                <w:szCs w:val="20"/>
              </w:rPr>
              <w:t xml:space="preserve"> передачи сведений из реестра договоров в другой </w:t>
            </w:r>
            <w:proofErr w:type="spellStart"/>
            <w:r w:rsidRPr="004A562D">
              <w:rPr>
                <w:rFonts w:ascii="Times New Roman" w:eastAsia="SimSun" w:hAnsi="Times New Roman" w:cs="Calibri"/>
                <w:color w:val="000000" w:themeColor="text1"/>
                <w:sz w:val="20"/>
                <w:szCs w:val="20"/>
              </w:rPr>
              <w:t>репозитарий</w:t>
            </w:r>
            <w:proofErr w:type="spellEnd"/>
            <w:r w:rsidRPr="004A562D">
              <w:rPr>
                <w:rFonts w:ascii="Times New Roman" w:eastAsia="SimSun" w:hAnsi="Times New Roman" w:cs="Calibri"/>
                <w:color w:val="000000" w:themeColor="text1"/>
                <w:sz w:val="20"/>
                <w:szCs w:val="20"/>
              </w:rPr>
              <w:t xml:space="preserve"> по требованию клиента </w:t>
            </w:r>
            <w:proofErr w:type="spellStart"/>
            <w:r w:rsidRPr="004A562D">
              <w:rPr>
                <w:rFonts w:ascii="Times New Roman" w:eastAsia="SimSun" w:hAnsi="Times New Roman" w:cs="Calibri"/>
                <w:color w:val="000000" w:themeColor="text1"/>
                <w:sz w:val="20"/>
                <w:szCs w:val="20"/>
              </w:rPr>
              <w:t>репозитария</w:t>
            </w:r>
            <w:proofErr w:type="spellEnd"/>
            <w:r w:rsidRPr="004A562D">
              <w:rPr>
                <w:rFonts w:ascii="Times New Roman" w:eastAsia="SimSun" w:hAnsi="Times New Roman" w:cs="Calibri"/>
                <w:color w:val="000000" w:themeColor="text1"/>
                <w:sz w:val="20"/>
                <w:szCs w:val="20"/>
              </w:rPr>
              <w:t>, что необходимо для реализации положений пункта 12 статьи 15</w:t>
            </w:r>
            <w:r w:rsidRPr="004A562D">
              <w:rPr>
                <w:rFonts w:ascii="Times New Roman" w:eastAsia="SimSun" w:hAnsi="Times New Roman" w:cs="Calibri"/>
                <w:color w:val="000000" w:themeColor="text1"/>
                <w:sz w:val="20"/>
                <w:szCs w:val="20"/>
                <w:vertAlign w:val="superscript"/>
              </w:rPr>
              <w:t>8</w:t>
            </w:r>
            <w:r w:rsidRPr="004A562D">
              <w:rPr>
                <w:rFonts w:ascii="Times New Roman" w:eastAsia="SimSun" w:hAnsi="Times New Roman" w:cs="Calibri"/>
                <w:color w:val="000000" w:themeColor="text1"/>
                <w:sz w:val="20"/>
                <w:szCs w:val="20"/>
              </w:rPr>
              <w:t xml:space="preserve"> Федерального закона от 22.04.1996 № 39-ФЗ «О рынке ценных бумаг».</w:t>
            </w:r>
          </w:p>
          <w:p w:rsidR="00A75C9B" w:rsidRPr="004A562D" w:rsidRDefault="00A75C9B" w:rsidP="00C554AF">
            <w:pPr>
              <w:autoSpaceDE w:val="0"/>
              <w:autoSpaceDN w:val="0"/>
              <w:adjustRightInd w:val="0"/>
              <w:spacing w:after="0" w:line="240" w:lineRule="auto"/>
              <w:jc w:val="both"/>
              <w:rPr>
                <w:rFonts w:ascii="Times New Roman" w:eastAsia="SimSun" w:hAnsi="Times New Roman" w:cs="Calibri"/>
                <w:color w:val="000000" w:themeColor="text1"/>
                <w:sz w:val="20"/>
                <w:szCs w:val="20"/>
              </w:rPr>
            </w:pPr>
            <w:r w:rsidRPr="004A562D">
              <w:rPr>
                <w:rFonts w:ascii="Times New Roman" w:eastAsia="SimSun" w:hAnsi="Times New Roman" w:cs="Calibri"/>
                <w:color w:val="000000" w:themeColor="text1"/>
                <w:sz w:val="20"/>
                <w:szCs w:val="20"/>
              </w:rPr>
              <w:t xml:space="preserve">Это позволит клиентам </w:t>
            </w:r>
            <w:proofErr w:type="spellStart"/>
            <w:r w:rsidRPr="004A562D">
              <w:rPr>
                <w:rFonts w:ascii="Times New Roman" w:eastAsia="SimSun" w:hAnsi="Times New Roman" w:cs="Calibri"/>
                <w:color w:val="000000" w:themeColor="text1"/>
                <w:sz w:val="20"/>
                <w:szCs w:val="20"/>
              </w:rPr>
              <w:t>репозитария</w:t>
            </w:r>
            <w:proofErr w:type="spellEnd"/>
            <w:r w:rsidRPr="004A562D">
              <w:rPr>
                <w:rFonts w:ascii="Times New Roman" w:eastAsia="SimSun" w:hAnsi="Times New Roman" w:cs="Calibri"/>
                <w:color w:val="000000" w:themeColor="text1"/>
                <w:sz w:val="20"/>
                <w:szCs w:val="20"/>
              </w:rPr>
              <w:t xml:space="preserve"> переходить на </w:t>
            </w:r>
            <w:proofErr w:type="spellStart"/>
            <w:r w:rsidRPr="004A562D">
              <w:rPr>
                <w:rFonts w:ascii="Times New Roman" w:eastAsia="SimSun" w:hAnsi="Times New Roman" w:cs="Calibri"/>
                <w:color w:val="000000" w:themeColor="text1"/>
                <w:sz w:val="20"/>
                <w:szCs w:val="20"/>
              </w:rPr>
              <w:t>репозитарное</w:t>
            </w:r>
            <w:proofErr w:type="spellEnd"/>
            <w:r w:rsidRPr="004A562D">
              <w:rPr>
                <w:rFonts w:ascii="Times New Roman" w:eastAsia="SimSun" w:hAnsi="Times New Roman" w:cs="Calibri"/>
                <w:color w:val="000000" w:themeColor="text1"/>
                <w:sz w:val="20"/>
                <w:szCs w:val="20"/>
              </w:rPr>
              <w:t xml:space="preserve"> обслуживание в другой </w:t>
            </w:r>
            <w:proofErr w:type="spellStart"/>
            <w:r w:rsidRPr="004A562D">
              <w:rPr>
                <w:rFonts w:ascii="Times New Roman" w:eastAsia="SimSun" w:hAnsi="Times New Roman" w:cs="Calibri"/>
                <w:color w:val="000000" w:themeColor="text1"/>
                <w:sz w:val="20"/>
                <w:szCs w:val="20"/>
              </w:rPr>
              <w:t>репозитарий</w:t>
            </w:r>
            <w:proofErr w:type="spellEnd"/>
            <w:r w:rsidRPr="004A562D">
              <w:rPr>
                <w:rFonts w:ascii="Times New Roman" w:eastAsia="SimSun" w:hAnsi="Times New Roman" w:cs="Calibri"/>
                <w:color w:val="000000" w:themeColor="text1"/>
                <w:sz w:val="20"/>
                <w:szCs w:val="20"/>
              </w:rPr>
              <w:t xml:space="preserve"> (новый </w:t>
            </w:r>
            <w:proofErr w:type="spellStart"/>
            <w:r w:rsidRPr="004A562D">
              <w:rPr>
                <w:rFonts w:ascii="Times New Roman" w:eastAsia="SimSun" w:hAnsi="Times New Roman" w:cs="Calibri"/>
                <w:color w:val="000000" w:themeColor="text1"/>
                <w:sz w:val="20"/>
                <w:szCs w:val="20"/>
              </w:rPr>
              <w:t>репозитарий</w:t>
            </w:r>
            <w:proofErr w:type="spellEnd"/>
            <w:r w:rsidRPr="004A562D">
              <w:rPr>
                <w:rFonts w:ascii="Times New Roman" w:eastAsia="SimSun" w:hAnsi="Times New Roman" w:cs="Calibri"/>
                <w:color w:val="000000" w:themeColor="text1"/>
                <w:sz w:val="20"/>
                <w:szCs w:val="20"/>
              </w:rPr>
              <w:t xml:space="preserve">), обеспечив передачу в новый </w:t>
            </w:r>
            <w:proofErr w:type="spellStart"/>
            <w:r w:rsidRPr="004A562D">
              <w:rPr>
                <w:rFonts w:ascii="Times New Roman" w:eastAsia="SimSun" w:hAnsi="Times New Roman" w:cs="Calibri"/>
                <w:color w:val="000000" w:themeColor="text1"/>
                <w:sz w:val="20"/>
                <w:szCs w:val="20"/>
              </w:rPr>
              <w:t>репозитарий</w:t>
            </w:r>
            <w:proofErr w:type="spellEnd"/>
            <w:r w:rsidRPr="004A562D">
              <w:rPr>
                <w:rFonts w:ascii="Times New Roman" w:eastAsia="SimSun" w:hAnsi="Times New Roman" w:cs="Calibri"/>
                <w:color w:val="000000" w:themeColor="text1"/>
                <w:sz w:val="20"/>
                <w:szCs w:val="20"/>
              </w:rPr>
              <w:t xml:space="preserve"> информации о договорах, которая ранее уже была предоставлена клиентами в </w:t>
            </w:r>
            <w:proofErr w:type="spellStart"/>
            <w:r w:rsidRPr="004A562D">
              <w:rPr>
                <w:rFonts w:ascii="Times New Roman" w:eastAsia="SimSun" w:hAnsi="Times New Roman" w:cs="Calibri"/>
                <w:color w:val="000000" w:themeColor="text1"/>
                <w:sz w:val="20"/>
                <w:szCs w:val="20"/>
              </w:rPr>
              <w:t>репозитарий</w:t>
            </w:r>
            <w:proofErr w:type="spellEnd"/>
            <w:r w:rsidRPr="004A562D">
              <w:rPr>
                <w:rFonts w:ascii="Times New Roman" w:eastAsia="SimSun" w:hAnsi="Times New Roman" w:cs="Calibri"/>
                <w:color w:val="000000" w:themeColor="text1"/>
                <w:sz w:val="20"/>
                <w:szCs w:val="20"/>
              </w:rPr>
              <w:t xml:space="preserve">. </w:t>
            </w:r>
          </w:p>
          <w:p w:rsidR="00A75C9B" w:rsidRDefault="00A75C9B" w:rsidP="00C554AF">
            <w:pPr>
              <w:autoSpaceDE w:val="0"/>
              <w:autoSpaceDN w:val="0"/>
              <w:adjustRightInd w:val="0"/>
              <w:spacing w:after="0" w:line="240" w:lineRule="auto"/>
              <w:jc w:val="both"/>
              <w:rPr>
                <w:rFonts w:ascii="Times New Roman" w:eastAsia="SimSun" w:hAnsi="Times New Roman" w:cs="Calibri"/>
                <w:sz w:val="20"/>
                <w:szCs w:val="20"/>
              </w:rPr>
            </w:pPr>
            <w:r w:rsidRPr="004A562D">
              <w:rPr>
                <w:rFonts w:ascii="Times New Roman" w:eastAsia="SimSun" w:hAnsi="Times New Roman" w:cs="Calibri"/>
                <w:color w:val="000000" w:themeColor="text1"/>
                <w:sz w:val="20"/>
                <w:szCs w:val="20"/>
              </w:rPr>
              <w:t xml:space="preserve">Такой механизм может быть востребован в случаях, когда клиент </w:t>
            </w:r>
            <w:proofErr w:type="spellStart"/>
            <w:r w:rsidRPr="004A562D">
              <w:rPr>
                <w:rFonts w:ascii="Times New Roman" w:eastAsia="SimSun" w:hAnsi="Times New Roman" w:cs="Calibri"/>
                <w:color w:val="000000" w:themeColor="text1"/>
                <w:sz w:val="20"/>
                <w:szCs w:val="20"/>
              </w:rPr>
              <w:t>репозитария</w:t>
            </w:r>
            <w:proofErr w:type="spellEnd"/>
            <w:r w:rsidRPr="004A562D">
              <w:rPr>
                <w:rFonts w:ascii="Times New Roman" w:eastAsia="SimSun" w:hAnsi="Times New Roman" w:cs="Calibri"/>
                <w:color w:val="000000" w:themeColor="text1"/>
                <w:sz w:val="20"/>
                <w:szCs w:val="20"/>
              </w:rPr>
              <w:t xml:space="preserve"> намерен перейти на обслуживание в </w:t>
            </w:r>
            <w:r w:rsidRPr="004A562D">
              <w:rPr>
                <w:rFonts w:ascii="Times New Roman" w:eastAsia="SimSun" w:hAnsi="Times New Roman" w:cs="Calibri"/>
                <w:color w:val="000000" w:themeColor="text1"/>
                <w:sz w:val="20"/>
                <w:szCs w:val="20"/>
              </w:rPr>
              <w:lastRenderedPageBreak/>
              <w:t xml:space="preserve">новый </w:t>
            </w:r>
            <w:proofErr w:type="spellStart"/>
            <w:r w:rsidRPr="004A562D">
              <w:rPr>
                <w:rFonts w:ascii="Times New Roman" w:eastAsia="SimSun" w:hAnsi="Times New Roman" w:cs="Calibri"/>
                <w:color w:val="000000" w:themeColor="text1"/>
                <w:sz w:val="20"/>
                <w:szCs w:val="20"/>
              </w:rPr>
              <w:t>репозитарий</w:t>
            </w:r>
            <w:proofErr w:type="spellEnd"/>
            <w:r w:rsidRPr="004A562D">
              <w:rPr>
                <w:rFonts w:ascii="Times New Roman" w:eastAsia="SimSun" w:hAnsi="Times New Roman" w:cs="Calibri"/>
                <w:color w:val="000000" w:themeColor="text1"/>
                <w:sz w:val="20"/>
                <w:szCs w:val="20"/>
              </w:rPr>
              <w:t xml:space="preserve"> (например</w:t>
            </w:r>
            <w:r w:rsidRPr="00C554AF">
              <w:rPr>
                <w:rFonts w:ascii="Times New Roman" w:eastAsia="SimSun" w:hAnsi="Times New Roman" w:cs="Calibri"/>
                <w:sz w:val="20"/>
                <w:szCs w:val="20"/>
              </w:rPr>
              <w:t xml:space="preserve">, в связи с более выгодными условиями обслуживания), но при этом все еще имеет необходимость в актуализации уже предоставленной информации о договорах. </w:t>
            </w:r>
          </w:p>
          <w:p w:rsidR="00A75C9B" w:rsidRPr="00C554AF" w:rsidRDefault="00A75C9B" w:rsidP="00C554AF">
            <w:pPr>
              <w:autoSpaceDE w:val="0"/>
              <w:autoSpaceDN w:val="0"/>
              <w:adjustRightInd w:val="0"/>
              <w:spacing w:after="0" w:line="240" w:lineRule="auto"/>
              <w:jc w:val="both"/>
              <w:rPr>
                <w:rFonts w:ascii="Times New Roman" w:eastAsia="SimSun" w:hAnsi="Times New Roman" w:cs="Calibri"/>
                <w:sz w:val="20"/>
                <w:szCs w:val="20"/>
              </w:rPr>
            </w:pPr>
            <w:r w:rsidRPr="00C554AF">
              <w:rPr>
                <w:rFonts w:ascii="Times New Roman" w:eastAsia="SimSun" w:hAnsi="Times New Roman" w:cs="Calibri"/>
                <w:sz w:val="20"/>
                <w:szCs w:val="20"/>
              </w:rPr>
              <w:t xml:space="preserve">Таким образом, </w:t>
            </w:r>
            <w:r>
              <w:rPr>
                <w:rFonts w:ascii="Times New Roman" w:eastAsia="SimSun" w:hAnsi="Times New Roman" w:cs="Calibri"/>
                <w:sz w:val="20"/>
                <w:szCs w:val="20"/>
              </w:rPr>
              <w:t xml:space="preserve">предполагается </w:t>
            </w:r>
            <w:r w:rsidRPr="00C554AF">
              <w:rPr>
                <w:rFonts w:ascii="Times New Roman" w:eastAsia="SimSun" w:hAnsi="Times New Roman" w:cs="Calibri"/>
                <w:sz w:val="20"/>
                <w:szCs w:val="20"/>
              </w:rPr>
              <w:t>исключ</w:t>
            </w:r>
            <w:r>
              <w:rPr>
                <w:rFonts w:ascii="Times New Roman" w:eastAsia="SimSun" w:hAnsi="Times New Roman" w:cs="Calibri"/>
                <w:sz w:val="20"/>
                <w:szCs w:val="20"/>
              </w:rPr>
              <w:t>ить</w:t>
            </w:r>
            <w:r w:rsidRPr="00C554AF">
              <w:rPr>
                <w:rFonts w:ascii="Times New Roman" w:eastAsia="SimSun" w:hAnsi="Times New Roman" w:cs="Calibri"/>
                <w:sz w:val="20"/>
                <w:szCs w:val="20"/>
              </w:rPr>
              <w:t xml:space="preserve"> необходимость наличия у клиента нескольких договоров об оказании </w:t>
            </w:r>
            <w:proofErr w:type="spellStart"/>
            <w:r w:rsidRPr="00C554AF">
              <w:rPr>
                <w:rFonts w:ascii="Times New Roman" w:eastAsia="SimSun" w:hAnsi="Times New Roman" w:cs="Calibri"/>
                <w:sz w:val="20"/>
                <w:szCs w:val="20"/>
              </w:rPr>
              <w:t>репозитарных</w:t>
            </w:r>
            <w:proofErr w:type="spellEnd"/>
            <w:r w:rsidRPr="00C554AF">
              <w:rPr>
                <w:rFonts w:ascii="Times New Roman" w:eastAsia="SimSun" w:hAnsi="Times New Roman" w:cs="Calibri"/>
                <w:sz w:val="20"/>
                <w:szCs w:val="20"/>
              </w:rPr>
              <w:t xml:space="preserve"> услуг с разными </w:t>
            </w:r>
            <w:proofErr w:type="spellStart"/>
            <w:r w:rsidRPr="00C554AF">
              <w:rPr>
                <w:rFonts w:ascii="Times New Roman" w:eastAsia="SimSun" w:hAnsi="Times New Roman" w:cs="Calibri"/>
                <w:sz w:val="20"/>
                <w:szCs w:val="20"/>
              </w:rPr>
              <w:t>репозитариями</w:t>
            </w:r>
            <w:proofErr w:type="spellEnd"/>
            <w:r w:rsidRPr="00C554AF">
              <w:rPr>
                <w:rFonts w:ascii="Times New Roman" w:eastAsia="SimSun" w:hAnsi="Times New Roman" w:cs="Calibri"/>
                <w:sz w:val="20"/>
                <w:szCs w:val="20"/>
              </w:rPr>
              <w:t xml:space="preserve"> для предоставления информации о договорах.</w:t>
            </w:r>
          </w:p>
          <w:p w:rsidR="00A75C9B" w:rsidRPr="00C554AF" w:rsidRDefault="00A75C9B" w:rsidP="00C554AF">
            <w:pPr>
              <w:suppressAutoHyphens/>
              <w:spacing w:after="0" w:line="240" w:lineRule="auto"/>
              <w:jc w:val="both"/>
              <w:rPr>
                <w:rFonts w:ascii="Times New Roman" w:eastAsia="SimSun" w:hAnsi="Times New Roman" w:cs="Calibri"/>
                <w:sz w:val="20"/>
                <w:szCs w:val="20"/>
              </w:rPr>
            </w:pPr>
          </w:p>
        </w:tc>
        <w:tc>
          <w:tcPr>
            <w:tcW w:w="1559" w:type="dxa"/>
          </w:tcPr>
          <w:p w:rsidR="00A75C9B" w:rsidRPr="00643F61" w:rsidRDefault="00A75C9B" w:rsidP="00620548">
            <w:pPr>
              <w:suppressAutoHyphens/>
              <w:spacing w:after="0"/>
              <w:jc w:val="both"/>
              <w:rPr>
                <w:rFonts w:ascii="Times New Roman" w:eastAsia="SimSun" w:hAnsi="Times New Roman" w:cs="Calibri"/>
                <w:sz w:val="24"/>
                <w:szCs w:val="24"/>
                <w:lang w:eastAsia="ru-RU"/>
              </w:rPr>
            </w:pPr>
          </w:p>
        </w:tc>
      </w:tr>
      <w:tr w:rsidR="00A75C9B" w:rsidRPr="00B1450B" w:rsidTr="00A75C9B">
        <w:trPr>
          <w:trHeight w:val="516"/>
        </w:trPr>
        <w:tc>
          <w:tcPr>
            <w:tcW w:w="851" w:type="dxa"/>
          </w:tcPr>
          <w:p w:rsidR="00A75C9B"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2.13</w:t>
            </w:r>
          </w:p>
        </w:tc>
        <w:tc>
          <w:tcPr>
            <w:tcW w:w="4678" w:type="dxa"/>
          </w:tcPr>
          <w:p w:rsidR="00A75C9B" w:rsidRPr="007A7A43" w:rsidRDefault="00A75C9B" w:rsidP="007A7A43">
            <w:pPr>
              <w:suppressAutoHyphens/>
              <w:spacing w:after="0"/>
              <w:jc w:val="both"/>
              <w:rPr>
                <w:rFonts w:ascii="Times New Roman" w:eastAsiaTheme="minorHAnsi" w:hAnsi="Times New Roman" w:cstheme="minorBidi"/>
                <w:sz w:val="24"/>
                <w:szCs w:val="24"/>
              </w:rPr>
            </w:pPr>
            <w:r w:rsidRPr="007A7A43">
              <w:rPr>
                <w:rFonts w:ascii="Times New Roman" w:eastAsiaTheme="minorHAnsi" w:hAnsi="Times New Roman" w:cstheme="minorBidi"/>
                <w:sz w:val="24"/>
                <w:szCs w:val="24"/>
              </w:rPr>
              <w:t xml:space="preserve">Указание Банка России «Об утверждении Перечня иностранных организаций, разработавших (утвердивших) примерные условия договоров (иных аналогичных документов), которыми могут быть определены отдельные условия договора </w:t>
            </w:r>
            <w:proofErr w:type="spellStart"/>
            <w:r w:rsidRPr="007A7A43">
              <w:rPr>
                <w:rFonts w:ascii="Times New Roman" w:eastAsiaTheme="minorHAnsi" w:hAnsi="Times New Roman" w:cstheme="minorBidi"/>
                <w:sz w:val="24"/>
                <w:szCs w:val="24"/>
              </w:rPr>
              <w:t>репо</w:t>
            </w:r>
            <w:proofErr w:type="spellEnd"/>
            <w:r w:rsidRPr="007A7A43">
              <w:rPr>
                <w:rFonts w:ascii="Times New Roman" w:eastAsiaTheme="minorHAnsi" w:hAnsi="Times New Roman" w:cstheme="minorBidi"/>
                <w:sz w:val="24"/>
                <w:szCs w:val="24"/>
              </w:rPr>
              <w:t>, договора, являющегося производным финансовым инструментом, договора иного вида, объектом которого являются ценные бумаги и (или) иностранная валюта, или генерального соглашения (единого договора), если одной из сторон такого договора является иностранное лицо»</w:t>
            </w:r>
          </w:p>
          <w:p w:rsidR="00A75C9B" w:rsidRPr="00B33DDE" w:rsidRDefault="00A75C9B" w:rsidP="001D7148">
            <w:pPr>
              <w:suppressAutoHyphens/>
              <w:spacing w:after="0"/>
              <w:jc w:val="both"/>
              <w:rPr>
                <w:rFonts w:ascii="Times New Roman" w:eastAsia="SimSun" w:hAnsi="Times New Roman"/>
                <w:sz w:val="12"/>
                <w:szCs w:val="24"/>
                <w:lang w:eastAsia="ru-RU"/>
              </w:rPr>
            </w:pPr>
          </w:p>
        </w:tc>
        <w:tc>
          <w:tcPr>
            <w:tcW w:w="1839" w:type="dxa"/>
          </w:tcPr>
          <w:p w:rsidR="00A75C9B" w:rsidRPr="00132266" w:rsidRDefault="00A75C9B" w:rsidP="00220452">
            <w:pPr>
              <w:suppressAutoHyphens/>
              <w:spacing w:after="0" w:line="240" w:lineRule="auto"/>
              <w:ind w:firstLine="34"/>
              <w:jc w:val="center"/>
              <w:rPr>
                <w:rFonts w:ascii="Times New Roman" w:eastAsia="SimSun" w:hAnsi="Times New Roman" w:cs="Calibri"/>
                <w:sz w:val="28"/>
                <w:szCs w:val="24"/>
              </w:rPr>
            </w:pPr>
            <w:r w:rsidRPr="00132266">
              <w:rPr>
                <w:rFonts w:ascii="Times New Roman" w:eastAsia="SimSun" w:hAnsi="Times New Roman" w:cs="Calibri"/>
                <w:sz w:val="28"/>
                <w:szCs w:val="24"/>
              </w:rPr>
              <w:t>I квартал</w:t>
            </w:r>
          </w:p>
        </w:tc>
        <w:tc>
          <w:tcPr>
            <w:tcW w:w="5249" w:type="dxa"/>
          </w:tcPr>
          <w:p w:rsidR="00A75C9B" w:rsidRDefault="00A75C9B" w:rsidP="007A7A43">
            <w:pPr>
              <w:autoSpaceDE w:val="0"/>
              <w:autoSpaceDN w:val="0"/>
              <w:adjustRightInd w:val="0"/>
              <w:spacing w:after="0" w:line="240" w:lineRule="auto"/>
              <w:jc w:val="both"/>
              <w:rPr>
                <w:rFonts w:ascii="Times New Roman" w:eastAsia="SimSun" w:hAnsi="Times New Roman" w:cs="Calibri"/>
                <w:sz w:val="20"/>
                <w:szCs w:val="20"/>
              </w:rPr>
            </w:pPr>
            <w:r>
              <w:rPr>
                <w:rFonts w:ascii="Times New Roman" w:eastAsia="SimSun" w:hAnsi="Times New Roman" w:cs="Calibri"/>
                <w:sz w:val="20"/>
                <w:szCs w:val="20"/>
              </w:rPr>
              <w:t xml:space="preserve">Нормативный акт разрабатывается взамен </w:t>
            </w:r>
            <w:r w:rsidRPr="007A7A43">
              <w:rPr>
                <w:rFonts w:ascii="Times New Roman" w:eastAsia="SimSun" w:hAnsi="Times New Roman" w:cs="Calibri"/>
                <w:sz w:val="20"/>
                <w:szCs w:val="20"/>
              </w:rPr>
              <w:t>Приказ</w:t>
            </w:r>
            <w:r>
              <w:rPr>
                <w:rFonts w:ascii="Times New Roman" w:eastAsia="SimSun" w:hAnsi="Times New Roman" w:cs="Calibri"/>
                <w:sz w:val="20"/>
                <w:szCs w:val="20"/>
              </w:rPr>
              <w:t>а</w:t>
            </w:r>
            <w:r w:rsidRPr="007A7A43">
              <w:rPr>
                <w:rFonts w:ascii="Times New Roman" w:eastAsia="SimSun" w:hAnsi="Times New Roman" w:cs="Calibri"/>
                <w:sz w:val="20"/>
                <w:szCs w:val="20"/>
              </w:rPr>
              <w:t xml:space="preserve"> ФСФР РФ от 29.11.2011 № 11-62/</w:t>
            </w:r>
            <w:proofErr w:type="spellStart"/>
            <w:r w:rsidRPr="007A7A43">
              <w:rPr>
                <w:rFonts w:ascii="Times New Roman" w:eastAsia="SimSun" w:hAnsi="Times New Roman" w:cs="Calibri"/>
                <w:sz w:val="20"/>
                <w:szCs w:val="20"/>
              </w:rPr>
              <w:t>пз</w:t>
            </w:r>
            <w:proofErr w:type="spellEnd"/>
            <w:r w:rsidRPr="007A7A43">
              <w:rPr>
                <w:rFonts w:ascii="Times New Roman" w:eastAsia="SimSun" w:hAnsi="Times New Roman" w:cs="Calibri"/>
                <w:sz w:val="20"/>
                <w:szCs w:val="20"/>
              </w:rPr>
              <w:t>-н</w:t>
            </w:r>
            <w:r>
              <w:rPr>
                <w:rFonts w:ascii="Times New Roman" w:eastAsia="SimSun" w:hAnsi="Times New Roman" w:cs="Calibri"/>
                <w:sz w:val="20"/>
                <w:szCs w:val="20"/>
              </w:rPr>
              <w:t xml:space="preserve">. </w:t>
            </w:r>
          </w:p>
          <w:p w:rsidR="00A75C9B" w:rsidRPr="007A7A43" w:rsidRDefault="00A75C9B" w:rsidP="007A7A43">
            <w:pPr>
              <w:autoSpaceDE w:val="0"/>
              <w:autoSpaceDN w:val="0"/>
              <w:adjustRightInd w:val="0"/>
              <w:spacing w:after="0" w:line="240" w:lineRule="auto"/>
              <w:jc w:val="both"/>
              <w:rPr>
                <w:rFonts w:ascii="Times New Roman" w:eastAsia="SimSun" w:hAnsi="Times New Roman" w:cs="Calibri"/>
                <w:sz w:val="20"/>
                <w:szCs w:val="20"/>
              </w:rPr>
            </w:pPr>
            <w:r w:rsidRPr="007A7A43">
              <w:rPr>
                <w:rFonts w:ascii="Times New Roman" w:eastAsia="SimSun" w:hAnsi="Times New Roman" w:cs="Calibri"/>
                <w:sz w:val="20"/>
                <w:szCs w:val="20"/>
              </w:rPr>
              <w:t>С целью развития финансового рынка внебиржевых производных финансовых инструментов и расширения возможностей хеджирования российскими финансовыми организациями своих рисков за рубежом предполагается:</w:t>
            </w:r>
          </w:p>
          <w:p w:rsidR="00A75C9B" w:rsidRPr="007A7A43" w:rsidRDefault="00A75C9B" w:rsidP="007A7A43">
            <w:pPr>
              <w:autoSpaceDE w:val="0"/>
              <w:autoSpaceDN w:val="0"/>
              <w:adjustRightInd w:val="0"/>
              <w:spacing w:after="0" w:line="240" w:lineRule="auto"/>
              <w:jc w:val="both"/>
              <w:rPr>
                <w:rFonts w:ascii="Times New Roman" w:eastAsia="SimSun" w:hAnsi="Times New Roman" w:cs="Calibri"/>
                <w:sz w:val="20"/>
                <w:szCs w:val="20"/>
                <w:lang w:val="en-US"/>
              </w:rPr>
            </w:pPr>
            <w:r w:rsidRPr="00133BC1">
              <w:rPr>
                <w:rFonts w:ascii="Times New Roman" w:eastAsia="SimSun" w:hAnsi="Times New Roman" w:cs="Calibri"/>
                <w:sz w:val="20"/>
                <w:szCs w:val="20"/>
                <w:lang w:val="en-US"/>
              </w:rPr>
              <w:t xml:space="preserve">1. </w:t>
            </w:r>
            <w:r>
              <w:rPr>
                <w:rFonts w:ascii="Times New Roman" w:eastAsia="SimSun" w:hAnsi="Times New Roman" w:cs="Calibri"/>
                <w:sz w:val="20"/>
                <w:szCs w:val="20"/>
              </w:rPr>
              <w:t>в</w:t>
            </w:r>
            <w:r w:rsidRPr="007A7A43">
              <w:rPr>
                <w:rFonts w:ascii="Times New Roman" w:eastAsia="SimSun" w:hAnsi="Times New Roman" w:cs="Calibri"/>
                <w:sz w:val="20"/>
                <w:szCs w:val="20"/>
              </w:rPr>
              <w:t>ключить</w:t>
            </w:r>
            <w:r w:rsidRPr="00133BC1">
              <w:rPr>
                <w:rFonts w:ascii="Times New Roman" w:eastAsia="SimSun" w:hAnsi="Times New Roman" w:cs="Calibri"/>
                <w:sz w:val="20"/>
                <w:szCs w:val="20"/>
                <w:lang w:val="en-US"/>
              </w:rPr>
              <w:t xml:space="preserve"> </w:t>
            </w:r>
            <w:r w:rsidRPr="007A7A43">
              <w:rPr>
                <w:rFonts w:ascii="Times New Roman" w:eastAsia="SimSun" w:hAnsi="Times New Roman" w:cs="Calibri"/>
                <w:sz w:val="20"/>
                <w:szCs w:val="20"/>
              </w:rPr>
              <w:t>в</w:t>
            </w:r>
            <w:r w:rsidRPr="00133BC1">
              <w:rPr>
                <w:rFonts w:ascii="Times New Roman" w:eastAsia="SimSun" w:hAnsi="Times New Roman" w:cs="Calibri"/>
                <w:sz w:val="20"/>
                <w:szCs w:val="20"/>
                <w:lang w:val="en-US"/>
              </w:rPr>
              <w:t xml:space="preserve"> </w:t>
            </w:r>
            <w:r w:rsidRPr="007A7A43">
              <w:rPr>
                <w:rFonts w:ascii="Times New Roman" w:eastAsia="SimSun" w:hAnsi="Times New Roman" w:cs="Calibri"/>
                <w:sz w:val="20"/>
                <w:szCs w:val="20"/>
              </w:rPr>
              <w:t>указанный</w:t>
            </w:r>
            <w:r w:rsidRPr="00133BC1">
              <w:rPr>
                <w:rFonts w:ascii="Times New Roman" w:eastAsia="SimSun" w:hAnsi="Times New Roman" w:cs="Calibri"/>
                <w:sz w:val="20"/>
                <w:szCs w:val="20"/>
                <w:lang w:val="en-US"/>
              </w:rPr>
              <w:t xml:space="preserve"> </w:t>
            </w:r>
            <w:r w:rsidRPr="007A7A43">
              <w:rPr>
                <w:rFonts w:ascii="Times New Roman" w:eastAsia="SimSun" w:hAnsi="Times New Roman" w:cs="Calibri"/>
                <w:sz w:val="20"/>
                <w:szCs w:val="20"/>
              </w:rPr>
              <w:t>перечень</w:t>
            </w:r>
            <w:r w:rsidRPr="00133BC1">
              <w:rPr>
                <w:rFonts w:ascii="Times New Roman" w:eastAsia="SimSun" w:hAnsi="Times New Roman" w:cs="Calibri"/>
                <w:sz w:val="20"/>
                <w:szCs w:val="20"/>
                <w:lang w:val="en-US"/>
              </w:rPr>
              <w:t xml:space="preserve"> </w:t>
            </w:r>
            <w:r w:rsidRPr="007A7A43">
              <w:rPr>
                <w:rFonts w:ascii="Times New Roman" w:eastAsia="SimSun" w:hAnsi="Times New Roman" w:cs="Calibri"/>
                <w:sz w:val="20"/>
                <w:szCs w:val="20"/>
                <w:lang w:val="en-US"/>
              </w:rPr>
              <w:t>FIA</w:t>
            </w:r>
            <w:r w:rsidRPr="00133BC1">
              <w:rPr>
                <w:rFonts w:ascii="Times New Roman" w:eastAsia="SimSun" w:hAnsi="Times New Roman" w:cs="Calibri"/>
                <w:sz w:val="20"/>
                <w:szCs w:val="20"/>
                <w:lang w:val="en-US"/>
              </w:rPr>
              <w:t xml:space="preserve"> (</w:t>
            </w:r>
            <w:r w:rsidRPr="007A7A43">
              <w:rPr>
                <w:rFonts w:ascii="Times New Roman" w:eastAsia="SimSun" w:hAnsi="Times New Roman" w:cs="Calibri"/>
                <w:sz w:val="20"/>
                <w:szCs w:val="20"/>
                <w:lang w:val="en-US"/>
              </w:rPr>
              <w:t>Futures</w:t>
            </w:r>
            <w:r w:rsidRPr="00133BC1">
              <w:rPr>
                <w:rFonts w:ascii="Times New Roman" w:eastAsia="SimSun" w:hAnsi="Times New Roman" w:cs="Calibri"/>
                <w:sz w:val="20"/>
                <w:szCs w:val="20"/>
                <w:lang w:val="en-US"/>
              </w:rPr>
              <w:t xml:space="preserve"> </w:t>
            </w:r>
            <w:r w:rsidRPr="007A7A43">
              <w:rPr>
                <w:rFonts w:ascii="Times New Roman" w:eastAsia="SimSun" w:hAnsi="Times New Roman" w:cs="Calibri"/>
                <w:sz w:val="20"/>
                <w:szCs w:val="20"/>
                <w:lang w:val="en-US"/>
              </w:rPr>
              <w:t>Industry Association)</w:t>
            </w:r>
            <w:r w:rsidRPr="00A90B13">
              <w:rPr>
                <w:rFonts w:ascii="Times New Roman" w:eastAsia="SimSun" w:hAnsi="Times New Roman" w:cs="Calibri"/>
                <w:sz w:val="20"/>
                <w:szCs w:val="20"/>
                <w:lang w:val="en-US"/>
              </w:rPr>
              <w:t>;</w:t>
            </w:r>
            <w:r w:rsidRPr="007A7A43">
              <w:rPr>
                <w:rFonts w:ascii="Times New Roman" w:eastAsia="SimSun" w:hAnsi="Times New Roman" w:cs="Calibri"/>
                <w:sz w:val="20"/>
                <w:szCs w:val="20"/>
                <w:lang w:val="en-US"/>
              </w:rPr>
              <w:t xml:space="preserve"> </w:t>
            </w:r>
          </w:p>
          <w:p w:rsidR="00A75C9B" w:rsidRPr="007A7A43" w:rsidRDefault="00A75C9B" w:rsidP="007A7A43">
            <w:pPr>
              <w:autoSpaceDE w:val="0"/>
              <w:autoSpaceDN w:val="0"/>
              <w:adjustRightInd w:val="0"/>
              <w:spacing w:after="0" w:line="240" w:lineRule="auto"/>
              <w:jc w:val="both"/>
              <w:rPr>
                <w:rFonts w:ascii="Times New Roman" w:eastAsia="SimSun" w:hAnsi="Times New Roman" w:cs="Calibri"/>
                <w:sz w:val="20"/>
                <w:szCs w:val="20"/>
                <w:lang w:val="en-US"/>
              </w:rPr>
            </w:pPr>
            <w:r w:rsidRPr="007A7A43">
              <w:rPr>
                <w:rFonts w:ascii="Times New Roman" w:eastAsia="SimSun" w:hAnsi="Times New Roman" w:cs="Calibri"/>
                <w:sz w:val="20"/>
                <w:szCs w:val="20"/>
                <w:lang w:val="en-US"/>
              </w:rPr>
              <w:t xml:space="preserve">2. </w:t>
            </w:r>
            <w:proofErr w:type="gramStart"/>
            <w:r>
              <w:rPr>
                <w:rFonts w:ascii="Times New Roman" w:eastAsia="SimSun" w:hAnsi="Times New Roman" w:cs="Calibri"/>
                <w:sz w:val="20"/>
                <w:szCs w:val="20"/>
              </w:rPr>
              <w:t>с</w:t>
            </w:r>
            <w:r w:rsidRPr="007A7A43">
              <w:rPr>
                <w:rFonts w:ascii="Times New Roman" w:eastAsia="SimSun" w:hAnsi="Times New Roman" w:cs="Calibri"/>
                <w:sz w:val="20"/>
                <w:szCs w:val="20"/>
              </w:rPr>
              <w:t>корректировать</w:t>
            </w:r>
            <w:proofErr w:type="gramEnd"/>
            <w:r w:rsidRPr="007A7A43">
              <w:rPr>
                <w:rFonts w:ascii="Times New Roman" w:eastAsia="SimSun" w:hAnsi="Times New Roman" w:cs="Calibri"/>
                <w:sz w:val="20"/>
                <w:szCs w:val="20"/>
                <w:lang w:val="en-US"/>
              </w:rPr>
              <w:t xml:space="preserve"> </w:t>
            </w:r>
            <w:r w:rsidRPr="007A7A43">
              <w:rPr>
                <w:rFonts w:ascii="Times New Roman" w:eastAsia="SimSun" w:hAnsi="Times New Roman" w:cs="Calibri"/>
                <w:sz w:val="20"/>
                <w:szCs w:val="20"/>
              </w:rPr>
              <w:t>наименование</w:t>
            </w:r>
            <w:r w:rsidRPr="007A7A43">
              <w:rPr>
                <w:rFonts w:ascii="Times New Roman" w:eastAsia="SimSun" w:hAnsi="Times New Roman" w:cs="Calibri"/>
                <w:sz w:val="20"/>
                <w:szCs w:val="20"/>
                <w:lang w:val="en-US"/>
              </w:rPr>
              <w:t xml:space="preserve"> ICMA (International Capital Market Association).</w:t>
            </w:r>
          </w:p>
          <w:p w:rsidR="00A75C9B" w:rsidRPr="008E393D" w:rsidRDefault="00A75C9B" w:rsidP="00BC611A">
            <w:pPr>
              <w:autoSpaceDE w:val="0"/>
              <w:autoSpaceDN w:val="0"/>
              <w:adjustRightInd w:val="0"/>
              <w:spacing w:after="0" w:line="240" w:lineRule="auto"/>
              <w:jc w:val="both"/>
              <w:rPr>
                <w:rFonts w:ascii="Times New Roman" w:eastAsia="SimSun" w:hAnsi="Times New Roman"/>
                <w:sz w:val="20"/>
                <w:szCs w:val="20"/>
                <w:lang w:val="en-US" w:eastAsia="ru-RU"/>
              </w:rPr>
            </w:pPr>
          </w:p>
        </w:tc>
        <w:tc>
          <w:tcPr>
            <w:tcW w:w="1559" w:type="dxa"/>
          </w:tcPr>
          <w:p w:rsidR="00A75C9B" w:rsidRPr="008E393D" w:rsidRDefault="00A75C9B" w:rsidP="00620548">
            <w:pPr>
              <w:suppressAutoHyphens/>
              <w:spacing w:after="0"/>
              <w:jc w:val="both"/>
              <w:rPr>
                <w:rFonts w:ascii="Times New Roman" w:eastAsia="SimSun" w:hAnsi="Times New Roman" w:cs="Calibri"/>
                <w:sz w:val="24"/>
                <w:szCs w:val="24"/>
                <w:lang w:val="en-US" w:eastAsia="ru-RU"/>
              </w:rPr>
            </w:pPr>
          </w:p>
        </w:tc>
      </w:tr>
      <w:tr w:rsidR="00A75C9B" w:rsidRPr="00643F61" w:rsidTr="00A75C9B">
        <w:trPr>
          <w:trHeight w:val="516"/>
        </w:trPr>
        <w:tc>
          <w:tcPr>
            <w:tcW w:w="851" w:type="dxa"/>
          </w:tcPr>
          <w:p w:rsidR="00A75C9B" w:rsidRPr="00E46A07" w:rsidRDefault="00A75C9B" w:rsidP="000F7A32">
            <w:pPr>
              <w:suppressAutoHyphens/>
              <w:spacing w:after="0" w:line="240" w:lineRule="auto"/>
              <w:rPr>
                <w:rFonts w:ascii="Times New Roman" w:eastAsia="SimSun" w:hAnsi="Times New Roman" w:cs="Calibri"/>
                <w:sz w:val="24"/>
                <w:szCs w:val="24"/>
                <w:lang w:eastAsia="ru-RU"/>
              </w:rPr>
            </w:pPr>
            <w:r w:rsidRPr="00E46A07">
              <w:rPr>
                <w:rFonts w:ascii="Times New Roman" w:eastAsia="SimSun" w:hAnsi="Times New Roman" w:cs="Calibri"/>
                <w:sz w:val="24"/>
                <w:szCs w:val="24"/>
                <w:lang w:eastAsia="ru-RU"/>
              </w:rPr>
              <w:t>2.14</w:t>
            </w:r>
          </w:p>
        </w:tc>
        <w:tc>
          <w:tcPr>
            <w:tcW w:w="4678" w:type="dxa"/>
          </w:tcPr>
          <w:p w:rsidR="00A75C9B" w:rsidRPr="00E46A07" w:rsidRDefault="00A75C9B" w:rsidP="001D7148">
            <w:pPr>
              <w:suppressAutoHyphens/>
              <w:spacing w:after="0"/>
              <w:jc w:val="both"/>
              <w:rPr>
                <w:rFonts w:ascii="Times New Roman" w:eastAsiaTheme="minorHAnsi" w:hAnsi="Times New Roman" w:cstheme="minorBidi"/>
                <w:sz w:val="24"/>
                <w:szCs w:val="24"/>
              </w:rPr>
            </w:pPr>
            <w:r w:rsidRPr="00E46A07">
              <w:rPr>
                <w:rFonts w:ascii="Times New Roman" w:eastAsiaTheme="minorHAnsi" w:hAnsi="Times New Roman" w:cstheme="minorBidi"/>
                <w:sz w:val="24"/>
                <w:szCs w:val="24"/>
              </w:rPr>
              <w:t>Указание Банка России о неприменении Постановления ФКЦБ РФ от 04.03.1997 № 11 «Об утверждении Положения о регистрирующих органах, осуществляющих государственную регистрацию выпусков ценных бумаг»</w:t>
            </w:r>
          </w:p>
          <w:p w:rsidR="00A75C9B" w:rsidRPr="00E46A07" w:rsidRDefault="00A75C9B" w:rsidP="001D7148">
            <w:pPr>
              <w:suppressAutoHyphens/>
              <w:spacing w:after="0"/>
              <w:jc w:val="both"/>
              <w:rPr>
                <w:rFonts w:ascii="Times New Roman" w:eastAsia="SimSun" w:hAnsi="Times New Roman"/>
                <w:sz w:val="24"/>
                <w:szCs w:val="24"/>
                <w:lang w:eastAsia="ru-RU"/>
              </w:rPr>
            </w:pPr>
          </w:p>
        </w:tc>
        <w:tc>
          <w:tcPr>
            <w:tcW w:w="1839" w:type="dxa"/>
          </w:tcPr>
          <w:p w:rsidR="00A75C9B" w:rsidRPr="00E46A07" w:rsidRDefault="00A75C9B" w:rsidP="00220452">
            <w:pPr>
              <w:suppressAutoHyphens/>
              <w:spacing w:after="0" w:line="240" w:lineRule="auto"/>
              <w:ind w:firstLine="34"/>
              <w:jc w:val="center"/>
              <w:rPr>
                <w:rFonts w:ascii="Times New Roman" w:eastAsia="SimSun" w:hAnsi="Times New Roman" w:cs="Calibri"/>
                <w:sz w:val="24"/>
                <w:szCs w:val="24"/>
                <w:lang w:eastAsia="ru-RU"/>
              </w:rPr>
            </w:pPr>
            <w:r w:rsidRPr="00E46A07">
              <w:rPr>
                <w:rFonts w:ascii="Times New Roman" w:eastAsia="SimSun" w:hAnsi="Times New Roman" w:cs="Calibri"/>
                <w:sz w:val="28"/>
                <w:szCs w:val="24"/>
              </w:rPr>
              <w:t>I квартал</w:t>
            </w:r>
          </w:p>
        </w:tc>
        <w:tc>
          <w:tcPr>
            <w:tcW w:w="5249" w:type="dxa"/>
          </w:tcPr>
          <w:p w:rsidR="00A75C9B" w:rsidRPr="00E46A07" w:rsidRDefault="00A75C9B" w:rsidP="000136FF">
            <w:pPr>
              <w:autoSpaceDE w:val="0"/>
              <w:autoSpaceDN w:val="0"/>
              <w:adjustRightInd w:val="0"/>
              <w:spacing w:after="0" w:line="240" w:lineRule="auto"/>
              <w:jc w:val="both"/>
              <w:rPr>
                <w:rFonts w:ascii="Times New Roman" w:eastAsia="SimSun" w:hAnsi="Times New Roman"/>
                <w:sz w:val="20"/>
                <w:szCs w:val="20"/>
                <w:lang w:eastAsia="ru-RU"/>
              </w:rPr>
            </w:pPr>
            <w:r w:rsidRPr="00E46A07">
              <w:rPr>
                <w:rFonts w:ascii="Times New Roman" w:eastAsia="SimSun" w:hAnsi="Times New Roman" w:cs="Calibri"/>
                <w:sz w:val="20"/>
                <w:szCs w:val="20"/>
              </w:rPr>
              <w:t>Нормативный акт разрабатывается в связи с тем, что Постановление содержит неактуальный перечень органов, осуществляющих государственную регистрацию выпусков ценных бумаг, в связи с чем подлежит признанию неприменяемым.</w:t>
            </w:r>
          </w:p>
        </w:tc>
        <w:tc>
          <w:tcPr>
            <w:tcW w:w="1559" w:type="dxa"/>
          </w:tcPr>
          <w:p w:rsidR="00A75C9B" w:rsidRPr="00E46A07" w:rsidRDefault="00A75C9B" w:rsidP="007A1742">
            <w:pPr>
              <w:suppressAutoHyphens/>
              <w:spacing w:after="0" w:line="240" w:lineRule="auto"/>
              <w:rPr>
                <w:rFonts w:ascii="Times New Roman" w:hAnsi="Times New Roman"/>
                <w:b/>
                <w:u w:val="single"/>
              </w:rPr>
            </w:pPr>
            <w:r w:rsidRPr="00E46A07">
              <w:rPr>
                <w:rFonts w:ascii="Times New Roman" w:hAnsi="Times New Roman"/>
                <w:b/>
                <w:u w:val="single"/>
              </w:rPr>
              <w:t xml:space="preserve">№ 5378-У </w:t>
            </w:r>
          </w:p>
          <w:p w:rsidR="00A75C9B" w:rsidRPr="00E46A07" w:rsidRDefault="00A75C9B" w:rsidP="007A1742">
            <w:pPr>
              <w:suppressAutoHyphens/>
              <w:spacing w:after="0" w:line="240" w:lineRule="auto"/>
              <w:rPr>
                <w:rFonts w:ascii="Times New Roman" w:eastAsia="SimSun" w:hAnsi="Times New Roman"/>
                <w:sz w:val="24"/>
                <w:szCs w:val="24"/>
                <w:lang w:eastAsia="ru-RU"/>
              </w:rPr>
            </w:pPr>
            <w:r w:rsidRPr="00E46A07">
              <w:rPr>
                <w:rFonts w:ascii="Times New Roman" w:hAnsi="Times New Roman"/>
                <w:b/>
                <w:u w:val="single"/>
              </w:rPr>
              <w:t>от 26.12.2019</w:t>
            </w:r>
          </w:p>
        </w:tc>
      </w:tr>
      <w:tr w:rsidR="00A75C9B" w:rsidRPr="00643F61" w:rsidTr="00A75C9B">
        <w:trPr>
          <w:trHeight w:val="516"/>
        </w:trPr>
        <w:tc>
          <w:tcPr>
            <w:tcW w:w="851" w:type="dxa"/>
          </w:tcPr>
          <w:p w:rsidR="00A75C9B" w:rsidRPr="00643F61" w:rsidRDefault="00A75C9B" w:rsidP="000F7A3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2.15</w:t>
            </w:r>
          </w:p>
        </w:tc>
        <w:tc>
          <w:tcPr>
            <w:tcW w:w="4678" w:type="dxa"/>
          </w:tcPr>
          <w:p w:rsidR="00A75C9B" w:rsidRPr="00186100" w:rsidRDefault="00A75C9B" w:rsidP="00186100">
            <w:pPr>
              <w:suppressAutoHyphens/>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У</w:t>
            </w:r>
            <w:r w:rsidRPr="00186100">
              <w:rPr>
                <w:rFonts w:ascii="Times New Roman" w:eastAsiaTheme="minorHAnsi" w:hAnsi="Times New Roman" w:cstheme="minorBidi"/>
                <w:sz w:val="24"/>
                <w:szCs w:val="24"/>
              </w:rPr>
              <w:t>казани</w:t>
            </w:r>
            <w:r>
              <w:rPr>
                <w:rFonts w:ascii="Times New Roman" w:eastAsiaTheme="minorHAnsi" w:hAnsi="Times New Roman" w:cstheme="minorBidi"/>
                <w:sz w:val="24"/>
                <w:szCs w:val="24"/>
              </w:rPr>
              <w:t>е</w:t>
            </w:r>
            <w:r w:rsidRPr="00186100">
              <w:rPr>
                <w:rFonts w:ascii="Times New Roman" w:eastAsiaTheme="minorHAnsi" w:hAnsi="Times New Roman" w:cstheme="minorBidi"/>
                <w:sz w:val="24"/>
                <w:szCs w:val="24"/>
              </w:rPr>
              <w:t xml:space="preserve"> Банка России «О внесении изменений в Положение Банка России от 27.12.2017 № 625-П «О порядке </w:t>
            </w:r>
            <w:r w:rsidRPr="00186100">
              <w:rPr>
                <w:rFonts w:ascii="Times New Roman" w:eastAsiaTheme="minorHAnsi" w:hAnsi="Times New Roman" w:cstheme="minorBidi"/>
                <w:sz w:val="24"/>
                <w:szCs w:val="24"/>
              </w:rPr>
              <w:lastRenderedPageBreak/>
              <w:t>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должностных лиц и учредителей (акционеров, участников) финансовых организаций, направления членом совета директоров (наблюдательного совета) финансовой организации информации в Банк России о голосовании (о непринятии участия в голосовании) против решения совета директоров (наблюдательного совета) финансовой организации, направления запроса о предоставлении Банком России информации и направления Банком России ответа о наличии (отсутствии) сведений в базах данных, предусмотренных статьями 75 и 76.7 Федерального закона от 10 июля 2002 года № 86-ФЗ «О Центральном банке Российской Федерации (Банке России)», а также о  порядке ведения таких баз»</w:t>
            </w:r>
          </w:p>
          <w:p w:rsidR="00A75C9B" w:rsidRPr="00186100" w:rsidRDefault="00A75C9B" w:rsidP="00186100">
            <w:pPr>
              <w:suppressAutoHyphens/>
              <w:spacing w:after="0"/>
              <w:jc w:val="both"/>
              <w:rPr>
                <w:rFonts w:ascii="Times New Roman" w:eastAsiaTheme="minorHAnsi" w:hAnsi="Times New Roman" w:cstheme="minorBidi"/>
                <w:sz w:val="24"/>
                <w:szCs w:val="24"/>
              </w:rPr>
            </w:pPr>
          </w:p>
        </w:tc>
        <w:tc>
          <w:tcPr>
            <w:tcW w:w="1839" w:type="dxa"/>
          </w:tcPr>
          <w:p w:rsidR="00A75C9B" w:rsidRPr="00643F61" w:rsidRDefault="00A75C9B" w:rsidP="00220452">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lastRenderedPageBreak/>
              <w:t>I квартал</w:t>
            </w:r>
          </w:p>
        </w:tc>
        <w:tc>
          <w:tcPr>
            <w:tcW w:w="5249" w:type="dxa"/>
          </w:tcPr>
          <w:p w:rsidR="00A75C9B" w:rsidRPr="00EB2834" w:rsidRDefault="00A75C9B" w:rsidP="00177D52">
            <w:pPr>
              <w:autoSpaceDE w:val="0"/>
              <w:autoSpaceDN w:val="0"/>
              <w:adjustRightInd w:val="0"/>
              <w:spacing w:after="0" w:line="240" w:lineRule="auto"/>
              <w:jc w:val="both"/>
              <w:rPr>
                <w:rFonts w:ascii="Times New Roman" w:eastAsia="SimSun" w:hAnsi="Times New Roman" w:cs="Calibri"/>
                <w:sz w:val="20"/>
                <w:szCs w:val="20"/>
              </w:rPr>
            </w:pPr>
            <w:r w:rsidRPr="00EB2834">
              <w:rPr>
                <w:rFonts w:ascii="Times New Roman" w:eastAsia="SimSun" w:hAnsi="Times New Roman" w:cs="Calibri"/>
                <w:sz w:val="20"/>
                <w:szCs w:val="20"/>
              </w:rPr>
              <w:t>Положени</w:t>
            </w:r>
            <w:r>
              <w:rPr>
                <w:rFonts w:ascii="Times New Roman" w:eastAsia="SimSun" w:hAnsi="Times New Roman" w:cs="Calibri"/>
                <w:sz w:val="20"/>
                <w:szCs w:val="20"/>
              </w:rPr>
              <w:t>е</w:t>
            </w:r>
            <w:r w:rsidRPr="00EB2834">
              <w:rPr>
                <w:rFonts w:ascii="Times New Roman" w:eastAsia="SimSun" w:hAnsi="Times New Roman" w:cs="Calibri"/>
                <w:sz w:val="20"/>
                <w:szCs w:val="20"/>
              </w:rPr>
              <w:t xml:space="preserve"> Банка России от 27.12.2019 № 625-П</w:t>
            </w:r>
            <w:r>
              <w:rPr>
                <w:rFonts w:ascii="Times New Roman" w:eastAsia="SimSun" w:hAnsi="Times New Roman" w:cs="Calibri"/>
                <w:sz w:val="20"/>
                <w:szCs w:val="20"/>
              </w:rPr>
              <w:t xml:space="preserve"> дорабатывается</w:t>
            </w:r>
            <w:r w:rsidRPr="00EB2834">
              <w:rPr>
                <w:rFonts w:ascii="Times New Roman" w:eastAsia="SimSun" w:hAnsi="Times New Roman" w:cs="Calibri"/>
                <w:sz w:val="20"/>
                <w:szCs w:val="20"/>
              </w:rPr>
              <w:t xml:space="preserve"> с учетом действующего порядка обжалования признания лица не соответствующим требованиям к деловой репутации, определенного Указанием Банка России от 26.12.2017 № 4666-У.</w:t>
            </w:r>
          </w:p>
          <w:p w:rsidR="00A75C9B" w:rsidRPr="00EB2834" w:rsidRDefault="00A75C9B" w:rsidP="00D205AA">
            <w:pPr>
              <w:autoSpaceDE w:val="0"/>
              <w:autoSpaceDN w:val="0"/>
              <w:adjustRightInd w:val="0"/>
              <w:spacing w:after="0" w:line="240" w:lineRule="auto"/>
              <w:jc w:val="both"/>
              <w:rPr>
                <w:rFonts w:ascii="Times New Roman" w:eastAsia="SimSun" w:hAnsi="Times New Roman" w:cs="Calibri"/>
                <w:sz w:val="20"/>
                <w:szCs w:val="20"/>
              </w:rPr>
            </w:pPr>
            <w:r w:rsidRPr="00EB2834">
              <w:rPr>
                <w:rFonts w:ascii="Times New Roman" w:eastAsia="SimSun" w:hAnsi="Times New Roman" w:cs="Calibri"/>
                <w:sz w:val="20"/>
                <w:szCs w:val="20"/>
              </w:rPr>
              <w:lastRenderedPageBreak/>
              <w:t xml:space="preserve">Предполагается уточнить основания для исключения информации из </w:t>
            </w:r>
            <w:r>
              <w:rPr>
                <w:rFonts w:ascii="Times New Roman" w:eastAsia="SimSun" w:hAnsi="Times New Roman" w:cs="Calibri"/>
                <w:sz w:val="20"/>
                <w:szCs w:val="20"/>
              </w:rPr>
              <w:t xml:space="preserve">базы данных до истечения </w:t>
            </w:r>
            <w:r w:rsidRPr="00450DA3">
              <w:rPr>
                <w:rFonts w:ascii="Times New Roman" w:eastAsia="SimSun" w:hAnsi="Times New Roman" w:cs="Calibri"/>
                <w:sz w:val="20"/>
                <w:szCs w:val="20"/>
              </w:rPr>
              <w:t>срока.</w:t>
            </w:r>
            <w:r w:rsidRPr="00625024">
              <w:rPr>
                <w:rFonts w:ascii="Times New Roman" w:eastAsia="SimSun" w:hAnsi="Times New Roman" w:cs="Calibri"/>
                <w:sz w:val="20"/>
                <w:szCs w:val="20"/>
                <w:u w:val="single"/>
              </w:rPr>
              <w:t xml:space="preserve"> </w:t>
            </w:r>
          </w:p>
        </w:tc>
        <w:tc>
          <w:tcPr>
            <w:tcW w:w="1559" w:type="dxa"/>
          </w:tcPr>
          <w:p w:rsidR="00A75C9B" w:rsidRPr="00643F61" w:rsidRDefault="00A75C9B" w:rsidP="006205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2.16</w:t>
            </w:r>
          </w:p>
        </w:tc>
        <w:tc>
          <w:tcPr>
            <w:tcW w:w="4678" w:type="dxa"/>
          </w:tcPr>
          <w:p w:rsidR="00A75C9B" w:rsidRPr="00177D52" w:rsidRDefault="00A75C9B" w:rsidP="00177D52">
            <w:pPr>
              <w:suppressAutoHyphens/>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У</w:t>
            </w:r>
            <w:r w:rsidRPr="00177D52">
              <w:rPr>
                <w:rFonts w:ascii="Times New Roman" w:eastAsiaTheme="minorHAnsi" w:hAnsi="Times New Roman" w:cstheme="minorBidi"/>
                <w:sz w:val="24"/>
                <w:szCs w:val="24"/>
              </w:rPr>
              <w:t>казани</w:t>
            </w:r>
            <w:r>
              <w:rPr>
                <w:rFonts w:ascii="Times New Roman" w:eastAsiaTheme="minorHAnsi" w:hAnsi="Times New Roman" w:cstheme="minorBidi"/>
                <w:sz w:val="24"/>
                <w:szCs w:val="24"/>
              </w:rPr>
              <w:t>е</w:t>
            </w:r>
            <w:r w:rsidRPr="00177D52">
              <w:rPr>
                <w:rFonts w:ascii="Times New Roman" w:eastAsiaTheme="minorHAnsi" w:hAnsi="Times New Roman" w:cstheme="minorBidi"/>
                <w:sz w:val="24"/>
                <w:szCs w:val="24"/>
              </w:rPr>
              <w:t xml:space="preserve"> Банка России «О внесении изменений в Положение Банка России от 26.12.2017 № 622-П «О порядке раскрытия информации о лицах, под контролем либо значительным влиянием которых находятся банки - участники системы обязательного страхования вкладов физических лиц в банках Российской Федерации, а также о порядке раскрытия и представления в Банк России информации о структуре и составе акционеров (участников) негосударственных пенсионных фондов, страховых организаций, управляющих компаний, </w:t>
            </w:r>
            <w:proofErr w:type="spellStart"/>
            <w:r w:rsidRPr="00177D52">
              <w:rPr>
                <w:rFonts w:ascii="Times New Roman" w:eastAsiaTheme="minorHAnsi" w:hAnsi="Times New Roman" w:cstheme="minorBidi"/>
                <w:sz w:val="24"/>
                <w:szCs w:val="24"/>
              </w:rPr>
              <w:t>микрофинансовых</w:t>
            </w:r>
            <w:proofErr w:type="spellEnd"/>
            <w:r w:rsidRPr="00177D52">
              <w:rPr>
                <w:rFonts w:ascii="Times New Roman" w:eastAsiaTheme="minorHAnsi" w:hAnsi="Times New Roman" w:cstheme="minorBidi"/>
                <w:sz w:val="24"/>
                <w:szCs w:val="24"/>
              </w:rPr>
              <w:t xml:space="preserve"> компаний, в том числе о лицах, под контролем либо значительным влиянием которых они находятся»</w:t>
            </w:r>
          </w:p>
          <w:p w:rsidR="00A75C9B" w:rsidRPr="00186100" w:rsidRDefault="00A75C9B" w:rsidP="001D7148">
            <w:pPr>
              <w:suppressAutoHyphens/>
              <w:spacing w:after="0"/>
              <w:jc w:val="both"/>
              <w:rPr>
                <w:rFonts w:ascii="Times New Roman" w:eastAsiaTheme="minorHAnsi" w:hAnsi="Times New Roman" w:cstheme="minorBidi"/>
                <w:sz w:val="24"/>
                <w:szCs w:val="24"/>
              </w:rPr>
            </w:pPr>
          </w:p>
        </w:tc>
        <w:tc>
          <w:tcPr>
            <w:tcW w:w="1839" w:type="dxa"/>
          </w:tcPr>
          <w:p w:rsidR="00A75C9B" w:rsidRPr="00643F61" w:rsidRDefault="00A75C9B" w:rsidP="00220452">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2E13F2" w:rsidRDefault="00A75C9B" w:rsidP="002E13F2">
            <w:pPr>
              <w:autoSpaceDE w:val="0"/>
              <w:autoSpaceDN w:val="0"/>
              <w:adjustRightInd w:val="0"/>
              <w:spacing w:after="0" w:line="240" w:lineRule="auto"/>
              <w:jc w:val="both"/>
              <w:rPr>
                <w:rFonts w:ascii="Times New Roman" w:eastAsia="SimSun" w:hAnsi="Times New Roman" w:cs="Calibri"/>
                <w:sz w:val="20"/>
                <w:szCs w:val="20"/>
              </w:rPr>
            </w:pPr>
            <w:r w:rsidRPr="002E13F2">
              <w:rPr>
                <w:rFonts w:ascii="Times New Roman" w:eastAsia="SimSun" w:hAnsi="Times New Roman" w:cs="Calibri"/>
                <w:sz w:val="20"/>
                <w:szCs w:val="20"/>
              </w:rPr>
              <w:t xml:space="preserve">Нормативный акт разрабатывается с учетом практики применения Положения Банка России от 26 декабря 2017 года № 622-П и направлен на совершенствование действующего порядка раскрытия финансовыми организациями информации о лицах, под контролем либо значительным влиянием которых они находятся. </w:t>
            </w:r>
          </w:p>
          <w:p w:rsidR="00A75C9B" w:rsidRPr="002E13F2" w:rsidRDefault="00A75C9B" w:rsidP="002E13F2">
            <w:pPr>
              <w:autoSpaceDE w:val="0"/>
              <w:autoSpaceDN w:val="0"/>
              <w:adjustRightInd w:val="0"/>
              <w:spacing w:after="0" w:line="240" w:lineRule="auto"/>
              <w:jc w:val="both"/>
              <w:rPr>
                <w:rFonts w:ascii="Times New Roman" w:eastAsia="SimSun" w:hAnsi="Times New Roman" w:cs="Calibri"/>
                <w:sz w:val="20"/>
                <w:szCs w:val="20"/>
              </w:rPr>
            </w:pPr>
            <w:r w:rsidRPr="002E13F2">
              <w:rPr>
                <w:rFonts w:ascii="Times New Roman" w:eastAsia="SimSun" w:hAnsi="Times New Roman" w:cs="Calibri"/>
                <w:sz w:val="20"/>
                <w:szCs w:val="20"/>
              </w:rPr>
              <w:t xml:space="preserve">В соответствии с новым порядком страховые организации, управляющие компании, </w:t>
            </w:r>
            <w:proofErr w:type="spellStart"/>
            <w:r w:rsidRPr="002E13F2">
              <w:rPr>
                <w:rFonts w:ascii="Times New Roman" w:eastAsia="SimSun" w:hAnsi="Times New Roman" w:cs="Calibri"/>
                <w:sz w:val="20"/>
                <w:szCs w:val="20"/>
              </w:rPr>
              <w:t>микрофинансовые</w:t>
            </w:r>
            <w:proofErr w:type="spellEnd"/>
            <w:r w:rsidRPr="002E13F2">
              <w:rPr>
                <w:rFonts w:ascii="Times New Roman" w:eastAsia="SimSun" w:hAnsi="Times New Roman" w:cs="Calibri"/>
                <w:sz w:val="20"/>
                <w:szCs w:val="20"/>
              </w:rPr>
              <w:t xml:space="preserve"> компании должны будут раскрывать информацию о структуре и составе их акционеров (участников), в том числе о лицах, под контролем и (или) значительным влиянием которых они находятся, на официальном сайте Банка России.  </w:t>
            </w:r>
          </w:p>
          <w:p w:rsidR="00A75C9B" w:rsidRPr="00201ED3" w:rsidRDefault="00A75C9B" w:rsidP="00201ED3">
            <w:pPr>
              <w:shd w:val="clear" w:color="auto" w:fill="FFFFFF"/>
              <w:tabs>
                <w:tab w:val="left" w:pos="9214"/>
              </w:tabs>
              <w:autoSpaceDE w:val="0"/>
              <w:autoSpaceDN w:val="0"/>
              <w:adjustRightInd w:val="0"/>
              <w:spacing w:after="0" w:line="240" w:lineRule="auto"/>
              <w:jc w:val="both"/>
              <w:rPr>
                <w:rFonts w:ascii="Times New Roman" w:eastAsia="SimSun" w:hAnsi="Times New Roman" w:cs="Calibri"/>
                <w:sz w:val="20"/>
                <w:szCs w:val="20"/>
              </w:rPr>
            </w:pPr>
          </w:p>
          <w:p w:rsidR="00A75C9B" w:rsidRPr="00177D52" w:rsidRDefault="00A75C9B" w:rsidP="00201ED3">
            <w:pPr>
              <w:autoSpaceDE w:val="0"/>
              <w:autoSpaceDN w:val="0"/>
              <w:adjustRightInd w:val="0"/>
              <w:spacing w:after="0" w:line="240" w:lineRule="auto"/>
              <w:jc w:val="both"/>
              <w:rPr>
                <w:rFonts w:ascii="Times New Roman" w:eastAsia="SimSun" w:hAnsi="Times New Roman" w:cs="Calibri"/>
                <w:sz w:val="20"/>
                <w:szCs w:val="20"/>
              </w:rPr>
            </w:pPr>
          </w:p>
        </w:tc>
        <w:tc>
          <w:tcPr>
            <w:tcW w:w="1559" w:type="dxa"/>
          </w:tcPr>
          <w:p w:rsidR="00A75C9B" w:rsidRPr="00643F61" w:rsidRDefault="00A75C9B" w:rsidP="006205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2.17</w:t>
            </w:r>
          </w:p>
        </w:tc>
        <w:tc>
          <w:tcPr>
            <w:tcW w:w="4678" w:type="dxa"/>
          </w:tcPr>
          <w:p w:rsidR="00A75C9B" w:rsidRPr="001D7148" w:rsidRDefault="00A75C9B" w:rsidP="00300D5B">
            <w:pPr>
              <w:jc w:val="both"/>
              <w:rPr>
                <w:rFonts w:ascii="Times New Roman" w:eastAsia="SimSun" w:hAnsi="Times New Roman"/>
                <w:sz w:val="24"/>
                <w:szCs w:val="24"/>
                <w:lang w:eastAsia="ru-RU"/>
              </w:rPr>
            </w:pPr>
            <w:r>
              <w:rPr>
                <w:rFonts w:ascii="Times New Roman" w:hAnsi="Times New Roman"/>
                <w:sz w:val="24"/>
                <w:szCs w:val="24"/>
              </w:rPr>
              <w:t>Нормативный акт Банка России «</w:t>
            </w:r>
            <w:r w:rsidRPr="00C322DB">
              <w:rPr>
                <w:rFonts w:ascii="Times New Roman" w:hAnsi="Times New Roman"/>
                <w:sz w:val="24"/>
                <w:szCs w:val="24"/>
              </w:rPr>
              <w:t xml:space="preserve">О порядке направления банком в Банк России ходатайства о прекращении права на работу с вкладами, порядке признания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а также о порядке выдачи банку лицензии Банка России в связи с признанием утратившей силу лицензии Банка России на привлечение во вклады денежных средств </w:t>
            </w:r>
            <w:r w:rsidRPr="00C322DB">
              <w:rPr>
                <w:rFonts w:ascii="Times New Roman" w:hAnsi="Times New Roman"/>
                <w:sz w:val="24"/>
                <w:szCs w:val="24"/>
              </w:rPr>
              <w:lastRenderedPageBreak/>
              <w:t>физических лиц и на открытие и ведение банковских счетов физических лиц</w:t>
            </w:r>
            <w:r>
              <w:rPr>
                <w:rFonts w:ascii="Times New Roman" w:hAnsi="Times New Roman"/>
                <w:sz w:val="24"/>
                <w:szCs w:val="24"/>
              </w:rPr>
              <w:t>»</w:t>
            </w:r>
          </w:p>
        </w:tc>
        <w:tc>
          <w:tcPr>
            <w:tcW w:w="1839" w:type="dxa"/>
          </w:tcPr>
          <w:p w:rsidR="00A75C9B" w:rsidRPr="00643F61" w:rsidRDefault="00A75C9B" w:rsidP="00220452">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lastRenderedPageBreak/>
              <w:t>I квартал</w:t>
            </w:r>
          </w:p>
        </w:tc>
        <w:tc>
          <w:tcPr>
            <w:tcW w:w="5249" w:type="dxa"/>
          </w:tcPr>
          <w:p w:rsidR="00A75C9B" w:rsidRPr="00AC631D" w:rsidRDefault="00A75C9B" w:rsidP="00201ED3">
            <w:pPr>
              <w:autoSpaceDE w:val="0"/>
              <w:autoSpaceDN w:val="0"/>
              <w:adjustRightInd w:val="0"/>
              <w:spacing w:after="0" w:line="240" w:lineRule="auto"/>
              <w:jc w:val="both"/>
              <w:rPr>
                <w:rFonts w:ascii="Times New Roman" w:eastAsia="SimSun" w:hAnsi="Times New Roman" w:cs="Calibri"/>
                <w:sz w:val="20"/>
                <w:szCs w:val="20"/>
              </w:rPr>
            </w:pPr>
            <w:r w:rsidRPr="00AC631D">
              <w:rPr>
                <w:rFonts w:ascii="Times New Roman" w:eastAsia="SimSun" w:hAnsi="Times New Roman" w:cs="Calibri"/>
                <w:sz w:val="20"/>
                <w:szCs w:val="20"/>
              </w:rPr>
              <w:t>Нормативный акт разрабатывается на основании пункта 2 части 3 статьи 28 и части 3</w:t>
            </w:r>
            <w:r w:rsidRPr="00AC631D">
              <w:rPr>
                <w:rFonts w:ascii="Times New Roman" w:eastAsia="SimSun" w:hAnsi="Times New Roman" w:cs="Calibri"/>
                <w:sz w:val="20"/>
                <w:szCs w:val="20"/>
                <w:vertAlign w:val="superscript"/>
              </w:rPr>
              <w:t>1</w:t>
            </w:r>
            <w:r w:rsidRPr="00AC631D">
              <w:rPr>
                <w:rFonts w:ascii="Times New Roman" w:eastAsia="SimSun" w:hAnsi="Times New Roman" w:cs="Calibri"/>
                <w:sz w:val="20"/>
                <w:szCs w:val="20"/>
              </w:rPr>
              <w:t xml:space="preserve"> и 4 статьи 48 Федерального </w:t>
            </w:r>
            <w:hyperlink r:id="rId12" w:history="1">
              <w:proofErr w:type="gramStart"/>
              <w:r w:rsidRPr="00AC631D">
                <w:rPr>
                  <w:rFonts w:ascii="Times New Roman" w:eastAsia="SimSun" w:hAnsi="Times New Roman" w:cs="Calibri"/>
                  <w:sz w:val="20"/>
                  <w:szCs w:val="20"/>
                </w:rPr>
                <w:t>закон</w:t>
              </w:r>
              <w:proofErr w:type="gramEnd"/>
            </w:hyperlink>
            <w:r w:rsidRPr="00AC631D">
              <w:rPr>
                <w:rFonts w:ascii="Times New Roman" w:eastAsia="SimSun" w:hAnsi="Times New Roman" w:cs="Calibri"/>
                <w:sz w:val="20"/>
                <w:szCs w:val="20"/>
              </w:rPr>
              <w:t>а от 23.12.2003 № 177-ФЗ «О страховании вкладов в банках Российской Федерации», части шестой статьи 12 Федерального закона «О банках и банковской деятельности» и является новой редакцией Указания Банка России от 31.03.2014 № 3220-У.</w:t>
            </w:r>
          </w:p>
          <w:p w:rsidR="00A75C9B" w:rsidRPr="00E87C2F" w:rsidRDefault="00A75C9B" w:rsidP="00201ED3">
            <w:pPr>
              <w:autoSpaceDE w:val="0"/>
              <w:autoSpaceDN w:val="0"/>
              <w:adjustRightInd w:val="0"/>
              <w:spacing w:after="0" w:line="240" w:lineRule="auto"/>
              <w:jc w:val="both"/>
              <w:rPr>
                <w:rFonts w:ascii="Times New Roman" w:eastAsia="SimSun" w:hAnsi="Times New Roman" w:cs="Calibri"/>
                <w:sz w:val="20"/>
                <w:szCs w:val="20"/>
              </w:rPr>
            </w:pPr>
            <w:r>
              <w:rPr>
                <w:rFonts w:ascii="Times New Roman" w:eastAsia="SimSun" w:hAnsi="Times New Roman" w:cs="Calibri"/>
                <w:sz w:val="20"/>
                <w:szCs w:val="20"/>
              </w:rPr>
              <w:t>Подготовка нормативного акта</w:t>
            </w:r>
            <w:r w:rsidRPr="00E87C2F">
              <w:rPr>
                <w:rFonts w:ascii="Times New Roman" w:eastAsia="SimSun" w:hAnsi="Times New Roman" w:cs="Calibri"/>
                <w:sz w:val="20"/>
                <w:szCs w:val="20"/>
              </w:rPr>
              <w:t xml:space="preserve"> связан</w:t>
            </w:r>
            <w:r>
              <w:rPr>
                <w:rFonts w:ascii="Times New Roman" w:eastAsia="SimSun" w:hAnsi="Times New Roman" w:cs="Calibri"/>
                <w:sz w:val="20"/>
                <w:szCs w:val="20"/>
              </w:rPr>
              <w:t>а</w:t>
            </w:r>
            <w:r w:rsidRPr="00E87C2F">
              <w:rPr>
                <w:rFonts w:ascii="Times New Roman" w:eastAsia="SimSun" w:hAnsi="Times New Roman" w:cs="Calibri"/>
                <w:sz w:val="20"/>
                <w:szCs w:val="20"/>
              </w:rPr>
              <w:t xml:space="preserve"> с централизацией функции по государственной регистрации кредитных организаций и лицензированию банковской деятельности, вступлением в силу федерального закона от 01.05.2017 № 92-ФЗ «О внесении изменений в отдельные законодательные акты Российской Федерации» (введено пропорциональное регулирование в банковской системе Российской Федерации), </w:t>
            </w:r>
            <w:r>
              <w:rPr>
                <w:rFonts w:ascii="Times New Roman" w:eastAsia="SimSun" w:hAnsi="Times New Roman" w:cs="Calibri"/>
                <w:sz w:val="20"/>
                <w:szCs w:val="20"/>
              </w:rPr>
              <w:t>а также актуализацией форм лицензий, выдаваемых взамен</w:t>
            </w:r>
            <w:r>
              <w:t xml:space="preserve"> </w:t>
            </w:r>
            <w:r w:rsidRPr="00EF32BD">
              <w:rPr>
                <w:rFonts w:ascii="Times New Roman" w:eastAsia="SimSun" w:hAnsi="Times New Roman" w:cs="Calibri"/>
                <w:sz w:val="20"/>
                <w:szCs w:val="20"/>
              </w:rPr>
              <w:t xml:space="preserve">лицензии Банка России на привлечение во вклады денежных средств физических лиц </w:t>
            </w:r>
            <w:r w:rsidRPr="00EF32BD">
              <w:rPr>
                <w:rFonts w:ascii="Times New Roman" w:eastAsia="SimSun" w:hAnsi="Times New Roman" w:cs="Calibri"/>
                <w:sz w:val="20"/>
                <w:szCs w:val="20"/>
              </w:rPr>
              <w:lastRenderedPageBreak/>
              <w:t>и на открытие и ведение банковских счетов физических лиц</w:t>
            </w:r>
            <w:r>
              <w:rPr>
                <w:rFonts w:ascii="Times New Roman" w:eastAsia="SimSun" w:hAnsi="Times New Roman" w:cs="Calibri"/>
                <w:sz w:val="20"/>
                <w:szCs w:val="20"/>
              </w:rPr>
              <w:t>.</w:t>
            </w:r>
          </w:p>
        </w:tc>
        <w:tc>
          <w:tcPr>
            <w:tcW w:w="1559" w:type="dxa"/>
          </w:tcPr>
          <w:p w:rsidR="00A75C9B" w:rsidRPr="00643F61" w:rsidRDefault="00A75C9B" w:rsidP="006205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2.18</w:t>
            </w:r>
          </w:p>
        </w:tc>
        <w:tc>
          <w:tcPr>
            <w:tcW w:w="4678" w:type="dxa"/>
          </w:tcPr>
          <w:p w:rsidR="00A75C9B" w:rsidRPr="001D7148" w:rsidRDefault="00A75C9B" w:rsidP="001D7148">
            <w:pPr>
              <w:suppressAutoHyphens/>
              <w:spacing w:after="0"/>
              <w:jc w:val="both"/>
              <w:rPr>
                <w:rFonts w:ascii="Times New Roman" w:eastAsia="SimSun" w:hAnsi="Times New Roman"/>
                <w:sz w:val="24"/>
                <w:szCs w:val="24"/>
                <w:lang w:eastAsia="ru-RU"/>
              </w:rPr>
            </w:pPr>
            <w:r w:rsidRPr="00781B1E">
              <w:rPr>
                <w:rFonts w:ascii="Times New Roman" w:eastAsiaTheme="minorHAnsi" w:hAnsi="Times New Roman" w:cstheme="minorBidi"/>
                <w:sz w:val="24"/>
                <w:szCs w:val="24"/>
              </w:rPr>
              <w:t>Указание Банка России «Об установлении норматива краткосрочной ликвидности для брокера, которому клиентами предоставлено право использования их денежных средств в его интересах»</w:t>
            </w:r>
          </w:p>
        </w:tc>
        <w:tc>
          <w:tcPr>
            <w:tcW w:w="1839" w:type="dxa"/>
          </w:tcPr>
          <w:p w:rsidR="00A75C9B" w:rsidRPr="00643F61" w:rsidRDefault="00A75C9B" w:rsidP="00853C4D">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8705B3" w:rsidRDefault="00A75C9B" w:rsidP="00E87C2F">
            <w:pPr>
              <w:shd w:val="clear" w:color="auto" w:fill="FFFFFF"/>
              <w:tabs>
                <w:tab w:val="left" w:pos="9214"/>
              </w:tabs>
              <w:autoSpaceDE w:val="0"/>
              <w:autoSpaceDN w:val="0"/>
              <w:adjustRightInd w:val="0"/>
              <w:spacing w:after="0" w:line="240" w:lineRule="auto"/>
              <w:jc w:val="both"/>
              <w:rPr>
                <w:rFonts w:ascii="Times New Roman" w:eastAsia="SimSun" w:hAnsi="Times New Roman" w:cs="Calibri"/>
                <w:sz w:val="20"/>
                <w:szCs w:val="20"/>
              </w:rPr>
            </w:pPr>
            <w:r w:rsidRPr="008705B3">
              <w:rPr>
                <w:rFonts w:ascii="Times New Roman" w:eastAsia="SimSun" w:hAnsi="Times New Roman" w:cs="Calibri"/>
                <w:sz w:val="20"/>
                <w:szCs w:val="20"/>
              </w:rPr>
              <w:t xml:space="preserve">Целью </w:t>
            </w:r>
            <w:r>
              <w:rPr>
                <w:rFonts w:ascii="Times New Roman" w:eastAsia="SimSun" w:hAnsi="Times New Roman" w:cs="Calibri"/>
                <w:sz w:val="20"/>
                <w:szCs w:val="20"/>
              </w:rPr>
              <w:t>нормативного акта</w:t>
            </w:r>
            <w:r w:rsidRPr="008705B3">
              <w:rPr>
                <w:rFonts w:ascii="Times New Roman" w:eastAsia="SimSun" w:hAnsi="Times New Roman" w:cs="Calibri"/>
                <w:sz w:val="20"/>
                <w:szCs w:val="20"/>
              </w:rPr>
              <w:t xml:space="preserve"> является установление норматива краткосрочной ликвидности (НКЛ) для брокера, которому клиентами предоставлено право использования их денежных средств в его интересах (далее – брокер). Указанный норматив направлен на обеспечение надежного уровня ликвидности у брокера посредством создания запаса необремененных высоколиквидных активов для продолжения деятельности в условиях существенного оттока денежных средств в течение одного месяца (30 дней). Планируется ступенчатое установление НКЛ с 50% до 100% в течение 3 лет. </w:t>
            </w:r>
          </w:p>
          <w:p w:rsidR="00A75C9B" w:rsidRDefault="00A75C9B" w:rsidP="00E87C2F">
            <w:pPr>
              <w:shd w:val="clear" w:color="auto" w:fill="FFFFFF"/>
              <w:tabs>
                <w:tab w:val="left" w:pos="9214"/>
              </w:tabs>
              <w:autoSpaceDE w:val="0"/>
              <w:autoSpaceDN w:val="0"/>
              <w:adjustRightInd w:val="0"/>
              <w:spacing w:after="0" w:line="240" w:lineRule="auto"/>
              <w:jc w:val="both"/>
              <w:rPr>
                <w:rFonts w:ascii="Times New Roman" w:eastAsia="SimSun" w:hAnsi="Times New Roman" w:cs="Calibri"/>
                <w:sz w:val="20"/>
                <w:szCs w:val="20"/>
              </w:rPr>
            </w:pPr>
            <w:r>
              <w:rPr>
                <w:rFonts w:ascii="Times New Roman" w:eastAsia="SimSun" w:hAnsi="Times New Roman" w:cs="Calibri"/>
                <w:sz w:val="20"/>
                <w:szCs w:val="20"/>
              </w:rPr>
              <w:t>Нормативный акт</w:t>
            </w:r>
            <w:r w:rsidRPr="008705B3">
              <w:rPr>
                <w:rFonts w:ascii="Times New Roman" w:eastAsia="SimSun" w:hAnsi="Times New Roman" w:cs="Calibri"/>
                <w:sz w:val="20"/>
                <w:szCs w:val="20"/>
              </w:rPr>
              <w:t xml:space="preserve"> в части расчета НКЛ сохраняет преемственность по отношению к </w:t>
            </w:r>
            <w:proofErr w:type="gramStart"/>
            <w:r w:rsidRPr="008705B3">
              <w:rPr>
                <w:rFonts w:ascii="Times New Roman" w:eastAsia="SimSun" w:hAnsi="Times New Roman" w:cs="Calibri"/>
                <w:sz w:val="20"/>
                <w:szCs w:val="20"/>
              </w:rPr>
              <w:t>Указанию</w:t>
            </w:r>
            <w:r>
              <w:rPr>
                <w:rFonts w:ascii="Times New Roman" w:eastAsia="SimSun" w:hAnsi="Times New Roman" w:cs="Calibri"/>
                <w:sz w:val="20"/>
                <w:szCs w:val="20"/>
              </w:rPr>
              <w:t xml:space="preserve"> </w:t>
            </w:r>
            <w:r w:rsidRPr="008705B3">
              <w:rPr>
                <w:rFonts w:ascii="Times New Roman" w:eastAsia="SimSun" w:hAnsi="Times New Roman" w:cs="Calibri"/>
                <w:sz w:val="20"/>
                <w:szCs w:val="20"/>
              </w:rPr>
              <w:t xml:space="preserve"> Банка</w:t>
            </w:r>
            <w:proofErr w:type="gramEnd"/>
            <w:r>
              <w:rPr>
                <w:rFonts w:ascii="Times New Roman" w:eastAsia="SimSun" w:hAnsi="Times New Roman" w:cs="Calibri"/>
                <w:sz w:val="20"/>
                <w:szCs w:val="20"/>
              </w:rPr>
              <w:t xml:space="preserve"> </w:t>
            </w:r>
            <w:r w:rsidRPr="008705B3">
              <w:rPr>
                <w:rFonts w:ascii="Times New Roman" w:eastAsia="SimSun" w:hAnsi="Times New Roman" w:cs="Calibri"/>
                <w:sz w:val="20"/>
                <w:szCs w:val="20"/>
              </w:rPr>
              <w:t xml:space="preserve"> России</w:t>
            </w:r>
            <w:r>
              <w:rPr>
                <w:rFonts w:ascii="Times New Roman" w:eastAsia="SimSun" w:hAnsi="Times New Roman" w:cs="Calibri"/>
                <w:sz w:val="20"/>
                <w:szCs w:val="20"/>
              </w:rPr>
              <w:t xml:space="preserve"> </w:t>
            </w:r>
            <w:r w:rsidRPr="008705B3">
              <w:rPr>
                <w:rFonts w:ascii="Times New Roman" w:eastAsia="SimSun" w:hAnsi="Times New Roman" w:cs="Calibri"/>
                <w:sz w:val="20"/>
                <w:szCs w:val="20"/>
              </w:rPr>
              <w:t xml:space="preserve"> от </w:t>
            </w:r>
            <w:r>
              <w:rPr>
                <w:rFonts w:ascii="Times New Roman" w:eastAsia="SimSun" w:hAnsi="Times New Roman" w:cs="Calibri"/>
                <w:sz w:val="20"/>
                <w:szCs w:val="20"/>
              </w:rPr>
              <w:t xml:space="preserve"> </w:t>
            </w:r>
            <w:r w:rsidRPr="008705B3">
              <w:rPr>
                <w:rFonts w:ascii="Times New Roman" w:eastAsia="SimSun" w:hAnsi="Times New Roman" w:cs="Calibri"/>
                <w:sz w:val="20"/>
                <w:szCs w:val="20"/>
              </w:rPr>
              <w:t>06.06.2017</w:t>
            </w:r>
            <w:r>
              <w:rPr>
                <w:rFonts w:ascii="Times New Roman" w:eastAsia="SimSun" w:hAnsi="Times New Roman" w:cs="Calibri"/>
                <w:sz w:val="20"/>
                <w:szCs w:val="20"/>
              </w:rPr>
              <w:t xml:space="preserve"> </w:t>
            </w:r>
            <w:r w:rsidRPr="008705B3">
              <w:rPr>
                <w:rFonts w:ascii="Times New Roman" w:eastAsia="SimSun" w:hAnsi="Times New Roman" w:cs="Calibri"/>
                <w:sz w:val="20"/>
                <w:szCs w:val="20"/>
              </w:rPr>
              <w:t xml:space="preserve"> № 4402-У, однако содержит следующие существенные новеллы: </w:t>
            </w:r>
          </w:p>
          <w:p w:rsidR="00A75C9B" w:rsidRPr="008705B3" w:rsidRDefault="00A75C9B" w:rsidP="00E87C2F">
            <w:pPr>
              <w:shd w:val="clear" w:color="auto" w:fill="FFFFFF"/>
              <w:tabs>
                <w:tab w:val="left" w:pos="9214"/>
              </w:tabs>
              <w:autoSpaceDE w:val="0"/>
              <w:autoSpaceDN w:val="0"/>
              <w:adjustRightInd w:val="0"/>
              <w:spacing w:after="0" w:line="240" w:lineRule="auto"/>
              <w:jc w:val="both"/>
              <w:rPr>
                <w:rFonts w:ascii="Times New Roman" w:eastAsia="SimSun" w:hAnsi="Times New Roman" w:cs="Calibri"/>
                <w:sz w:val="20"/>
                <w:szCs w:val="20"/>
              </w:rPr>
            </w:pPr>
            <w:r w:rsidRPr="008705B3">
              <w:rPr>
                <w:rFonts w:ascii="Times New Roman" w:eastAsia="SimSun" w:hAnsi="Times New Roman" w:cs="Calibri"/>
                <w:sz w:val="20"/>
                <w:szCs w:val="20"/>
              </w:rPr>
              <w:t xml:space="preserve">1) Оттоки и притоки денежных средств по сделкам, заключенным брокером с участием центрального контрагента, включаются в расчет НКЛ на нетто-основе. </w:t>
            </w:r>
          </w:p>
          <w:p w:rsidR="00A75C9B" w:rsidRPr="008705B3" w:rsidRDefault="00A75C9B" w:rsidP="00E87C2F">
            <w:pPr>
              <w:shd w:val="clear" w:color="auto" w:fill="FFFFFF"/>
              <w:tabs>
                <w:tab w:val="left" w:pos="9214"/>
              </w:tabs>
              <w:autoSpaceDE w:val="0"/>
              <w:autoSpaceDN w:val="0"/>
              <w:adjustRightInd w:val="0"/>
              <w:spacing w:after="0" w:line="240" w:lineRule="auto"/>
              <w:jc w:val="both"/>
              <w:rPr>
                <w:rFonts w:ascii="Times New Roman" w:eastAsia="SimSun" w:hAnsi="Times New Roman" w:cs="Calibri"/>
                <w:sz w:val="20"/>
                <w:szCs w:val="20"/>
              </w:rPr>
            </w:pPr>
            <w:r w:rsidRPr="008705B3">
              <w:rPr>
                <w:rFonts w:ascii="Times New Roman" w:eastAsia="SimSun" w:hAnsi="Times New Roman" w:cs="Calibri"/>
                <w:sz w:val="20"/>
                <w:szCs w:val="20"/>
              </w:rPr>
              <w:t xml:space="preserve">2) Обязательства брокера по договорам </w:t>
            </w:r>
            <w:proofErr w:type="spellStart"/>
            <w:r w:rsidRPr="008705B3">
              <w:rPr>
                <w:rFonts w:ascii="Times New Roman" w:eastAsia="SimSun" w:hAnsi="Times New Roman" w:cs="Calibri"/>
                <w:sz w:val="20"/>
                <w:szCs w:val="20"/>
              </w:rPr>
              <w:t>репо</w:t>
            </w:r>
            <w:proofErr w:type="spellEnd"/>
            <w:r w:rsidRPr="008705B3">
              <w:rPr>
                <w:rFonts w:ascii="Times New Roman" w:eastAsia="SimSun" w:hAnsi="Times New Roman" w:cs="Calibri"/>
                <w:sz w:val="20"/>
                <w:szCs w:val="20"/>
              </w:rPr>
              <w:t xml:space="preserve">, заключенным за счет брокера, и по договорам </w:t>
            </w:r>
            <w:proofErr w:type="spellStart"/>
            <w:r w:rsidRPr="008705B3">
              <w:rPr>
                <w:rFonts w:ascii="Times New Roman" w:eastAsia="SimSun" w:hAnsi="Times New Roman" w:cs="Calibri"/>
                <w:sz w:val="20"/>
                <w:szCs w:val="20"/>
              </w:rPr>
              <w:t>репо</w:t>
            </w:r>
            <w:proofErr w:type="spellEnd"/>
            <w:r w:rsidRPr="008705B3">
              <w:rPr>
                <w:rFonts w:ascii="Times New Roman" w:eastAsia="SimSun" w:hAnsi="Times New Roman" w:cs="Calibri"/>
                <w:sz w:val="20"/>
                <w:szCs w:val="20"/>
              </w:rPr>
              <w:t xml:space="preserve">, заключенным за счет клиента, включаются в величину ожидаемых оттоков денежных средств при расчете НКЛ единообразно. </w:t>
            </w:r>
          </w:p>
          <w:p w:rsidR="00A75C9B" w:rsidRPr="008705B3" w:rsidRDefault="00A75C9B" w:rsidP="00E87C2F">
            <w:pPr>
              <w:shd w:val="clear" w:color="auto" w:fill="FFFFFF"/>
              <w:tabs>
                <w:tab w:val="left" w:pos="9214"/>
              </w:tabs>
              <w:autoSpaceDE w:val="0"/>
              <w:autoSpaceDN w:val="0"/>
              <w:adjustRightInd w:val="0"/>
              <w:spacing w:after="0" w:line="240" w:lineRule="auto"/>
              <w:jc w:val="both"/>
              <w:rPr>
                <w:rFonts w:ascii="Times New Roman" w:eastAsia="SimSun" w:hAnsi="Times New Roman" w:cs="Calibri"/>
                <w:sz w:val="20"/>
                <w:szCs w:val="20"/>
              </w:rPr>
            </w:pPr>
            <w:r w:rsidRPr="008705B3">
              <w:rPr>
                <w:rFonts w:ascii="Times New Roman" w:eastAsia="SimSun" w:hAnsi="Times New Roman" w:cs="Calibri"/>
                <w:sz w:val="20"/>
                <w:szCs w:val="20"/>
              </w:rPr>
              <w:t xml:space="preserve">3) Величина ожидаемых оттоков денежных средств и ожидаемых притоков денежных средств учитывает величину обязательств и поступлений брокера по договорам купли-продажи иностранной валюты. </w:t>
            </w:r>
          </w:p>
          <w:p w:rsidR="00A75C9B" w:rsidRPr="008705B3" w:rsidRDefault="00A75C9B" w:rsidP="00E87C2F">
            <w:pPr>
              <w:shd w:val="clear" w:color="auto" w:fill="FFFFFF"/>
              <w:tabs>
                <w:tab w:val="left" w:pos="9214"/>
              </w:tabs>
              <w:autoSpaceDE w:val="0"/>
              <w:autoSpaceDN w:val="0"/>
              <w:adjustRightInd w:val="0"/>
              <w:spacing w:after="0" w:line="240" w:lineRule="auto"/>
              <w:jc w:val="both"/>
              <w:rPr>
                <w:rFonts w:ascii="Times New Roman" w:eastAsia="SimSun" w:hAnsi="Times New Roman" w:cs="Calibri"/>
                <w:sz w:val="20"/>
                <w:szCs w:val="20"/>
              </w:rPr>
            </w:pPr>
            <w:r w:rsidRPr="008705B3">
              <w:rPr>
                <w:rFonts w:ascii="Times New Roman" w:eastAsia="SimSun" w:hAnsi="Times New Roman" w:cs="Calibri"/>
                <w:sz w:val="20"/>
                <w:szCs w:val="20"/>
              </w:rPr>
              <w:t>4) Список активов, принимаемых в расчет величины высоколиквидных активов, дополнен следующими активами:</w:t>
            </w:r>
          </w:p>
          <w:p w:rsidR="00A75C9B" w:rsidRPr="008705B3" w:rsidRDefault="00A75C9B" w:rsidP="00E87C2F">
            <w:pPr>
              <w:shd w:val="clear" w:color="auto" w:fill="FFFFFF"/>
              <w:tabs>
                <w:tab w:val="left" w:pos="9214"/>
              </w:tabs>
              <w:autoSpaceDE w:val="0"/>
              <w:autoSpaceDN w:val="0"/>
              <w:adjustRightInd w:val="0"/>
              <w:spacing w:after="0" w:line="240" w:lineRule="auto"/>
              <w:jc w:val="both"/>
              <w:rPr>
                <w:rFonts w:ascii="Times New Roman" w:eastAsia="SimSun" w:hAnsi="Times New Roman" w:cs="Calibri"/>
                <w:sz w:val="20"/>
                <w:szCs w:val="20"/>
              </w:rPr>
            </w:pPr>
            <w:r w:rsidRPr="008705B3">
              <w:rPr>
                <w:rFonts w:ascii="Times New Roman" w:eastAsia="SimSun" w:hAnsi="Times New Roman" w:cs="Calibri"/>
                <w:sz w:val="20"/>
                <w:szCs w:val="20"/>
              </w:rPr>
              <w:t>- драгоценными металлами брокера на его счетах в кредитных организациях или иностранном банке, драгоценными металлами во вкладах (депозитах) в кредитных организациях и иностранных банках с учетом определённых требований в отношении банков;</w:t>
            </w:r>
          </w:p>
          <w:p w:rsidR="00A75C9B" w:rsidRDefault="00A75C9B" w:rsidP="00E87C2F">
            <w:pPr>
              <w:shd w:val="clear" w:color="auto" w:fill="FFFFFF"/>
              <w:tabs>
                <w:tab w:val="left" w:pos="9214"/>
              </w:tabs>
              <w:suppressAutoHyphens/>
              <w:spacing w:after="0" w:line="240" w:lineRule="auto"/>
              <w:jc w:val="both"/>
              <w:rPr>
                <w:rFonts w:ascii="Times New Roman" w:eastAsia="SimSun" w:hAnsi="Times New Roman" w:cs="Calibri"/>
                <w:sz w:val="20"/>
                <w:szCs w:val="20"/>
              </w:rPr>
            </w:pPr>
            <w:r w:rsidRPr="008705B3">
              <w:rPr>
                <w:rFonts w:ascii="Times New Roman" w:eastAsia="SimSun" w:hAnsi="Times New Roman" w:cs="Calibri"/>
                <w:sz w:val="20"/>
                <w:szCs w:val="20"/>
              </w:rPr>
              <w:t>- денежными средства на банковских вкладах (депозитах) «овернайт».</w:t>
            </w:r>
          </w:p>
          <w:p w:rsidR="00A75C9B" w:rsidRPr="00E87C2F" w:rsidRDefault="00A75C9B" w:rsidP="00E87C2F">
            <w:pPr>
              <w:shd w:val="clear" w:color="auto" w:fill="FFFFFF"/>
              <w:tabs>
                <w:tab w:val="left" w:pos="9214"/>
              </w:tabs>
              <w:suppressAutoHyphens/>
              <w:spacing w:after="0" w:line="240" w:lineRule="auto"/>
              <w:jc w:val="both"/>
              <w:rPr>
                <w:rFonts w:ascii="Times New Roman" w:eastAsia="SimSun" w:hAnsi="Times New Roman" w:cs="Calibri"/>
                <w:sz w:val="20"/>
                <w:szCs w:val="20"/>
              </w:rPr>
            </w:pPr>
          </w:p>
        </w:tc>
        <w:tc>
          <w:tcPr>
            <w:tcW w:w="1559" w:type="dxa"/>
          </w:tcPr>
          <w:p w:rsidR="00A75C9B" w:rsidRPr="00643F61" w:rsidRDefault="00A75C9B" w:rsidP="006205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2.19</w:t>
            </w:r>
          </w:p>
        </w:tc>
        <w:tc>
          <w:tcPr>
            <w:tcW w:w="4678" w:type="dxa"/>
          </w:tcPr>
          <w:p w:rsidR="00A75C9B" w:rsidRPr="00973D66" w:rsidRDefault="00A75C9B" w:rsidP="004914F7">
            <w:pPr>
              <w:suppressAutoHyphens/>
              <w:spacing w:after="0"/>
              <w:jc w:val="both"/>
              <w:rPr>
                <w:rFonts w:ascii="Times New Roman" w:eastAsia="SimSun" w:hAnsi="Times New Roman"/>
                <w:sz w:val="24"/>
                <w:szCs w:val="24"/>
                <w:lang w:eastAsia="ru-RU"/>
              </w:rPr>
            </w:pPr>
            <w:r w:rsidRPr="00E0679E">
              <w:rPr>
                <w:rFonts w:ascii="Times New Roman" w:eastAsia="SimSun" w:hAnsi="Times New Roman"/>
                <w:sz w:val="24"/>
                <w:szCs w:val="24"/>
              </w:rPr>
              <w:t xml:space="preserve">Указание Банка России «О порядке формирования кредитными потребительскими кооперативами резервов на возможные потери по займам» </w:t>
            </w:r>
          </w:p>
        </w:tc>
        <w:tc>
          <w:tcPr>
            <w:tcW w:w="1839" w:type="dxa"/>
          </w:tcPr>
          <w:p w:rsidR="00A75C9B" w:rsidRPr="00643F61" w:rsidRDefault="00A75C9B" w:rsidP="00853C4D">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28132E" w:rsidRDefault="00A75C9B" w:rsidP="0028132E">
            <w:pPr>
              <w:suppressAutoHyphens/>
              <w:spacing w:after="0" w:line="240" w:lineRule="auto"/>
              <w:jc w:val="both"/>
              <w:rPr>
                <w:rFonts w:ascii="Times New Roman" w:eastAsia="SimSun" w:hAnsi="Times New Roman"/>
                <w:sz w:val="20"/>
                <w:szCs w:val="20"/>
              </w:rPr>
            </w:pPr>
            <w:r w:rsidRPr="004914F7">
              <w:rPr>
                <w:rFonts w:ascii="Times New Roman" w:eastAsia="SimSun" w:hAnsi="Times New Roman"/>
                <w:color w:val="000000" w:themeColor="text1"/>
                <w:sz w:val="20"/>
                <w:szCs w:val="20"/>
              </w:rPr>
              <w:t xml:space="preserve">Нормативный акт издается в </w:t>
            </w:r>
            <w:r w:rsidRPr="0028132E">
              <w:rPr>
                <w:rFonts w:ascii="Times New Roman" w:eastAsia="SimSun" w:hAnsi="Times New Roman"/>
                <w:sz w:val="20"/>
                <w:szCs w:val="20"/>
              </w:rPr>
              <w:t>целях совершенствования порядка формирования КПК РВПЗ на основе правоприменительных практик и реализации пункта 4.1 Дорожной карты Банка России по развитию финансирования субъектов малого и среднего предпринимательства</w:t>
            </w:r>
            <w:r>
              <w:rPr>
                <w:rFonts w:ascii="Times New Roman" w:eastAsia="SimSun" w:hAnsi="Times New Roman"/>
                <w:sz w:val="20"/>
                <w:szCs w:val="20"/>
              </w:rPr>
              <w:t xml:space="preserve"> </w:t>
            </w:r>
            <w:r w:rsidRPr="005755FF">
              <w:rPr>
                <w:rFonts w:ascii="Times New Roman" w:eastAsia="SimSun" w:hAnsi="Times New Roman"/>
                <w:sz w:val="20"/>
                <w:szCs w:val="20"/>
              </w:rPr>
              <w:t xml:space="preserve">(утв. приказом Банка России от 13.09.2018 № ОД-2387), </w:t>
            </w:r>
            <w:r w:rsidRPr="0028132E">
              <w:rPr>
                <w:rFonts w:ascii="Times New Roman" w:eastAsia="SimSun" w:hAnsi="Times New Roman"/>
                <w:sz w:val="20"/>
                <w:szCs w:val="20"/>
              </w:rPr>
              <w:t>а также повышения эффективности предотвращения рисков невозврата займов</w:t>
            </w:r>
            <w:r>
              <w:rPr>
                <w:rFonts w:ascii="Times New Roman" w:eastAsia="SimSun" w:hAnsi="Times New Roman"/>
                <w:sz w:val="20"/>
                <w:szCs w:val="20"/>
              </w:rPr>
              <w:t>.</w:t>
            </w:r>
          </w:p>
          <w:p w:rsidR="00A75C9B" w:rsidRPr="0028132E" w:rsidRDefault="00A75C9B" w:rsidP="0028132E">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П</w:t>
            </w:r>
            <w:r w:rsidRPr="0028132E">
              <w:rPr>
                <w:rFonts w:ascii="Times New Roman" w:eastAsia="SimSun" w:hAnsi="Times New Roman"/>
                <w:sz w:val="20"/>
                <w:szCs w:val="20"/>
              </w:rPr>
              <w:t>роектом предполагается:</w:t>
            </w:r>
          </w:p>
          <w:p w:rsidR="00A75C9B" w:rsidRPr="0028132E" w:rsidRDefault="00A75C9B" w:rsidP="0028132E">
            <w:pPr>
              <w:suppressAutoHyphens/>
              <w:spacing w:after="0" w:line="240" w:lineRule="auto"/>
              <w:jc w:val="both"/>
              <w:rPr>
                <w:rFonts w:ascii="Times New Roman" w:eastAsia="SimSun" w:hAnsi="Times New Roman"/>
                <w:sz w:val="20"/>
                <w:szCs w:val="20"/>
              </w:rPr>
            </w:pPr>
            <w:r w:rsidRPr="0028132E">
              <w:rPr>
                <w:rFonts w:ascii="Times New Roman" w:eastAsia="SimSun" w:hAnsi="Times New Roman"/>
                <w:sz w:val="20"/>
                <w:szCs w:val="20"/>
              </w:rPr>
              <w:t>-</w:t>
            </w:r>
            <w:r w:rsidRPr="0028132E">
              <w:rPr>
                <w:rFonts w:ascii="Times New Roman" w:hAnsi="Times New Roman"/>
                <w:sz w:val="20"/>
                <w:szCs w:val="20"/>
              </w:rPr>
              <w:t xml:space="preserve"> </w:t>
            </w:r>
            <w:r w:rsidRPr="0028132E">
              <w:rPr>
                <w:rFonts w:ascii="Times New Roman" w:eastAsia="SimSun" w:hAnsi="Times New Roman"/>
                <w:sz w:val="20"/>
                <w:szCs w:val="20"/>
              </w:rPr>
              <w:t>расширить перечень групп требований по договорам займа в зависимости от вида заемщика;</w:t>
            </w:r>
          </w:p>
          <w:p w:rsidR="00A75C9B" w:rsidRDefault="00A75C9B" w:rsidP="0028132E">
            <w:pPr>
              <w:suppressAutoHyphens/>
              <w:spacing w:after="0" w:line="240" w:lineRule="auto"/>
              <w:jc w:val="both"/>
              <w:rPr>
                <w:rFonts w:ascii="Times New Roman" w:eastAsia="SimSun" w:hAnsi="Times New Roman"/>
                <w:sz w:val="20"/>
                <w:szCs w:val="20"/>
              </w:rPr>
            </w:pPr>
            <w:r w:rsidRPr="0028132E">
              <w:rPr>
                <w:rFonts w:ascii="Times New Roman" w:eastAsia="SimSun" w:hAnsi="Times New Roman"/>
                <w:sz w:val="20"/>
                <w:szCs w:val="20"/>
              </w:rPr>
              <w:t>- установить пониженные ставки резервирования по задолженности индивидуальных предпринимателей и юридических лиц, являющихся субъектами малого и среднего предпринимательства, обеспеченной поручительством, и (или) независимой гарантией, и (или) залогом.</w:t>
            </w:r>
          </w:p>
          <w:p w:rsidR="00A75C9B" w:rsidRPr="004A562D" w:rsidRDefault="00A75C9B" w:rsidP="0028132E">
            <w:pPr>
              <w:suppressAutoHyphens/>
              <w:spacing w:after="0" w:line="240" w:lineRule="auto"/>
              <w:jc w:val="both"/>
              <w:rPr>
                <w:rFonts w:ascii="Times New Roman" w:eastAsia="SimSun" w:hAnsi="Times New Roman"/>
                <w:szCs w:val="20"/>
                <w:lang w:eastAsia="ru-RU"/>
              </w:rPr>
            </w:pPr>
          </w:p>
        </w:tc>
        <w:tc>
          <w:tcPr>
            <w:tcW w:w="1559" w:type="dxa"/>
          </w:tcPr>
          <w:p w:rsidR="00A75C9B" w:rsidRDefault="00A75C9B" w:rsidP="00E0679E">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0F7A3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2.20</w:t>
            </w:r>
          </w:p>
        </w:tc>
        <w:tc>
          <w:tcPr>
            <w:tcW w:w="4678" w:type="dxa"/>
          </w:tcPr>
          <w:p w:rsidR="00A75C9B" w:rsidRPr="00BF3693" w:rsidRDefault="00A75C9B" w:rsidP="00B33DDE">
            <w:pPr>
              <w:suppressAutoHyphens/>
              <w:spacing w:after="0"/>
              <w:jc w:val="both"/>
              <w:rPr>
                <w:rFonts w:ascii="Times New Roman" w:eastAsia="SimSun" w:hAnsi="Times New Roman"/>
                <w:sz w:val="24"/>
                <w:szCs w:val="24"/>
                <w:lang w:eastAsia="ru-RU"/>
              </w:rPr>
            </w:pPr>
            <w:r w:rsidRPr="00BF3693">
              <w:rPr>
                <w:rFonts w:ascii="Times New Roman" w:eastAsia="SimSun" w:hAnsi="Times New Roman"/>
                <w:sz w:val="24"/>
                <w:szCs w:val="24"/>
              </w:rPr>
              <w:t>Указание Банка России «О внесении изменений в Указание Банка России от 31 августа 2018 года</w:t>
            </w:r>
            <w:r>
              <w:rPr>
                <w:rFonts w:ascii="Times New Roman" w:eastAsia="SimSun" w:hAnsi="Times New Roman"/>
                <w:sz w:val="24"/>
                <w:szCs w:val="24"/>
              </w:rPr>
              <w:t xml:space="preserve"> </w:t>
            </w:r>
            <w:r w:rsidRPr="00BF3693">
              <w:rPr>
                <w:rFonts w:ascii="Times New Roman" w:eastAsia="SimSun" w:hAnsi="Times New Roman"/>
                <w:sz w:val="24"/>
                <w:szCs w:val="24"/>
              </w:rPr>
              <w:t>№ 4892-У «О видах активов, характеристиках видов активов, к которым устанавливаются надбавки к коэффициентам риска, и методике применения к указанным видам активов надбавок в целях расчета кредитными организациями нормативов достаточности капитала»</w:t>
            </w:r>
          </w:p>
        </w:tc>
        <w:tc>
          <w:tcPr>
            <w:tcW w:w="1839" w:type="dxa"/>
          </w:tcPr>
          <w:p w:rsidR="00A75C9B" w:rsidRPr="00643F61" w:rsidRDefault="00A75C9B" w:rsidP="00853C4D">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4914F7" w:rsidRDefault="00A75C9B" w:rsidP="0028132E">
            <w:pPr>
              <w:suppressAutoHyphens/>
              <w:spacing w:after="0" w:line="240" w:lineRule="auto"/>
              <w:jc w:val="both"/>
              <w:rPr>
                <w:rFonts w:ascii="Times New Roman" w:eastAsia="SimSun" w:hAnsi="Times New Roman"/>
                <w:color w:val="000000" w:themeColor="text1"/>
                <w:sz w:val="20"/>
                <w:szCs w:val="20"/>
              </w:rPr>
            </w:pPr>
            <w:r w:rsidRPr="004914F7">
              <w:rPr>
                <w:rFonts w:ascii="Times New Roman" w:eastAsia="SimSun" w:hAnsi="Times New Roman"/>
                <w:color w:val="000000" w:themeColor="text1"/>
                <w:sz w:val="20"/>
                <w:szCs w:val="20"/>
              </w:rPr>
              <w:t>Нормативный акт издается с целью:</w:t>
            </w:r>
          </w:p>
          <w:p w:rsidR="00A75C9B" w:rsidRPr="0028132E" w:rsidRDefault="00A75C9B" w:rsidP="0028132E">
            <w:pPr>
              <w:suppressAutoHyphens/>
              <w:spacing w:after="0" w:line="240" w:lineRule="auto"/>
              <w:jc w:val="both"/>
              <w:rPr>
                <w:rFonts w:ascii="Times New Roman" w:eastAsia="SimSun" w:hAnsi="Times New Roman"/>
                <w:sz w:val="20"/>
                <w:szCs w:val="20"/>
              </w:rPr>
            </w:pPr>
            <w:r w:rsidRPr="0028132E">
              <w:rPr>
                <w:rFonts w:ascii="Times New Roman" w:eastAsia="SimSun" w:hAnsi="Times New Roman"/>
                <w:sz w:val="20"/>
                <w:szCs w:val="20"/>
              </w:rPr>
              <w:t>1. внесения корреспондирующих изменений в Указание Банка России № 4892-У в связи с изданием Инструкции Банка России от 29.11.2019 № 199-И «Об обязательных нормативах и надбавках к нормативам достаточности капитала банков с универсальной лицензией», предусматривающей возможность рассчитывать обязательные нормативы в том числе на основании нового подхода (</w:t>
            </w:r>
            <w:proofErr w:type="spellStart"/>
            <w:r w:rsidRPr="0028132E">
              <w:rPr>
                <w:rFonts w:ascii="Times New Roman" w:eastAsia="SimSun" w:hAnsi="Times New Roman"/>
                <w:sz w:val="20"/>
                <w:szCs w:val="20"/>
              </w:rPr>
              <w:t>финализированный</w:t>
            </w:r>
            <w:proofErr w:type="spellEnd"/>
            <w:r w:rsidRPr="0028132E">
              <w:rPr>
                <w:rFonts w:ascii="Times New Roman" w:eastAsia="SimSun" w:hAnsi="Times New Roman"/>
                <w:sz w:val="20"/>
                <w:szCs w:val="20"/>
              </w:rPr>
              <w:t xml:space="preserve"> подход)</w:t>
            </w:r>
            <w:r>
              <w:rPr>
                <w:rFonts w:ascii="Times New Roman" w:eastAsia="SimSun" w:hAnsi="Times New Roman"/>
                <w:sz w:val="20"/>
                <w:szCs w:val="20"/>
              </w:rPr>
              <w:t>;</w:t>
            </w:r>
          </w:p>
          <w:p w:rsidR="00A75C9B" w:rsidRPr="004A562D" w:rsidRDefault="00A75C9B" w:rsidP="0028132E">
            <w:pPr>
              <w:suppressAutoHyphens/>
              <w:spacing w:after="0" w:line="240" w:lineRule="auto"/>
              <w:jc w:val="both"/>
              <w:rPr>
                <w:rFonts w:ascii="Times New Roman" w:eastAsia="SimSun" w:hAnsi="Times New Roman"/>
                <w:color w:val="000000" w:themeColor="text1"/>
                <w:sz w:val="20"/>
                <w:szCs w:val="20"/>
              </w:rPr>
            </w:pPr>
            <w:r w:rsidRPr="0028132E">
              <w:rPr>
                <w:rFonts w:ascii="Times New Roman" w:eastAsia="SimSun" w:hAnsi="Times New Roman"/>
                <w:sz w:val="20"/>
                <w:szCs w:val="20"/>
              </w:rPr>
              <w:t xml:space="preserve">2. предоставления кредитным организациям права учитывать при оценке величины среднемесячного дохода заемщика доходы, подтвержденные сведениями о выплатах, произведенных плательщиками страховых </w:t>
            </w:r>
            <w:r w:rsidRPr="004A562D">
              <w:rPr>
                <w:rFonts w:ascii="Times New Roman" w:eastAsia="SimSun" w:hAnsi="Times New Roman"/>
                <w:color w:val="000000" w:themeColor="text1"/>
                <w:sz w:val="20"/>
                <w:szCs w:val="20"/>
              </w:rPr>
              <w:t>взносов в пользу физических лиц, полученных кредитными организациями из ФНС России;</w:t>
            </w:r>
          </w:p>
          <w:p w:rsidR="00A75C9B" w:rsidRPr="0028132E" w:rsidRDefault="00A75C9B" w:rsidP="0028132E">
            <w:pPr>
              <w:suppressAutoHyphens/>
              <w:spacing w:after="0" w:line="240" w:lineRule="auto"/>
              <w:jc w:val="both"/>
              <w:rPr>
                <w:rFonts w:ascii="Times New Roman" w:eastAsia="SimSun" w:hAnsi="Times New Roman"/>
                <w:sz w:val="20"/>
                <w:szCs w:val="20"/>
              </w:rPr>
            </w:pPr>
            <w:r w:rsidRPr="004A562D">
              <w:rPr>
                <w:rFonts w:ascii="Times New Roman" w:eastAsia="SimSun" w:hAnsi="Times New Roman"/>
                <w:color w:val="000000" w:themeColor="text1"/>
                <w:sz w:val="20"/>
                <w:szCs w:val="20"/>
              </w:rPr>
              <w:t xml:space="preserve">3. исключения из требований Указания Банка России № 4892-У отдельных видов кредитов (займов), погашение которых финансируется </w:t>
            </w:r>
            <w:r w:rsidRPr="0028132E">
              <w:rPr>
                <w:rFonts w:ascii="Times New Roman" w:eastAsia="SimSun" w:hAnsi="Times New Roman"/>
                <w:sz w:val="20"/>
                <w:szCs w:val="20"/>
              </w:rPr>
              <w:t>за счет сре</w:t>
            </w:r>
            <w:r>
              <w:rPr>
                <w:rFonts w:ascii="Times New Roman" w:eastAsia="SimSun" w:hAnsi="Times New Roman"/>
                <w:sz w:val="20"/>
                <w:szCs w:val="20"/>
              </w:rPr>
              <w:t>дств, поступающих от ФСС России;</w:t>
            </w:r>
          </w:p>
          <w:p w:rsidR="00A75C9B" w:rsidRDefault="00A75C9B" w:rsidP="0028132E">
            <w:pPr>
              <w:suppressAutoHyphens/>
              <w:spacing w:after="0" w:line="240" w:lineRule="auto"/>
              <w:jc w:val="both"/>
              <w:rPr>
                <w:rFonts w:ascii="Times New Roman" w:eastAsia="SimSun" w:hAnsi="Times New Roman"/>
                <w:sz w:val="20"/>
                <w:szCs w:val="20"/>
              </w:rPr>
            </w:pPr>
            <w:r w:rsidRPr="0028132E">
              <w:rPr>
                <w:rFonts w:ascii="Times New Roman" w:eastAsia="SimSun" w:hAnsi="Times New Roman"/>
                <w:sz w:val="20"/>
                <w:szCs w:val="20"/>
              </w:rPr>
              <w:t xml:space="preserve">4. </w:t>
            </w:r>
            <w:r w:rsidRPr="004914F7">
              <w:rPr>
                <w:rFonts w:ascii="Times New Roman" w:eastAsia="SimSun" w:hAnsi="Times New Roman"/>
                <w:color w:val="000000" w:themeColor="text1"/>
                <w:sz w:val="20"/>
                <w:szCs w:val="20"/>
              </w:rPr>
              <w:t xml:space="preserve">внесения иных изменений </w:t>
            </w:r>
            <w:r w:rsidRPr="0028132E">
              <w:rPr>
                <w:rFonts w:ascii="Times New Roman" w:eastAsia="SimSun" w:hAnsi="Times New Roman"/>
                <w:sz w:val="20"/>
                <w:szCs w:val="20"/>
              </w:rPr>
              <w:t>технического и (или) редакционного характера.</w:t>
            </w:r>
          </w:p>
          <w:p w:rsidR="00A75C9B" w:rsidRPr="004A562D" w:rsidRDefault="00A75C9B" w:rsidP="0028132E">
            <w:pPr>
              <w:suppressAutoHyphens/>
              <w:spacing w:after="0" w:line="240" w:lineRule="auto"/>
              <w:jc w:val="both"/>
              <w:rPr>
                <w:rFonts w:ascii="Times New Roman" w:eastAsia="SimSun" w:hAnsi="Times New Roman"/>
                <w:szCs w:val="20"/>
                <w:lang w:eastAsia="ru-RU"/>
              </w:rPr>
            </w:pPr>
          </w:p>
        </w:tc>
        <w:tc>
          <w:tcPr>
            <w:tcW w:w="1559" w:type="dxa"/>
          </w:tcPr>
          <w:p w:rsidR="00A75C9B" w:rsidRPr="00BF3693" w:rsidRDefault="00A75C9B" w:rsidP="00BF3693">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2.21</w:t>
            </w:r>
          </w:p>
        </w:tc>
        <w:tc>
          <w:tcPr>
            <w:tcW w:w="4678" w:type="dxa"/>
          </w:tcPr>
          <w:p w:rsidR="00A75C9B" w:rsidRPr="00B32330" w:rsidRDefault="00A75C9B" w:rsidP="00B33DDE">
            <w:pPr>
              <w:suppressAutoHyphens/>
              <w:spacing w:after="0"/>
              <w:jc w:val="both"/>
              <w:rPr>
                <w:rFonts w:ascii="Times New Roman" w:eastAsia="SimSun" w:hAnsi="Times New Roman"/>
                <w:sz w:val="24"/>
                <w:szCs w:val="24"/>
              </w:rPr>
            </w:pPr>
            <w:r w:rsidRPr="00B32330">
              <w:rPr>
                <w:rFonts w:ascii="Times New Roman" w:eastAsia="SimSun" w:hAnsi="Times New Roman"/>
                <w:sz w:val="24"/>
                <w:szCs w:val="24"/>
              </w:rPr>
              <w:t xml:space="preserve">Указание Банка России «О внесении изменений в Указание Банка России от 12 февраля 2019 года </w:t>
            </w:r>
            <w:r w:rsidRPr="00625C2C">
              <w:rPr>
                <w:rFonts w:ascii="Times New Roman" w:eastAsia="SimSun" w:hAnsi="Times New Roman"/>
                <w:sz w:val="24"/>
                <w:szCs w:val="24"/>
              </w:rPr>
              <w:t>№ 5072-У</w:t>
            </w:r>
            <w:r w:rsidRPr="00B32330">
              <w:rPr>
                <w:rFonts w:ascii="Times New Roman" w:eastAsia="SimSun" w:hAnsi="Times New Roman"/>
                <w:sz w:val="24"/>
                <w:szCs w:val="24"/>
              </w:rPr>
              <w:t xml:space="preserve"> «Об особенностях применения надбавок к коэффициентам риска по отдельным видам активов кредитными организациями, принявшими на себя обязанность по применению банковских методик управления рисками и моделей количественной оценки рисков в целях расчета обязательных нормативов»</w:t>
            </w:r>
          </w:p>
          <w:p w:rsidR="00A75C9B" w:rsidRPr="004914F7" w:rsidRDefault="00A75C9B" w:rsidP="00B33DDE">
            <w:pPr>
              <w:suppressAutoHyphens/>
              <w:spacing w:after="0"/>
              <w:jc w:val="both"/>
              <w:rPr>
                <w:rFonts w:ascii="Times New Roman" w:eastAsia="SimSun" w:hAnsi="Times New Roman"/>
                <w:sz w:val="20"/>
                <w:szCs w:val="24"/>
                <w:lang w:eastAsia="ru-RU"/>
              </w:rPr>
            </w:pPr>
          </w:p>
        </w:tc>
        <w:tc>
          <w:tcPr>
            <w:tcW w:w="1839" w:type="dxa"/>
          </w:tcPr>
          <w:p w:rsidR="00A75C9B" w:rsidRPr="00643F61" w:rsidRDefault="00A75C9B" w:rsidP="00BF3693">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28132E" w:rsidRDefault="00A75C9B" w:rsidP="004914F7">
            <w:pPr>
              <w:suppressAutoHyphens/>
              <w:spacing w:after="0" w:line="240" w:lineRule="auto"/>
              <w:jc w:val="both"/>
              <w:rPr>
                <w:rFonts w:ascii="Times New Roman" w:eastAsia="SimSun" w:hAnsi="Times New Roman"/>
                <w:sz w:val="20"/>
                <w:szCs w:val="20"/>
                <w:lang w:eastAsia="ru-RU"/>
              </w:rPr>
            </w:pPr>
            <w:r w:rsidRPr="004914F7">
              <w:rPr>
                <w:rFonts w:ascii="Times New Roman" w:eastAsia="SimSun" w:hAnsi="Times New Roman"/>
                <w:color w:val="000000" w:themeColor="text1"/>
                <w:sz w:val="20"/>
                <w:szCs w:val="20"/>
              </w:rPr>
              <w:t xml:space="preserve">Нормативным актом предполагается </w:t>
            </w:r>
            <w:r w:rsidRPr="0028132E">
              <w:rPr>
                <w:rFonts w:ascii="Times New Roman" w:eastAsia="SimSun" w:hAnsi="Times New Roman"/>
                <w:sz w:val="20"/>
                <w:szCs w:val="20"/>
              </w:rPr>
              <w:t>внесение корреспондирующих изменений в Указание Банка России № 5072-У в связи с изданием Инструкции Банка России от 29.11.2019 № 199-И «Об обязательных нормативах и надбавках к нормативам достаточности капитала банков с универсальной лицензией», предусматривающей возможность рассчитывать обязательные нормативы в том числе на основании нового подхода (</w:t>
            </w:r>
            <w:proofErr w:type="spellStart"/>
            <w:r w:rsidRPr="0028132E">
              <w:rPr>
                <w:rFonts w:ascii="Times New Roman" w:eastAsia="SimSun" w:hAnsi="Times New Roman"/>
                <w:sz w:val="20"/>
                <w:szCs w:val="20"/>
              </w:rPr>
              <w:t>финализированный</w:t>
            </w:r>
            <w:proofErr w:type="spellEnd"/>
            <w:r w:rsidRPr="0028132E">
              <w:rPr>
                <w:rFonts w:ascii="Times New Roman" w:eastAsia="SimSun" w:hAnsi="Times New Roman"/>
                <w:sz w:val="20"/>
                <w:szCs w:val="20"/>
              </w:rPr>
              <w:t xml:space="preserve"> подход)</w:t>
            </w:r>
            <w:r>
              <w:rPr>
                <w:rFonts w:ascii="Times New Roman" w:eastAsia="SimSun" w:hAnsi="Times New Roman"/>
                <w:sz w:val="20"/>
                <w:szCs w:val="20"/>
              </w:rPr>
              <w:t>.</w:t>
            </w:r>
          </w:p>
        </w:tc>
        <w:tc>
          <w:tcPr>
            <w:tcW w:w="1559" w:type="dxa"/>
          </w:tcPr>
          <w:p w:rsidR="00A75C9B" w:rsidRDefault="00A75C9B" w:rsidP="00F45357">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2.22</w:t>
            </w:r>
          </w:p>
        </w:tc>
        <w:tc>
          <w:tcPr>
            <w:tcW w:w="4678" w:type="dxa"/>
          </w:tcPr>
          <w:p w:rsidR="00A75C9B" w:rsidRPr="001D7148" w:rsidRDefault="00A75C9B" w:rsidP="00BF3693">
            <w:pPr>
              <w:suppressAutoHyphens/>
              <w:spacing w:after="0"/>
              <w:jc w:val="both"/>
              <w:rPr>
                <w:rFonts w:ascii="Times New Roman" w:eastAsia="SimSun" w:hAnsi="Times New Roman"/>
                <w:sz w:val="24"/>
                <w:szCs w:val="24"/>
                <w:lang w:eastAsia="ru-RU"/>
              </w:rPr>
            </w:pPr>
            <w:r w:rsidRPr="00F45357">
              <w:rPr>
                <w:rFonts w:ascii="Times New Roman" w:eastAsia="SimSun" w:hAnsi="Times New Roman"/>
                <w:sz w:val="24"/>
                <w:szCs w:val="24"/>
              </w:rPr>
              <w:t>Указание Банка России «О требованиях к формату, порядку и каналам передачи центральным контрагентом информации в Банк России и составу такой информации»</w:t>
            </w:r>
          </w:p>
        </w:tc>
        <w:tc>
          <w:tcPr>
            <w:tcW w:w="1839" w:type="dxa"/>
          </w:tcPr>
          <w:p w:rsidR="00A75C9B" w:rsidRPr="00643F61" w:rsidRDefault="00A75C9B" w:rsidP="00BF3693">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Default="00A75C9B" w:rsidP="0028132E">
            <w:pPr>
              <w:suppressAutoHyphens/>
              <w:spacing w:after="0" w:line="240" w:lineRule="auto"/>
              <w:jc w:val="both"/>
              <w:rPr>
                <w:rFonts w:ascii="Times New Roman" w:eastAsia="SimSun" w:hAnsi="Times New Roman"/>
                <w:sz w:val="20"/>
                <w:szCs w:val="20"/>
              </w:rPr>
            </w:pPr>
            <w:r w:rsidRPr="008426C5">
              <w:rPr>
                <w:rFonts w:ascii="Times New Roman" w:eastAsia="SimSun" w:hAnsi="Times New Roman"/>
                <w:sz w:val="20"/>
                <w:szCs w:val="20"/>
              </w:rPr>
              <w:t xml:space="preserve">Нормативный акт издается </w:t>
            </w:r>
            <w:r>
              <w:rPr>
                <w:rFonts w:ascii="Times New Roman" w:eastAsia="SimSun" w:hAnsi="Times New Roman"/>
                <w:sz w:val="20"/>
                <w:szCs w:val="20"/>
              </w:rPr>
              <w:t>в</w:t>
            </w:r>
            <w:r w:rsidRPr="008426C5">
              <w:rPr>
                <w:rFonts w:ascii="Times New Roman" w:eastAsia="SimSun" w:hAnsi="Times New Roman"/>
                <w:sz w:val="20"/>
                <w:szCs w:val="20"/>
              </w:rPr>
              <w:t xml:space="preserve"> целях</w:t>
            </w:r>
            <w:r>
              <w:rPr>
                <w:rFonts w:ascii="Times New Roman" w:eastAsia="SimSun" w:hAnsi="Times New Roman"/>
                <w:sz w:val="20"/>
                <w:szCs w:val="20"/>
              </w:rPr>
              <w:t xml:space="preserve"> </w:t>
            </w:r>
            <w:r w:rsidRPr="0028132E">
              <w:rPr>
                <w:rFonts w:ascii="Times New Roman" w:eastAsia="SimSun" w:hAnsi="Times New Roman"/>
                <w:sz w:val="20"/>
                <w:szCs w:val="20"/>
              </w:rPr>
              <w:t>актуализации состава сведений центрального контрагента, по</w:t>
            </w:r>
            <w:r>
              <w:rPr>
                <w:rFonts w:ascii="Times New Roman" w:eastAsia="SimSun" w:hAnsi="Times New Roman"/>
                <w:sz w:val="20"/>
                <w:szCs w:val="20"/>
              </w:rPr>
              <w:t xml:space="preserve">длежащих передаче в Банк России, </w:t>
            </w:r>
            <w:r w:rsidRPr="0028132E">
              <w:rPr>
                <w:rFonts w:ascii="Times New Roman" w:eastAsia="SimSun" w:hAnsi="Times New Roman"/>
                <w:sz w:val="20"/>
                <w:szCs w:val="20"/>
              </w:rPr>
              <w:t>взамен Указания Банка России от 13.03.2017 № 4312-У «О требованиях к формату, порядку и каналам передачи центральным контрагентом информации в Банк России и составу такой информации»</w:t>
            </w:r>
          </w:p>
          <w:p w:rsidR="00A75C9B" w:rsidRPr="004A562D" w:rsidRDefault="00A75C9B" w:rsidP="0028132E">
            <w:pPr>
              <w:suppressAutoHyphens/>
              <w:spacing w:after="0" w:line="240" w:lineRule="auto"/>
              <w:jc w:val="both"/>
              <w:rPr>
                <w:rFonts w:ascii="Times New Roman" w:eastAsia="SimSun" w:hAnsi="Times New Roman"/>
                <w:szCs w:val="20"/>
                <w:lang w:eastAsia="ru-RU"/>
              </w:rPr>
            </w:pPr>
          </w:p>
        </w:tc>
        <w:tc>
          <w:tcPr>
            <w:tcW w:w="1559" w:type="dxa"/>
          </w:tcPr>
          <w:p w:rsidR="00A75C9B" w:rsidRPr="00F45357" w:rsidRDefault="00A75C9B" w:rsidP="00F45357">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2.23</w:t>
            </w:r>
          </w:p>
        </w:tc>
        <w:tc>
          <w:tcPr>
            <w:tcW w:w="4678" w:type="dxa"/>
          </w:tcPr>
          <w:p w:rsidR="00A75C9B" w:rsidRDefault="00A75C9B" w:rsidP="00BF3693">
            <w:pPr>
              <w:suppressAutoHyphens/>
              <w:spacing w:after="0"/>
              <w:jc w:val="both"/>
              <w:rPr>
                <w:rFonts w:ascii="Times New Roman" w:eastAsia="SimSun" w:hAnsi="Times New Roman"/>
                <w:sz w:val="24"/>
                <w:szCs w:val="24"/>
              </w:rPr>
            </w:pPr>
            <w:r w:rsidRPr="00FE6F1A">
              <w:rPr>
                <w:rFonts w:ascii="Times New Roman" w:eastAsia="SimSun" w:hAnsi="Times New Roman"/>
                <w:sz w:val="24"/>
                <w:szCs w:val="24"/>
              </w:rPr>
              <w:t>Указание Банка России «О требованиях к составу информации, подлежащей раскрытию центральным контрагентом, составу такой информации, порядку и срокам раскрытия такой информации, правилах ее раскрытия, а также о правилах предоставления информации участникам клиринга»</w:t>
            </w:r>
          </w:p>
          <w:p w:rsidR="00A75C9B" w:rsidRPr="004914F7" w:rsidRDefault="00A75C9B" w:rsidP="00BF3693">
            <w:pPr>
              <w:suppressAutoHyphens/>
              <w:spacing w:after="0"/>
              <w:jc w:val="both"/>
              <w:rPr>
                <w:rFonts w:ascii="Times New Roman" w:eastAsia="SimSun" w:hAnsi="Times New Roman"/>
                <w:sz w:val="20"/>
                <w:szCs w:val="24"/>
                <w:lang w:eastAsia="ru-RU"/>
              </w:rPr>
            </w:pPr>
          </w:p>
        </w:tc>
        <w:tc>
          <w:tcPr>
            <w:tcW w:w="1839" w:type="dxa"/>
          </w:tcPr>
          <w:p w:rsidR="00A75C9B" w:rsidRPr="00643F61" w:rsidRDefault="00A75C9B" w:rsidP="00BF3693">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28132E" w:rsidRDefault="00A75C9B" w:rsidP="008426C5">
            <w:pPr>
              <w:suppressAutoHyphens/>
              <w:spacing w:after="0" w:line="240" w:lineRule="auto"/>
              <w:jc w:val="both"/>
              <w:rPr>
                <w:rFonts w:ascii="Times New Roman" w:eastAsia="SimSun" w:hAnsi="Times New Roman"/>
                <w:sz w:val="20"/>
                <w:szCs w:val="20"/>
                <w:lang w:eastAsia="ru-RU"/>
              </w:rPr>
            </w:pPr>
            <w:r w:rsidRPr="008426C5">
              <w:rPr>
                <w:rFonts w:ascii="Times New Roman" w:eastAsia="SimSun" w:hAnsi="Times New Roman"/>
                <w:sz w:val="20"/>
                <w:szCs w:val="20"/>
              </w:rPr>
              <w:t>Нормативный акт издается</w:t>
            </w:r>
            <w:r>
              <w:rPr>
                <w:rFonts w:ascii="Times New Roman" w:eastAsia="SimSun" w:hAnsi="Times New Roman"/>
                <w:sz w:val="20"/>
                <w:szCs w:val="20"/>
              </w:rPr>
              <w:t xml:space="preserve"> </w:t>
            </w:r>
            <w:r w:rsidRPr="0028132E">
              <w:rPr>
                <w:rFonts w:ascii="Times New Roman" w:eastAsia="SimSun" w:hAnsi="Times New Roman"/>
                <w:sz w:val="20"/>
                <w:szCs w:val="20"/>
              </w:rPr>
              <w:t>в целях приведения требований к информации, подлежащей раскрытию центральными контрагентами, а также требований к порядку и срокам раскрытия такой информации, в соответствие с положениями международных стандартов и практик</w:t>
            </w:r>
            <w:r>
              <w:rPr>
                <w:rFonts w:ascii="Times New Roman" w:eastAsia="SimSun" w:hAnsi="Times New Roman"/>
                <w:sz w:val="20"/>
                <w:szCs w:val="20"/>
              </w:rPr>
              <w:t xml:space="preserve">, </w:t>
            </w:r>
            <w:r w:rsidRPr="0028132E">
              <w:rPr>
                <w:rFonts w:ascii="Times New Roman" w:eastAsia="SimSun" w:hAnsi="Times New Roman"/>
                <w:sz w:val="20"/>
                <w:szCs w:val="20"/>
              </w:rPr>
              <w:t>взамен Указания Банка России от 21.06.2017 № 4429-У «Об информации, раскрываемой центральным контрагентом, требованиях к порядку и срокам ее раскрытия, а также об определении правил предоставления информации участникам клиринга»</w:t>
            </w:r>
          </w:p>
        </w:tc>
        <w:tc>
          <w:tcPr>
            <w:tcW w:w="1559" w:type="dxa"/>
          </w:tcPr>
          <w:p w:rsidR="00A75C9B" w:rsidRPr="00FE6F1A" w:rsidRDefault="00A75C9B" w:rsidP="00FE6F1A">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2.24</w:t>
            </w:r>
          </w:p>
        </w:tc>
        <w:tc>
          <w:tcPr>
            <w:tcW w:w="4678" w:type="dxa"/>
          </w:tcPr>
          <w:p w:rsidR="00A75C9B" w:rsidRDefault="00A75C9B" w:rsidP="000A0506">
            <w:pPr>
              <w:suppressAutoHyphens/>
              <w:spacing w:after="0"/>
              <w:jc w:val="both"/>
              <w:rPr>
                <w:rFonts w:ascii="Times New Roman" w:eastAsia="SimSun" w:hAnsi="Times New Roman"/>
                <w:sz w:val="24"/>
                <w:szCs w:val="24"/>
              </w:rPr>
            </w:pPr>
            <w:r w:rsidRPr="000A0506">
              <w:rPr>
                <w:rFonts w:ascii="Times New Roman" w:eastAsia="SimSun" w:hAnsi="Times New Roman"/>
                <w:sz w:val="24"/>
                <w:szCs w:val="24"/>
              </w:rPr>
              <w:t>Указание Банка России «О внесении изменений в Указание Банка России</w:t>
            </w:r>
            <w:r>
              <w:rPr>
                <w:rFonts w:ascii="Times New Roman" w:eastAsia="SimSun" w:hAnsi="Times New Roman"/>
                <w:sz w:val="24"/>
                <w:szCs w:val="24"/>
              </w:rPr>
              <w:t xml:space="preserve"> </w:t>
            </w:r>
            <w:r w:rsidRPr="000A0506">
              <w:rPr>
                <w:rFonts w:ascii="Times New Roman" w:eastAsia="SimSun" w:hAnsi="Times New Roman"/>
                <w:sz w:val="24"/>
                <w:szCs w:val="24"/>
              </w:rPr>
              <w:t xml:space="preserve">от 27.11.2017 № 4623-У «О формах, сроках и порядке составления и представления в </w:t>
            </w:r>
            <w:r w:rsidRPr="000A0506">
              <w:rPr>
                <w:rFonts w:ascii="Times New Roman" w:eastAsia="SimSun" w:hAnsi="Times New Roman"/>
                <w:sz w:val="24"/>
                <w:szCs w:val="24"/>
              </w:rPr>
              <w:lastRenderedPageBreak/>
              <w:t>Банк России отчетности о деятельности, в том числе требованиях к отчетности по обязательному пенсионному страхованию, негосударственных пенсионных фондов»</w:t>
            </w:r>
            <w:r>
              <w:rPr>
                <w:rFonts w:ascii="Times New Roman" w:eastAsia="SimSun" w:hAnsi="Times New Roman"/>
                <w:sz w:val="24"/>
                <w:szCs w:val="24"/>
              </w:rPr>
              <w:t xml:space="preserve"> </w:t>
            </w:r>
            <w:r w:rsidRPr="000A0506">
              <w:rPr>
                <w:rFonts w:ascii="Times New Roman" w:eastAsia="SimSun" w:hAnsi="Times New Roman"/>
                <w:sz w:val="24"/>
                <w:szCs w:val="24"/>
              </w:rPr>
              <w:t>(в части бухгалтерской (финансовой) отчетности)</w:t>
            </w:r>
          </w:p>
          <w:p w:rsidR="00A75C9B" w:rsidRPr="00C27275" w:rsidRDefault="00A75C9B" w:rsidP="000A0506">
            <w:pPr>
              <w:suppressAutoHyphens/>
              <w:spacing w:after="0"/>
              <w:jc w:val="both"/>
              <w:rPr>
                <w:rFonts w:ascii="Times New Roman" w:eastAsia="SimSun" w:hAnsi="Times New Roman"/>
                <w:sz w:val="20"/>
                <w:szCs w:val="24"/>
                <w:lang w:eastAsia="ru-RU"/>
              </w:rPr>
            </w:pPr>
          </w:p>
        </w:tc>
        <w:tc>
          <w:tcPr>
            <w:tcW w:w="1839" w:type="dxa"/>
          </w:tcPr>
          <w:p w:rsidR="00A75C9B" w:rsidRPr="00643F61" w:rsidRDefault="00A75C9B" w:rsidP="00633B4F">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lastRenderedPageBreak/>
              <w:t>I квартал</w:t>
            </w:r>
          </w:p>
        </w:tc>
        <w:tc>
          <w:tcPr>
            <w:tcW w:w="5249" w:type="dxa"/>
            <w:vMerge w:val="restart"/>
          </w:tcPr>
          <w:p w:rsidR="00A75C9B" w:rsidRPr="000A0506" w:rsidRDefault="00A75C9B" w:rsidP="000A0506">
            <w:pPr>
              <w:spacing w:after="0" w:line="240" w:lineRule="auto"/>
              <w:jc w:val="both"/>
              <w:rPr>
                <w:rFonts w:ascii="Times New Roman" w:hAnsi="Times New Roman"/>
                <w:sz w:val="20"/>
                <w:szCs w:val="20"/>
              </w:rPr>
            </w:pPr>
            <w:r>
              <w:rPr>
                <w:rFonts w:ascii="Times New Roman" w:hAnsi="Times New Roman"/>
                <w:sz w:val="20"/>
                <w:szCs w:val="20"/>
              </w:rPr>
              <w:t xml:space="preserve">В связи </w:t>
            </w:r>
            <w:r w:rsidRPr="000A0506">
              <w:rPr>
                <w:rFonts w:ascii="Times New Roman" w:hAnsi="Times New Roman"/>
                <w:sz w:val="20"/>
                <w:szCs w:val="20"/>
              </w:rPr>
              <w:t>вступ</w:t>
            </w:r>
            <w:r>
              <w:rPr>
                <w:rFonts w:ascii="Times New Roman" w:hAnsi="Times New Roman"/>
                <w:sz w:val="20"/>
                <w:szCs w:val="20"/>
              </w:rPr>
              <w:t xml:space="preserve">лением </w:t>
            </w:r>
            <w:r w:rsidRPr="000A0506">
              <w:rPr>
                <w:rFonts w:ascii="Times New Roman" w:hAnsi="Times New Roman"/>
                <w:sz w:val="20"/>
                <w:szCs w:val="20"/>
              </w:rPr>
              <w:t xml:space="preserve"> в силу </w:t>
            </w:r>
            <w:r>
              <w:rPr>
                <w:rFonts w:ascii="Times New Roman" w:hAnsi="Times New Roman"/>
                <w:sz w:val="20"/>
                <w:szCs w:val="20"/>
              </w:rPr>
              <w:t xml:space="preserve">с </w:t>
            </w:r>
            <w:r w:rsidRPr="000A0506">
              <w:rPr>
                <w:rFonts w:ascii="Times New Roman" w:hAnsi="Times New Roman"/>
                <w:sz w:val="20"/>
                <w:szCs w:val="20"/>
              </w:rPr>
              <w:t xml:space="preserve"> 01.01.2020 изменени</w:t>
            </w:r>
            <w:r>
              <w:rPr>
                <w:rFonts w:ascii="Times New Roman" w:hAnsi="Times New Roman"/>
                <w:sz w:val="20"/>
                <w:szCs w:val="20"/>
              </w:rPr>
              <w:t>й</w:t>
            </w:r>
            <w:r w:rsidRPr="000A0506">
              <w:rPr>
                <w:rFonts w:ascii="Times New Roman" w:hAnsi="Times New Roman"/>
                <w:sz w:val="20"/>
                <w:szCs w:val="20"/>
              </w:rPr>
              <w:t xml:space="preserve"> в положения Банка России от 03.02.2016 № </w:t>
            </w:r>
            <w:r>
              <w:rPr>
                <w:rFonts w:ascii="Times New Roman" w:hAnsi="Times New Roman"/>
                <w:sz w:val="20"/>
                <w:szCs w:val="20"/>
              </w:rPr>
              <w:t xml:space="preserve">532-П и от 28.12.2015 № 527-П </w:t>
            </w:r>
            <w:r w:rsidRPr="000A0506">
              <w:rPr>
                <w:rFonts w:ascii="Times New Roman" w:hAnsi="Times New Roman"/>
                <w:sz w:val="20"/>
                <w:szCs w:val="20"/>
              </w:rPr>
              <w:t xml:space="preserve">профессиональные участники рынка ценных бумаг, акционерные инвестиционные фонды, организаторы торговли, центральные контрагенты, </w:t>
            </w:r>
            <w:r w:rsidRPr="000A0506">
              <w:rPr>
                <w:rFonts w:ascii="Times New Roman" w:hAnsi="Times New Roman"/>
                <w:sz w:val="20"/>
                <w:szCs w:val="20"/>
              </w:rPr>
              <w:lastRenderedPageBreak/>
              <w:t xml:space="preserve">клиринговые организации, управляющие компании инвестиционных фондов, паевых инвестиционных фондов и негосударственных пенсионных фондов и негосударственные пенсионные фонды должны составлять бухгалтерскую (финансовую) отчетность по новым требованиям начиная с годовой бухгалтерской (финансовой) отчетности за 2019 год. </w:t>
            </w:r>
          </w:p>
          <w:p w:rsidR="00A75C9B" w:rsidRPr="000A0506" w:rsidRDefault="00A75C9B" w:rsidP="000A0506">
            <w:pPr>
              <w:spacing w:after="0" w:line="240" w:lineRule="auto"/>
              <w:jc w:val="both"/>
              <w:rPr>
                <w:rFonts w:ascii="Times New Roman" w:hAnsi="Times New Roman"/>
                <w:sz w:val="20"/>
                <w:szCs w:val="20"/>
              </w:rPr>
            </w:pPr>
            <w:r w:rsidRPr="000A0506">
              <w:rPr>
                <w:rFonts w:ascii="Times New Roman" w:hAnsi="Times New Roman"/>
                <w:sz w:val="20"/>
                <w:szCs w:val="20"/>
              </w:rPr>
              <w:t xml:space="preserve">Вышеуказанные </w:t>
            </w:r>
            <w:proofErr w:type="spellStart"/>
            <w:r w:rsidRPr="000A0506">
              <w:rPr>
                <w:rFonts w:ascii="Times New Roman" w:hAnsi="Times New Roman"/>
                <w:sz w:val="20"/>
                <w:szCs w:val="20"/>
              </w:rPr>
              <w:t>некредитные</w:t>
            </w:r>
            <w:proofErr w:type="spellEnd"/>
            <w:r w:rsidRPr="000A0506">
              <w:rPr>
                <w:rFonts w:ascii="Times New Roman" w:hAnsi="Times New Roman"/>
                <w:sz w:val="20"/>
                <w:szCs w:val="20"/>
              </w:rPr>
              <w:t xml:space="preserve"> финансовые организации представляют в Банк России показатели бухгалтерской (финансовой) отчетности, составленной в соответствии с Положениями № 527-П и № 532-П, на основании перечней показателей, установленных указаниями Банка России от 27.11.2017 № 4623-У, от 04.04.2019 № 5117-У и от 08.02.2018 № 4715-У по отчетности в формате XBRL (далее – Указания Банка России по отчетности). </w:t>
            </w:r>
          </w:p>
          <w:p w:rsidR="00A75C9B" w:rsidRPr="000A0506" w:rsidRDefault="00A75C9B" w:rsidP="000A0506">
            <w:pPr>
              <w:spacing w:after="0" w:line="240" w:lineRule="auto"/>
              <w:jc w:val="both"/>
              <w:rPr>
                <w:rFonts w:ascii="Times New Roman" w:hAnsi="Times New Roman"/>
                <w:sz w:val="20"/>
                <w:szCs w:val="20"/>
              </w:rPr>
            </w:pPr>
            <w:r w:rsidRPr="000A0506">
              <w:rPr>
                <w:rFonts w:ascii="Times New Roman" w:hAnsi="Times New Roman"/>
                <w:sz w:val="20"/>
                <w:szCs w:val="20"/>
              </w:rPr>
              <w:t>Внесение изменений в отраслевые стандарты бухгалтерского учета требует внесения соответствующих изменений в показатели бухгалтерской (финансовой) отчетности в Указаниях Банка России по отчетности, иначе указанные нормативные акты будут противоречить друг другу, а представленная в Банк России бухгалтерская (финансовая) отчетность будет некорректной и недостоверной.</w:t>
            </w:r>
          </w:p>
          <w:p w:rsidR="00A75C9B" w:rsidRPr="0028132E" w:rsidRDefault="00A75C9B" w:rsidP="00D03EF1">
            <w:pPr>
              <w:suppressAutoHyphens/>
              <w:spacing w:after="0" w:line="240" w:lineRule="auto"/>
              <w:jc w:val="both"/>
              <w:rPr>
                <w:rFonts w:ascii="Times New Roman" w:eastAsia="SimSun" w:hAnsi="Times New Roman"/>
                <w:sz w:val="20"/>
                <w:szCs w:val="20"/>
                <w:lang w:eastAsia="ru-RU"/>
              </w:rPr>
            </w:pPr>
            <w:r w:rsidRPr="000A0506">
              <w:rPr>
                <w:rFonts w:ascii="Times New Roman" w:hAnsi="Times New Roman"/>
                <w:sz w:val="20"/>
                <w:szCs w:val="20"/>
              </w:rPr>
              <w:t xml:space="preserve">Кроме того, </w:t>
            </w:r>
            <w:r>
              <w:rPr>
                <w:rFonts w:ascii="Times New Roman" w:hAnsi="Times New Roman"/>
                <w:sz w:val="20"/>
                <w:szCs w:val="20"/>
              </w:rPr>
              <w:t>нормативный акт</w:t>
            </w:r>
            <w:r w:rsidRPr="000A0506">
              <w:rPr>
                <w:rFonts w:ascii="Times New Roman" w:hAnsi="Times New Roman"/>
                <w:sz w:val="20"/>
                <w:szCs w:val="20"/>
              </w:rPr>
              <w:t xml:space="preserve"> </w:t>
            </w:r>
            <w:r>
              <w:rPr>
                <w:rFonts w:ascii="Times New Roman" w:hAnsi="Times New Roman"/>
                <w:sz w:val="20"/>
                <w:szCs w:val="20"/>
              </w:rPr>
              <w:t>о</w:t>
            </w:r>
            <w:r w:rsidRPr="000A0506">
              <w:rPr>
                <w:rFonts w:ascii="Times New Roman" w:hAnsi="Times New Roman"/>
                <w:sz w:val="20"/>
                <w:szCs w:val="20"/>
              </w:rPr>
              <w:t xml:space="preserve"> внесении изменений в</w:t>
            </w:r>
            <w:r>
              <w:rPr>
                <w:rFonts w:ascii="Times New Roman" w:hAnsi="Times New Roman"/>
                <w:sz w:val="20"/>
                <w:szCs w:val="20"/>
              </w:rPr>
              <w:t xml:space="preserve"> </w:t>
            </w:r>
            <w:r w:rsidRPr="000A0506">
              <w:rPr>
                <w:rFonts w:ascii="Times New Roman" w:hAnsi="Times New Roman"/>
                <w:sz w:val="20"/>
                <w:szCs w:val="20"/>
              </w:rPr>
              <w:t>Указание</w:t>
            </w:r>
            <w:r>
              <w:rPr>
                <w:rFonts w:ascii="Times New Roman" w:hAnsi="Times New Roman"/>
                <w:sz w:val="20"/>
                <w:szCs w:val="20"/>
              </w:rPr>
              <w:t xml:space="preserve"> </w:t>
            </w:r>
            <w:r w:rsidRPr="000A0506">
              <w:rPr>
                <w:rFonts w:ascii="Times New Roman" w:hAnsi="Times New Roman"/>
                <w:sz w:val="20"/>
                <w:szCs w:val="20"/>
              </w:rPr>
              <w:t>Банка</w:t>
            </w:r>
            <w:r>
              <w:rPr>
                <w:rFonts w:ascii="Times New Roman" w:hAnsi="Times New Roman"/>
                <w:sz w:val="20"/>
                <w:szCs w:val="20"/>
              </w:rPr>
              <w:t xml:space="preserve"> </w:t>
            </w:r>
            <w:r w:rsidRPr="000A0506">
              <w:rPr>
                <w:rFonts w:ascii="Times New Roman" w:hAnsi="Times New Roman"/>
                <w:sz w:val="20"/>
                <w:szCs w:val="20"/>
              </w:rPr>
              <w:t>России</w:t>
            </w:r>
            <w:r>
              <w:rPr>
                <w:rFonts w:ascii="Times New Roman" w:hAnsi="Times New Roman"/>
                <w:sz w:val="20"/>
                <w:szCs w:val="20"/>
              </w:rPr>
              <w:t xml:space="preserve"> </w:t>
            </w:r>
            <w:r w:rsidRPr="000A0506">
              <w:rPr>
                <w:rFonts w:ascii="Times New Roman" w:hAnsi="Times New Roman"/>
                <w:sz w:val="20"/>
                <w:szCs w:val="20"/>
              </w:rPr>
              <w:t>от 27</w:t>
            </w:r>
            <w:r>
              <w:rPr>
                <w:rFonts w:ascii="Times New Roman" w:hAnsi="Times New Roman"/>
                <w:sz w:val="20"/>
                <w:szCs w:val="20"/>
              </w:rPr>
              <w:t>.11.</w:t>
            </w:r>
            <w:r w:rsidRPr="000A0506">
              <w:rPr>
                <w:rFonts w:ascii="Times New Roman" w:hAnsi="Times New Roman"/>
                <w:sz w:val="20"/>
                <w:szCs w:val="20"/>
              </w:rPr>
              <w:t>2017 № 4623-У содержит изменения, касающиеся надзорной отчетности, вносимые в соответствии с решением Комитета финансовой стабильности Банка России в части классификации ценных бумаг по категориям: удерживаемые до погашения, оцениваемые по справедливой стоимости и прочие</w:t>
            </w:r>
            <w:r>
              <w:rPr>
                <w:rFonts w:ascii="Times New Roman" w:hAnsi="Times New Roman"/>
                <w:sz w:val="20"/>
                <w:szCs w:val="20"/>
              </w:rPr>
              <w:t>.</w:t>
            </w:r>
          </w:p>
        </w:tc>
        <w:tc>
          <w:tcPr>
            <w:tcW w:w="1559" w:type="dxa"/>
          </w:tcPr>
          <w:p w:rsidR="00A75C9B" w:rsidRPr="00643F61" w:rsidRDefault="00A75C9B" w:rsidP="006205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2.25</w:t>
            </w:r>
          </w:p>
        </w:tc>
        <w:tc>
          <w:tcPr>
            <w:tcW w:w="4678" w:type="dxa"/>
          </w:tcPr>
          <w:p w:rsidR="00A75C9B" w:rsidRDefault="00A75C9B" w:rsidP="000A0506">
            <w:pPr>
              <w:suppressAutoHyphens/>
              <w:spacing w:after="0"/>
              <w:jc w:val="both"/>
              <w:rPr>
                <w:rFonts w:ascii="Times New Roman" w:eastAsia="SimSun" w:hAnsi="Times New Roman"/>
                <w:sz w:val="24"/>
                <w:szCs w:val="24"/>
              </w:rPr>
            </w:pPr>
            <w:r w:rsidRPr="000A0506">
              <w:rPr>
                <w:rFonts w:ascii="Times New Roman" w:eastAsia="SimSun" w:hAnsi="Times New Roman"/>
                <w:sz w:val="24"/>
                <w:szCs w:val="24"/>
              </w:rPr>
              <w:t>Указание Банка России «О внесении изменений в Указание Банка России</w:t>
            </w:r>
            <w:r>
              <w:rPr>
                <w:rFonts w:ascii="Times New Roman" w:eastAsia="SimSun" w:hAnsi="Times New Roman"/>
                <w:sz w:val="24"/>
                <w:szCs w:val="24"/>
              </w:rPr>
              <w:t xml:space="preserve"> </w:t>
            </w:r>
            <w:r w:rsidRPr="000A0506">
              <w:rPr>
                <w:rFonts w:ascii="Times New Roman" w:eastAsia="SimSun" w:hAnsi="Times New Roman"/>
                <w:sz w:val="24"/>
                <w:szCs w:val="24"/>
              </w:rPr>
              <w:t xml:space="preserve">от 04.04.2019 № </w:t>
            </w:r>
            <w:r w:rsidRPr="002E0181">
              <w:rPr>
                <w:rFonts w:ascii="Times New Roman" w:eastAsia="SimSun" w:hAnsi="Times New Roman"/>
                <w:sz w:val="24"/>
                <w:szCs w:val="24"/>
              </w:rPr>
              <w:t xml:space="preserve">5117-У </w:t>
            </w:r>
            <w:r w:rsidRPr="000A0506">
              <w:rPr>
                <w:rFonts w:ascii="Times New Roman" w:eastAsia="SimSun" w:hAnsi="Times New Roman"/>
                <w:sz w:val="24"/>
                <w:szCs w:val="24"/>
              </w:rPr>
              <w:t>«О формах, сроках и порядке составления и представления отчетности профессиональных участников рынка ценных бумаг, организаторов торговли, клиринговых организаций и лиц, осуществляющих функции центрального контрагента, а также другой информации в Центральный банк Российской Федерации» (в части бухгалтерской (финансовой) отчетности)</w:t>
            </w:r>
          </w:p>
          <w:p w:rsidR="00A75C9B" w:rsidRPr="00D26F07" w:rsidRDefault="00A75C9B" w:rsidP="000A0506">
            <w:pPr>
              <w:suppressAutoHyphens/>
              <w:spacing w:after="0"/>
              <w:jc w:val="both"/>
              <w:rPr>
                <w:rFonts w:ascii="Times New Roman" w:eastAsia="SimSun" w:hAnsi="Times New Roman"/>
                <w:sz w:val="12"/>
                <w:szCs w:val="24"/>
                <w:lang w:eastAsia="ru-RU"/>
              </w:rPr>
            </w:pPr>
          </w:p>
        </w:tc>
        <w:tc>
          <w:tcPr>
            <w:tcW w:w="1839" w:type="dxa"/>
          </w:tcPr>
          <w:p w:rsidR="00A75C9B" w:rsidRPr="00643F61" w:rsidRDefault="00A75C9B" w:rsidP="0028132E">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vMerge/>
          </w:tcPr>
          <w:p w:rsidR="00A75C9B" w:rsidRPr="0028132E" w:rsidRDefault="00A75C9B" w:rsidP="0028132E">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28132E">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2.26</w:t>
            </w:r>
          </w:p>
        </w:tc>
        <w:tc>
          <w:tcPr>
            <w:tcW w:w="4678" w:type="dxa"/>
          </w:tcPr>
          <w:p w:rsidR="00A75C9B" w:rsidRDefault="00A75C9B" w:rsidP="000A0506">
            <w:pPr>
              <w:suppressAutoHyphens/>
              <w:spacing w:after="0"/>
              <w:jc w:val="both"/>
              <w:rPr>
                <w:rFonts w:ascii="Times New Roman" w:eastAsia="SimSun" w:hAnsi="Times New Roman"/>
                <w:sz w:val="24"/>
                <w:szCs w:val="24"/>
              </w:rPr>
            </w:pPr>
            <w:r w:rsidRPr="000A0506">
              <w:rPr>
                <w:rFonts w:ascii="Times New Roman" w:eastAsia="SimSun" w:hAnsi="Times New Roman"/>
                <w:sz w:val="24"/>
                <w:szCs w:val="24"/>
              </w:rPr>
              <w:t>Указание Банка России «О внесении изменений в Указание Банка России</w:t>
            </w:r>
            <w:r>
              <w:rPr>
                <w:rFonts w:ascii="Times New Roman" w:eastAsia="SimSun" w:hAnsi="Times New Roman"/>
                <w:sz w:val="24"/>
                <w:szCs w:val="24"/>
              </w:rPr>
              <w:t xml:space="preserve"> </w:t>
            </w:r>
            <w:r w:rsidRPr="000A0506">
              <w:rPr>
                <w:rFonts w:ascii="Times New Roman" w:eastAsia="SimSun" w:hAnsi="Times New Roman"/>
                <w:sz w:val="24"/>
                <w:szCs w:val="24"/>
              </w:rPr>
              <w:t>от 08.02.2018 № 4715-У «О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w:t>
            </w:r>
            <w:r>
              <w:rPr>
                <w:rFonts w:ascii="Times New Roman" w:eastAsia="SimSun" w:hAnsi="Times New Roman"/>
                <w:sz w:val="24"/>
                <w:szCs w:val="24"/>
              </w:rPr>
              <w:t xml:space="preserve"> </w:t>
            </w:r>
            <w:r w:rsidRPr="000A0506">
              <w:rPr>
                <w:rFonts w:ascii="Times New Roman" w:eastAsia="SimSun" w:hAnsi="Times New Roman"/>
                <w:sz w:val="24"/>
                <w:szCs w:val="24"/>
              </w:rPr>
              <w:lastRenderedPageBreak/>
              <w:t>(в части бухгалтерской (финансовой) отчетности)</w:t>
            </w:r>
          </w:p>
          <w:p w:rsidR="00A75C9B" w:rsidRPr="004914F7" w:rsidRDefault="00A75C9B" w:rsidP="000A0506">
            <w:pPr>
              <w:suppressAutoHyphens/>
              <w:spacing w:after="0"/>
              <w:jc w:val="both"/>
              <w:rPr>
                <w:rFonts w:ascii="Times New Roman" w:eastAsia="SimSun" w:hAnsi="Times New Roman"/>
                <w:sz w:val="20"/>
                <w:szCs w:val="24"/>
                <w:lang w:eastAsia="ru-RU"/>
              </w:rPr>
            </w:pPr>
          </w:p>
        </w:tc>
        <w:tc>
          <w:tcPr>
            <w:tcW w:w="1839" w:type="dxa"/>
          </w:tcPr>
          <w:p w:rsidR="00A75C9B" w:rsidRPr="00643F61" w:rsidRDefault="00A75C9B" w:rsidP="0028132E">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lastRenderedPageBreak/>
              <w:t>I квартал</w:t>
            </w:r>
          </w:p>
        </w:tc>
        <w:tc>
          <w:tcPr>
            <w:tcW w:w="5249" w:type="dxa"/>
            <w:vMerge/>
          </w:tcPr>
          <w:p w:rsidR="00A75C9B" w:rsidRPr="0028132E" w:rsidRDefault="00A75C9B" w:rsidP="0028132E">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28132E">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2.27</w:t>
            </w:r>
          </w:p>
        </w:tc>
        <w:tc>
          <w:tcPr>
            <w:tcW w:w="4678" w:type="dxa"/>
          </w:tcPr>
          <w:p w:rsidR="00A75C9B" w:rsidRPr="00625DC3" w:rsidRDefault="00A75C9B" w:rsidP="00625DC3">
            <w:pPr>
              <w:suppressAutoHyphens/>
              <w:spacing w:after="0"/>
              <w:jc w:val="both"/>
              <w:rPr>
                <w:rFonts w:ascii="Times New Roman" w:eastAsia="SimSun" w:hAnsi="Times New Roman"/>
                <w:sz w:val="24"/>
                <w:szCs w:val="24"/>
              </w:rPr>
            </w:pPr>
            <w:r w:rsidRPr="00625DC3">
              <w:rPr>
                <w:rFonts w:ascii="Times New Roman" w:eastAsia="SimSun" w:hAnsi="Times New Roman"/>
                <w:sz w:val="24"/>
                <w:szCs w:val="24"/>
              </w:rPr>
              <w:t xml:space="preserve">Положение Банка России «О Плане счетов бухгалтерского учета для некредитных финансовых организаций и порядке его применения» (МСФО (IFRS) 17) </w:t>
            </w:r>
          </w:p>
          <w:p w:rsidR="00A75C9B" w:rsidRPr="001D7148" w:rsidRDefault="00A75C9B" w:rsidP="001D71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853C4D">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Pr="0028132E" w:rsidRDefault="00A75C9B" w:rsidP="0028132E">
            <w:pPr>
              <w:spacing w:after="0" w:line="240" w:lineRule="auto"/>
              <w:jc w:val="both"/>
              <w:rPr>
                <w:rFonts w:ascii="Times New Roman" w:hAnsi="Times New Roman"/>
                <w:sz w:val="20"/>
                <w:szCs w:val="20"/>
              </w:rPr>
            </w:pPr>
            <w:r w:rsidRPr="00AC631D">
              <w:rPr>
                <w:rFonts w:ascii="Times New Roman" w:hAnsi="Times New Roman"/>
                <w:sz w:val="20"/>
                <w:szCs w:val="20"/>
              </w:rPr>
              <w:t>Положение подготавливается с целью реализации</w:t>
            </w:r>
            <w:r w:rsidRPr="0028132E">
              <w:rPr>
                <w:rFonts w:ascii="Times New Roman" w:hAnsi="Times New Roman"/>
                <w:sz w:val="20"/>
                <w:szCs w:val="20"/>
              </w:rPr>
              <w:t xml:space="preserve"> требований МСФО (IFRS) 17 «Договоры страхования», введенного в действие на территории Российской Федерации приказом Минфина России</w:t>
            </w:r>
            <w:r>
              <w:rPr>
                <w:rFonts w:ascii="Times New Roman" w:hAnsi="Times New Roman"/>
                <w:sz w:val="20"/>
                <w:szCs w:val="20"/>
              </w:rPr>
              <w:t xml:space="preserve"> </w:t>
            </w:r>
            <w:r w:rsidRPr="0028132E">
              <w:rPr>
                <w:rFonts w:ascii="Times New Roman" w:hAnsi="Times New Roman"/>
                <w:sz w:val="20"/>
                <w:szCs w:val="20"/>
              </w:rPr>
              <w:t>от 04.06.2018 № 125н.</w:t>
            </w:r>
          </w:p>
          <w:p w:rsidR="00A75C9B" w:rsidRPr="0028132E" w:rsidRDefault="00A75C9B" w:rsidP="0028132E">
            <w:pPr>
              <w:spacing w:after="0" w:line="240" w:lineRule="auto"/>
              <w:jc w:val="both"/>
              <w:rPr>
                <w:rFonts w:ascii="Times New Roman" w:hAnsi="Times New Roman"/>
                <w:sz w:val="20"/>
                <w:szCs w:val="20"/>
              </w:rPr>
            </w:pPr>
            <w:r w:rsidRPr="0028132E">
              <w:rPr>
                <w:rFonts w:ascii="Times New Roman" w:hAnsi="Times New Roman"/>
                <w:sz w:val="20"/>
                <w:szCs w:val="20"/>
              </w:rPr>
              <w:t>Положение предусматривает изменения</w:t>
            </w:r>
            <w:r>
              <w:rPr>
                <w:rFonts w:ascii="Times New Roman" w:hAnsi="Times New Roman"/>
                <w:sz w:val="20"/>
                <w:szCs w:val="20"/>
              </w:rPr>
              <w:t xml:space="preserve"> </w:t>
            </w:r>
            <w:r w:rsidRPr="0028132E">
              <w:rPr>
                <w:rFonts w:ascii="Times New Roman" w:hAnsi="Times New Roman"/>
                <w:sz w:val="20"/>
                <w:szCs w:val="20"/>
              </w:rPr>
              <w:t>в План счетов бухгалтерского учета в разделы «Страховые обязательства», «Пенсионные обязательства» и их характеристику</w:t>
            </w:r>
            <w:r>
              <w:rPr>
                <w:rFonts w:ascii="Times New Roman" w:hAnsi="Times New Roman"/>
                <w:sz w:val="20"/>
                <w:szCs w:val="20"/>
              </w:rPr>
              <w:t xml:space="preserve"> </w:t>
            </w:r>
            <w:r w:rsidRPr="0028132E">
              <w:rPr>
                <w:rFonts w:ascii="Times New Roman" w:hAnsi="Times New Roman"/>
                <w:sz w:val="20"/>
                <w:szCs w:val="20"/>
              </w:rPr>
              <w:t xml:space="preserve">по счетам расчетов по операциям страхования, </w:t>
            </w:r>
            <w:proofErr w:type="spellStart"/>
            <w:r w:rsidRPr="0028132E">
              <w:rPr>
                <w:rFonts w:ascii="Times New Roman" w:hAnsi="Times New Roman"/>
                <w:sz w:val="20"/>
                <w:szCs w:val="20"/>
              </w:rPr>
              <w:t>сострахования</w:t>
            </w:r>
            <w:proofErr w:type="spellEnd"/>
            <w:r w:rsidRPr="0028132E">
              <w:rPr>
                <w:rFonts w:ascii="Times New Roman" w:hAnsi="Times New Roman"/>
                <w:sz w:val="20"/>
                <w:szCs w:val="20"/>
              </w:rPr>
              <w:t xml:space="preserve"> и перестрахования, расчетов по пенсионным программам, по счетам доходов и расходов по пенсионной деятельности и страховой деятельности.</w:t>
            </w:r>
          </w:p>
          <w:p w:rsidR="00A75C9B" w:rsidRDefault="00A75C9B" w:rsidP="0028132E">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дополнено приложениями, в которых предусмотрены символы доходов и расходов Отчета о финансовых результатах.</w:t>
            </w:r>
          </w:p>
          <w:p w:rsidR="00A75C9B" w:rsidRDefault="00A75C9B" w:rsidP="0028132E">
            <w:pPr>
              <w:suppressAutoHyphens/>
              <w:spacing w:after="0" w:line="240" w:lineRule="auto"/>
              <w:jc w:val="both"/>
              <w:rPr>
                <w:rFonts w:ascii="Times New Roman" w:hAnsi="Times New Roman"/>
                <w:sz w:val="20"/>
                <w:szCs w:val="20"/>
              </w:rPr>
            </w:pPr>
            <w:r>
              <w:rPr>
                <w:rFonts w:ascii="Times New Roman" w:hAnsi="Times New Roman"/>
                <w:sz w:val="20"/>
                <w:szCs w:val="20"/>
              </w:rPr>
              <w:t>Предполагаемая дата вступления в силу с 01.01.2021 (или с 01.01.2022, если Минфин России официально изменит дату применения МСФО 17).</w:t>
            </w:r>
          </w:p>
          <w:p w:rsidR="00A75C9B" w:rsidRDefault="00A75C9B" w:rsidP="0086314A">
            <w:pPr>
              <w:suppressAutoHyphens/>
              <w:spacing w:after="0" w:line="240" w:lineRule="auto"/>
              <w:jc w:val="both"/>
              <w:rPr>
                <w:rFonts w:ascii="Times New Roman" w:hAnsi="Times New Roman"/>
                <w:sz w:val="20"/>
                <w:szCs w:val="20"/>
              </w:rPr>
            </w:pPr>
            <w:r>
              <w:rPr>
                <w:rFonts w:ascii="Times New Roman" w:hAnsi="Times New Roman"/>
                <w:sz w:val="20"/>
                <w:szCs w:val="20"/>
              </w:rPr>
              <w:t>Предполагается, что с даты вступления в силу данного положения, Положение Банка России № 486-П утратит силу.</w:t>
            </w:r>
            <w:r w:rsidRPr="0028132E">
              <w:rPr>
                <w:rFonts w:ascii="Times New Roman" w:hAnsi="Times New Roman"/>
                <w:sz w:val="20"/>
                <w:szCs w:val="20"/>
              </w:rPr>
              <w:t xml:space="preserve"> </w:t>
            </w:r>
          </w:p>
          <w:p w:rsidR="00A75C9B" w:rsidRPr="0086314A" w:rsidRDefault="00A75C9B" w:rsidP="0086314A">
            <w:pPr>
              <w:suppressAutoHyphens/>
              <w:spacing w:after="0" w:line="240" w:lineRule="auto"/>
              <w:jc w:val="both"/>
              <w:rPr>
                <w:rFonts w:ascii="Times New Roman" w:hAnsi="Times New Roman"/>
                <w:sz w:val="20"/>
                <w:szCs w:val="20"/>
              </w:rPr>
            </w:pPr>
          </w:p>
        </w:tc>
        <w:tc>
          <w:tcPr>
            <w:tcW w:w="1559" w:type="dxa"/>
          </w:tcPr>
          <w:p w:rsidR="00A75C9B" w:rsidRPr="00625DC3" w:rsidRDefault="00A75C9B" w:rsidP="00625DC3">
            <w:pPr>
              <w:spacing w:after="0" w:line="240" w:lineRule="auto"/>
              <w:jc w:val="both"/>
              <w:rPr>
                <w:rFonts w:ascii="Times New Roman" w:hAnsi="Times New Roman"/>
                <w:sz w:val="20"/>
                <w:szCs w:val="20"/>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2.28</w:t>
            </w:r>
          </w:p>
        </w:tc>
        <w:tc>
          <w:tcPr>
            <w:tcW w:w="4678" w:type="dxa"/>
          </w:tcPr>
          <w:p w:rsidR="00A75C9B" w:rsidRPr="001D7148" w:rsidRDefault="00A75C9B" w:rsidP="004914F7">
            <w:pPr>
              <w:suppressAutoHyphens/>
              <w:spacing w:after="0"/>
              <w:jc w:val="both"/>
              <w:rPr>
                <w:rFonts w:ascii="Times New Roman" w:eastAsia="SimSun" w:hAnsi="Times New Roman"/>
                <w:sz w:val="24"/>
                <w:szCs w:val="24"/>
                <w:lang w:eastAsia="ru-RU"/>
              </w:rPr>
            </w:pPr>
            <w:r>
              <w:rPr>
                <w:rFonts w:ascii="Times New Roman" w:eastAsia="SimSun" w:hAnsi="Times New Roman"/>
                <w:color w:val="000000" w:themeColor="text1"/>
                <w:sz w:val="24"/>
                <w:szCs w:val="24"/>
              </w:rPr>
              <w:t>У</w:t>
            </w:r>
            <w:r w:rsidRPr="00AB59B9">
              <w:rPr>
                <w:rFonts w:ascii="Times New Roman" w:eastAsia="SimSun" w:hAnsi="Times New Roman"/>
                <w:color w:val="000000" w:themeColor="text1"/>
                <w:sz w:val="24"/>
                <w:szCs w:val="24"/>
              </w:rPr>
              <w:t>казани</w:t>
            </w:r>
            <w:r>
              <w:rPr>
                <w:rFonts w:ascii="Times New Roman" w:eastAsia="SimSun" w:hAnsi="Times New Roman"/>
                <w:color w:val="000000" w:themeColor="text1"/>
                <w:sz w:val="24"/>
                <w:szCs w:val="24"/>
              </w:rPr>
              <w:t>е</w:t>
            </w:r>
            <w:r w:rsidRPr="00AB59B9">
              <w:rPr>
                <w:rFonts w:ascii="Times New Roman" w:eastAsia="SimSun" w:hAnsi="Times New Roman"/>
                <w:color w:val="000000" w:themeColor="text1"/>
                <w:sz w:val="24"/>
                <w:szCs w:val="24"/>
              </w:rPr>
              <w:t xml:space="preserve"> </w:t>
            </w:r>
            <w:r w:rsidRPr="00BB766C">
              <w:rPr>
                <w:rFonts w:ascii="Times New Roman" w:eastAsia="SimSun" w:hAnsi="Times New Roman"/>
                <w:sz w:val="24"/>
                <w:szCs w:val="24"/>
              </w:rPr>
              <w:t>Банка России «О внесении изменений в отдельные нормативные акты Банка России по вопросам требований к правилам внутреннего контроля кредитных организаций и некредитных финансовых организаций в целях противодействия легализации (отмыванию) доходов, полученных преступным путем, и финансированию терроризма»</w:t>
            </w:r>
          </w:p>
        </w:tc>
        <w:tc>
          <w:tcPr>
            <w:tcW w:w="1839" w:type="dxa"/>
          </w:tcPr>
          <w:p w:rsidR="00A75C9B" w:rsidRPr="00643F61" w:rsidRDefault="00A75C9B" w:rsidP="00853C4D">
            <w:pPr>
              <w:suppressAutoHyphens/>
              <w:spacing w:after="0" w:line="240" w:lineRule="auto"/>
              <w:ind w:firstLine="34"/>
              <w:jc w:val="center"/>
              <w:rPr>
                <w:rFonts w:ascii="Times New Roman" w:eastAsia="SimSun" w:hAnsi="Times New Roman" w:cs="Calibri"/>
                <w:sz w:val="24"/>
                <w:szCs w:val="24"/>
                <w:lang w:eastAsia="ru-RU"/>
              </w:rPr>
            </w:pPr>
            <w:r w:rsidRPr="00132266">
              <w:rPr>
                <w:rFonts w:ascii="Times New Roman" w:eastAsia="SimSun" w:hAnsi="Times New Roman" w:cs="Calibri"/>
                <w:sz w:val="28"/>
                <w:szCs w:val="24"/>
              </w:rPr>
              <w:t>I квартал</w:t>
            </w:r>
          </w:p>
        </w:tc>
        <w:tc>
          <w:tcPr>
            <w:tcW w:w="5249" w:type="dxa"/>
          </w:tcPr>
          <w:p w:rsidR="00A75C9B" w:rsidRDefault="00A75C9B" w:rsidP="00AB59B9">
            <w:pPr>
              <w:spacing w:after="0" w:line="240" w:lineRule="auto"/>
              <w:jc w:val="both"/>
              <w:rPr>
                <w:rFonts w:ascii="Times New Roman" w:hAnsi="Times New Roman"/>
                <w:sz w:val="20"/>
                <w:szCs w:val="20"/>
              </w:rPr>
            </w:pPr>
            <w:r w:rsidRPr="004914F7">
              <w:rPr>
                <w:rFonts w:ascii="Times New Roman" w:hAnsi="Times New Roman"/>
                <w:color w:val="000000" w:themeColor="text1"/>
                <w:sz w:val="20"/>
                <w:szCs w:val="20"/>
              </w:rPr>
              <w:t xml:space="preserve">Нормативным актом предполагается </w:t>
            </w:r>
            <w:r w:rsidRPr="00BB766C">
              <w:rPr>
                <w:rFonts w:ascii="Times New Roman" w:hAnsi="Times New Roman"/>
                <w:sz w:val="20"/>
                <w:szCs w:val="20"/>
              </w:rPr>
              <w:t>внесение изменений в Положение Банка России от 02.03.2012 № 375-П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и Положение Банка России от 15.12.2014 № 445-П «О требованиях  к правилам внутреннего контроля некредитных финансовых организаций в целях противодействия легализации (отмыванию) доходов, полученных преступным путем, и финансированию терроризма», направленных на актуализацию  признаков, указывающих на необычный характер сделки, а  также уточнение отдельных требований к организации внутреннего «</w:t>
            </w:r>
            <w:proofErr w:type="spellStart"/>
            <w:r w:rsidRPr="00BB766C">
              <w:rPr>
                <w:rFonts w:ascii="Times New Roman" w:hAnsi="Times New Roman"/>
                <w:sz w:val="20"/>
                <w:szCs w:val="20"/>
              </w:rPr>
              <w:t>противолегализационного</w:t>
            </w:r>
            <w:proofErr w:type="spellEnd"/>
            <w:r w:rsidRPr="00BB766C">
              <w:rPr>
                <w:rFonts w:ascii="Times New Roman" w:hAnsi="Times New Roman"/>
                <w:sz w:val="20"/>
                <w:szCs w:val="20"/>
              </w:rPr>
              <w:t xml:space="preserve">» контроля в поднадзорных Банку России организациях, осуществляющих операции с денежными средствами или </w:t>
            </w:r>
            <w:r w:rsidRPr="00BB766C">
              <w:rPr>
                <w:rFonts w:ascii="Times New Roman" w:hAnsi="Times New Roman"/>
                <w:sz w:val="20"/>
                <w:szCs w:val="20"/>
              </w:rPr>
              <w:lastRenderedPageBreak/>
              <w:t>иным имуществом, в частности, о порядке направления в Банк России уведомления о назначении (освобождении) ответственного сотрудника.</w:t>
            </w:r>
          </w:p>
          <w:p w:rsidR="00A75C9B" w:rsidRPr="00C27275" w:rsidRDefault="00A75C9B" w:rsidP="00AB59B9">
            <w:pPr>
              <w:spacing w:after="0" w:line="240" w:lineRule="auto"/>
              <w:jc w:val="both"/>
              <w:rPr>
                <w:rFonts w:ascii="Times New Roman" w:hAnsi="Times New Roman"/>
                <w:szCs w:val="20"/>
              </w:rPr>
            </w:pPr>
          </w:p>
        </w:tc>
        <w:tc>
          <w:tcPr>
            <w:tcW w:w="1559" w:type="dxa"/>
          </w:tcPr>
          <w:p w:rsidR="00A75C9B" w:rsidRPr="00643F61" w:rsidRDefault="00A75C9B" w:rsidP="006205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2.29</w:t>
            </w:r>
          </w:p>
        </w:tc>
        <w:tc>
          <w:tcPr>
            <w:tcW w:w="4678" w:type="dxa"/>
          </w:tcPr>
          <w:p w:rsidR="00A75C9B" w:rsidRDefault="00A75C9B" w:rsidP="00CC498B">
            <w:pPr>
              <w:suppressAutoHyphens/>
              <w:spacing w:after="0"/>
              <w:jc w:val="both"/>
              <w:rPr>
                <w:rFonts w:ascii="Times New Roman" w:hAnsi="Times New Roman"/>
                <w:sz w:val="24"/>
                <w:szCs w:val="24"/>
              </w:rPr>
            </w:pPr>
            <w:r w:rsidRPr="00CC498B">
              <w:rPr>
                <w:rFonts w:ascii="Times New Roman" w:hAnsi="Times New Roman"/>
                <w:sz w:val="24"/>
                <w:szCs w:val="24"/>
              </w:rPr>
              <w:t>Указание Банка России «О внесении изменений в Указание Банка России от 22</w:t>
            </w:r>
            <w:r>
              <w:rPr>
                <w:rFonts w:ascii="Times New Roman" w:hAnsi="Times New Roman"/>
                <w:sz w:val="24"/>
                <w:szCs w:val="24"/>
              </w:rPr>
              <w:t xml:space="preserve">.05.2018 </w:t>
            </w:r>
            <w:r w:rsidRPr="00CC498B">
              <w:rPr>
                <w:rFonts w:ascii="Times New Roman" w:hAnsi="Times New Roman"/>
                <w:sz w:val="24"/>
                <w:szCs w:val="24"/>
              </w:rPr>
              <w:t>№ 4801-У</w:t>
            </w:r>
            <w:r>
              <w:rPr>
                <w:rFonts w:ascii="Times New Roman" w:hAnsi="Times New Roman"/>
                <w:sz w:val="24"/>
                <w:szCs w:val="24"/>
              </w:rPr>
              <w:t xml:space="preserve"> «</w:t>
            </w:r>
            <w:r w:rsidRPr="00CC498B">
              <w:rPr>
                <w:rFonts w:ascii="Times New Roman" w:hAnsi="Times New Roman"/>
                <w:sz w:val="24"/>
                <w:szCs w:val="24"/>
              </w:rPr>
              <w:t>О форме и условиях рефинансирования кредитных организаций под обеспечение»</w:t>
            </w:r>
          </w:p>
          <w:p w:rsidR="00A75C9B" w:rsidRPr="001D7148" w:rsidRDefault="00A75C9B" w:rsidP="00CC498B">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4A562D">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28132E">
            <w:pPr>
              <w:spacing w:after="0" w:line="240" w:lineRule="auto"/>
              <w:jc w:val="both"/>
              <w:rPr>
                <w:rFonts w:ascii="Times New Roman" w:hAnsi="Times New Roman"/>
                <w:sz w:val="20"/>
                <w:szCs w:val="20"/>
              </w:rPr>
            </w:pPr>
            <w:r w:rsidRPr="0028132E">
              <w:rPr>
                <w:rFonts w:ascii="Times New Roman" w:hAnsi="Times New Roman"/>
                <w:sz w:val="20"/>
                <w:szCs w:val="20"/>
              </w:rPr>
              <w:t xml:space="preserve">Нормативный акт изменяет </w:t>
            </w:r>
            <w:r>
              <w:rPr>
                <w:rFonts w:ascii="Times New Roman" w:hAnsi="Times New Roman"/>
                <w:sz w:val="20"/>
                <w:szCs w:val="20"/>
              </w:rPr>
              <w:t>условия предоставления Банком России кредитов кредитным организациям.</w:t>
            </w:r>
          </w:p>
          <w:p w:rsidR="00A75C9B" w:rsidRPr="0028132E" w:rsidRDefault="00A75C9B" w:rsidP="008F0888">
            <w:pPr>
              <w:spacing w:after="0" w:line="240" w:lineRule="auto"/>
              <w:jc w:val="both"/>
              <w:rPr>
                <w:rFonts w:ascii="Times New Roman" w:eastAsia="SimSun" w:hAnsi="Times New Roman"/>
                <w:sz w:val="20"/>
                <w:szCs w:val="20"/>
                <w:lang w:eastAsia="ru-RU"/>
              </w:rPr>
            </w:pPr>
            <w:r w:rsidRPr="008F0888">
              <w:rPr>
                <w:rFonts w:ascii="Times New Roman" w:hAnsi="Times New Roman"/>
                <w:color w:val="000000" w:themeColor="text1"/>
                <w:sz w:val="20"/>
                <w:szCs w:val="20"/>
              </w:rPr>
              <w:t xml:space="preserve">Предполагаемые даты вступления в силу отдельных положений указанного нормативного акта 1 апреля 2021 года и 1 января 2022 года </w:t>
            </w:r>
          </w:p>
        </w:tc>
        <w:tc>
          <w:tcPr>
            <w:tcW w:w="1559" w:type="dxa"/>
          </w:tcPr>
          <w:p w:rsidR="00A75C9B" w:rsidRPr="00CC498B" w:rsidRDefault="00A75C9B" w:rsidP="00CC498B">
            <w:pPr>
              <w:spacing w:after="0" w:line="240" w:lineRule="auto"/>
              <w:rPr>
                <w:rFonts w:ascii="Times New Roman" w:hAnsi="Times New Roman"/>
                <w:szCs w:val="28"/>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2.30</w:t>
            </w:r>
          </w:p>
        </w:tc>
        <w:tc>
          <w:tcPr>
            <w:tcW w:w="4678" w:type="dxa"/>
          </w:tcPr>
          <w:p w:rsidR="00A75C9B" w:rsidRPr="001D7148" w:rsidRDefault="00A75C9B" w:rsidP="0099296F">
            <w:pPr>
              <w:jc w:val="both"/>
              <w:rPr>
                <w:rFonts w:ascii="Times New Roman" w:eastAsia="SimSun" w:hAnsi="Times New Roman"/>
                <w:sz w:val="24"/>
                <w:szCs w:val="24"/>
                <w:lang w:eastAsia="ru-RU"/>
              </w:rPr>
            </w:pPr>
            <w:r w:rsidRPr="0058013C">
              <w:rPr>
                <w:rFonts w:ascii="Times New Roman" w:hAnsi="Times New Roman"/>
                <w:sz w:val="24"/>
                <w:szCs w:val="24"/>
              </w:rPr>
              <w:t>Указание Банка России «О признании утратившим силу Указания Банка России от 24.01.2011 № 2570-У «Об использовании Альбома унифицированных форматов электронных банковских сообщений при осуществлении Банком России обмена электронными сообщениями с кредитными организациями (филиалами) и другими клиентами Банка России»</w:t>
            </w:r>
          </w:p>
        </w:tc>
        <w:tc>
          <w:tcPr>
            <w:tcW w:w="1839" w:type="dxa"/>
          </w:tcPr>
          <w:p w:rsidR="00A75C9B" w:rsidRPr="00643F61" w:rsidRDefault="00A75C9B" w:rsidP="00C54B10">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2E0181">
            <w:pPr>
              <w:suppressAutoHyphens/>
              <w:spacing w:after="0" w:line="240" w:lineRule="auto"/>
              <w:jc w:val="both"/>
              <w:rPr>
                <w:rFonts w:ascii="Times New Roman" w:eastAsia="SimSun" w:hAnsi="Times New Roman"/>
                <w:sz w:val="20"/>
                <w:szCs w:val="20"/>
                <w:lang w:eastAsia="ru-RU"/>
              </w:rPr>
            </w:pPr>
            <w:r w:rsidRPr="002E0181">
              <w:rPr>
                <w:rFonts w:ascii="Times New Roman" w:eastAsia="SimSun" w:hAnsi="Times New Roman"/>
                <w:color w:val="000000" w:themeColor="text1"/>
                <w:sz w:val="20"/>
                <w:szCs w:val="20"/>
              </w:rPr>
              <w:t>Нормативный акт издается с целью исключения</w:t>
            </w:r>
            <w:r w:rsidRPr="001D1442">
              <w:rPr>
                <w:rFonts w:ascii="Times New Roman" w:hAnsi="Times New Roman"/>
                <w:sz w:val="20"/>
                <w:szCs w:val="24"/>
              </w:rPr>
              <w:t xml:space="preserve"> дублирования требований нормативных актов Банка России.</w:t>
            </w:r>
          </w:p>
        </w:tc>
        <w:tc>
          <w:tcPr>
            <w:tcW w:w="1559" w:type="dxa"/>
          </w:tcPr>
          <w:p w:rsidR="00A75C9B" w:rsidRPr="00643F61" w:rsidRDefault="00A75C9B" w:rsidP="00C54B10">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2.31</w:t>
            </w:r>
          </w:p>
        </w:tc>
        <w:tc>
          <w:tcPr>
            <w:tcW w:w="4678" w:type="dxa"/>
          </w:tcPr>
          <w:p w:rsidR="00A75C9B" w:rsidRPr="0099296F" w:rsidRDefault="00A75C9B" w:rsidP="0099296F">
            <w:pPr>
              <w:jc w:val="both"/>
              <w:rPr>
                <w:rFonts w:ascii="Times New Roman" w:hAnsi="Times New Roman"/>
                <w:sz w:val="24"/>
                <w:szCs w:val="24"/>
              </w:rPr>
            </w:pPr>
            <w:r w:rsidRPr="0099296F">
              <w:rPr>
                <w:rFonts w:ascii="Times New Roman" w:hAnsi="Times New Roman"/>
                <w:sz w:val="24"/>
                <w:szCs w:val="24"/>
              </w:rPr>
              <w:t>Положение Банка России и Минфина России «О ведении банковских счетов территориальных органов Федерального казначейства»</w:t>
            </w:r>
          </w:p>
          <w:p w:rsidR="00A75C9B" w:rsidRPr="001D7148" w:rsidRDefault="00A75C9B" w:rsidP="00C54B10">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C54B10">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1D1442" w:rsidRDefault="00A75C9B" w:rsidP="001D1442">
            <w:pPr>
              <w:suppressAutoHyphens/>
              <w:spacing w:after="0" w:line="240" w:lineRule="auto"/>
              <w:jc w:val="both"/>
              <w:rPr>
                <w:rFonts w:ascii="Times New Roman" w:hAnsi="Times New Roman"/>
                <w:sz w:val="20"/>
                <w:szCs w:val="24"/>
              </w:rPr>
            </w:pPr>
            <w:r w:rsidRPr="001D1442">
              <w:rPr>
                <w:rFonts w:ascii="Times New Roman" w:hAnsi="Times New Roman"/>
                <w:sz w:val="20"/>
                <w:szCs w:val="24"/>
              </w:rPr>
              <w:t xml:space="preserve">Нормативный акт </w:t>
            </w:r>
            <w:r w:rsidRPr="00AC631D">
              <w:rPr>
                <w:rFonts w:ascii="Times New Roman" w:hAnsi="Times New Roman"/>
                <w:sz w:val="20"/>
                <w:szCs w:val="24"/>
              </w:rPr>
              <w:t>разрабатывается</w:t>
            </w:r>
            <w:r w:rsidRPr="001D1442">
              <w:rPr>
                <w:rFonts w:ascii="Times New Roman" w:hAnsi="Times New Roman"/>
                <w:sz w:val="20"/>
                <w:szCs w:val="24"/>
              </w:rPr>
              <w:t xml:space="preserve"> в связи с принятием Федерального закона от 27.12.2019 № 479-ФЗ «О внесении изменений в Бюджетный кодекс Российской Федерации в части казначейского обслуживания и системы казначейских платежей», вступающего в силу с 01.01.2021, и переходом Федерального казначейства на проведение операций через единый казначейский счет.</w:t>
            </w:r>
          </w:p>
          <w:p w:rsidR="00A75C9B" w:rsidRPr="001D1442" w:rsidRDefault="00A75C9B" w:rsidP="001D1442">
            <w:pPr>
              <w:suppressAutoHyphens/>
              <w:spacing w:after="0" w:line="240" w:lineRule="auto"/>
              <w:jc w:val="both"/>
              <w:rPr>
                <w:rFonts w:ascii="Times New Roman" w:hAnsi="Times New Roman"/>
                <w:sz w:val="20"/>
                <w:szCs w:val="24"/>
              </w:rPr>
            </w:pPr>
            <w:r w:rsidRPr="001D1442">
              <w:rPr>
                <w:rFonts w:ascii="Times New Roman" w:hAnsi="Times New Roman"/>
                <w:sz w:val="20"/>
                <w:szCs w:val="24"/>
              </w:rPr>
              <w:t>Нормативный акт устанавливает особенности порядка расчетного и кассового обслуживания банковских счетов территориальных органов Федерального казначейства при проведении операций через ЕКС, в частности, порядок заполнения реквизитов платежных поручений при переводе территориальными органами Федерального казначейства денежных средств через ЕКС.</w:t>
            </w:r>
          </w:p>
          <w:p w:rsidR="00A75C9B" w:rsidRPr="001D1442" w:rsidRDefault="00A75C9B" w:rsidP="001D1442">
            <w:pPr>
              <w:suppressAutoHyphens/>
              <w:spacing w:after="0" w:line="240" w:lineRule="auto"/>
              <w:jc w:val="both"/>
              <w:rPr>
                <w:rFonts w:ascii="Times New Roman" w:hAnsi="Times New Roman"/>
                <w:sz w:val="20"/>
                <w:szCs w:val="24"/>
              </w:rPr>
            </w:pPr>
            <w:r w:rsidRPr="001D1442">
              <w:rPr>
                <w:rFonts w:ascii="Times New Roman" w:hAnsi="Times New Roman"/>
                <w:sz w:val="20"/>
                <w:szCs w:val="24"/>
              </w:rPr>
              <w:t xml:space="preserve">Кроме того, из состава субъектов, на которых распространяется нормативный акт, исключены </w:t>
            </w:r>
            <w:r w:rsidRPr="001D1442">
              <w:rPr>
                <w:rFonts w:ascii="Times New Roman" w:hAnsi="Times New Roman"/>
                <w:sz w:val="20"/>
                <w:szCs w:val="24"/>
              </w:rPr>
              <w:lastRenderedPageBreak/>
              <w:t xml:space="preserve">финансовые органы и органы управления государственными внебюджетными фондами Российской Федерации. </w:t>
            </w:r>
          </w:p>
          <w:p w:rsidR="00A75C9B" w:rsidRPr="001D1442" w:rsidRDefault="00A75C9B" w:rsidP="001D1442">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C54B10">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2.32</w:t>
            </w:r>
          </w:p>
        </w:tc>
        <w:tc>
          <w:tcPr>
            <w:tcW w:w="4678" w:type="dxa"/>
          </w:tcPr>
          <w:p w:rsidR="00A75C9B" w:rsidRDefault="00A75C9B" w:rsidP="00C54B10">
            <w:pPr>
              <w:suppressAutoHyphens/>
              <w:spacing w:after="0"/>
              <w:jc w:val="both"/>
              <w:rPr>
                <w:rFonts w:ascii="Times New Roman" w:hAnsi="Times New Roman"/>
                <w:sz w:val="24"/>
                <w:szCs w:val="24"/>
              </w:rPr>
            </w:pPr>
            <w:r>
              <w:rPr>
                <w:rFonts w:ascii="Times New Roman" w:hAnsi="Times New Roman"/>
                <w:sz w:val="24"/>
                <w:szCs w:val="24"/>
              </w:rPr>
              <w:t xml:space="preserve">Указание Банка России и Минфина России «О признании утратившим силу </w:t>
            </w:r>
            <w:r w:rsidRPr="005F4F96">
              <w:rPr>
                <w:rFonts w:ascii="Times New Roman" w:hAnsi="Times New Roman"/>
                <w:sz w:val="24"/>
                <w:szCs w:val="24"/>
              </w:rPr>
              <w:t>Положения Центрального банка Российской Федерации и Министерства финансов Российской Федерации от 23 января 2018 года № 629-П/12н «О ведении счетов территориальных органов Федерального казначейства и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w:t>
            </w:r>
          </w:p>
          <w:p w:rsidR="00A75C9B" w:rsidRPr="001D7148" w:rsidRDefault="00A75C9B" w:rsidP="00C54B10">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C54B10">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1D1442" w:rsidRDefault="00A75C9B" w:rsidP="00C228D7">
            <w:pPr>
              <w:spacing w:line="240" w:lineRule="auto"/>
              <w:jc w:val="both"/>
              <w:rPr>
                <w:rFonts w:ascii="Times New Roman" w:hAnsi="Times New Roman"/>
                <w:bCs/>
                <w:sz w:val="20"/>
                <w:szCs w:val="24"/>
              </w:rPr>
            </w:pPr>
            <w:r w:rsidRPr="002E0181">
              <w:rPr>
                <w:rFonts w:ascii="Times New Roman" w:eastAsia="SimSun" w:hAnsi="Times New Roman"/>
                <w:sz w:val="20"/>
                <w:szCs w:val="20"/>
              </w:rPr>
              <w:t xml:space="preserve">Нормативный акт признает </w:t>
            </w:r>
            <w:r w:rsidRPr="001D1442">
              <w:rPr>
                <w:rFonts w:ascii="Times New Roman" w:hAnsi="Times New Roman"/>
                <w:bCs/>
                <w:sz w:val="20"/>
                <w:szCs w:val="24"/>
              </w:rPr>
              <w:t>утратившим силу Положени</w:t>
            </w:r>
            <w:r>
              <w:rPr>
                <w:rFonts w:ascii="Times New Roman" w:hAnsi="Times New Roman"/>
                <w:bCs/>
                <w:sz w:val="20"/>
                <w:szCs w:val="24"/>
              </w:rPr>
              <w:t>е</w:t>
            </w:r>
            <w:r w:rsidRPr="001D1442">
              <w:rPr>
                <w:rFonts w:ascii="Times New Roman" w:hAnsi="Times New Roman"/>
                <w:bCs/>
                <w:sz w:val="20"/>
                <w:szCs w:val="24"/>
              </w:rPr>
              <w:t xml:space="preserve"> </w:t>
            </w:r>
            <w:r w:rsidRPr="001D1442">
              <w:rPr>
                <w:rFonts w:ascii="Times New Roman" w:hAnsi="Times New Roman"/>
                <w:sz w:val="20"/>
                <w:szCs w:val="24"/>
              </w:rPr>
              <w:t xml:space="preserve">Банка России и Минфина России от 23.01.2018 № 629-П/12н в </w:t>
            </w:r>
            <w:r w:rsidRPr="001D1442">
              <w:rPr>
                <w:rFonts w:ascii="Times New Roman" w:hAnsi="Times New Roman"/>
                <w:bCs/>
                <w:sz w:val="20"/>
                <w:szCs w:val="24"/>
              </w:rPr>
              <w:t>связи с подготовкой проекта положения Банка России и Минфина России «О ведении банковских счетов территориальных органов Федерального казначейства», вступающего в силу с 01.01.2021.</w:t>
            </w:r>
          </w:p>
          <w:p w:rsidR="00A75C9B" w:rsidRPr="001D1442" w:rsidRDefault="00A75C9B" w:rsidP="001D1442">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C54B10">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2.33</w:t>
            </w:r>
          </w:p>
        </w:tc>
        <w:tc>
          <w:tcPr>
            <w:tcW w:w="4678" w:type="dxa"/>
          </w:tcPr>
          <w:p w:rsidR="00A75C9B" w:rsidRPr="0058013C" w:rsidRDefault="00A75C9B" w:rsidP="00CF79F4">
            <w:pPr>
              <w:jc w:val="both"/>
              <w:rPr>
                <w:rFonts w:ascii="Times New Roman" w:hAnsi="Times New Roman"/>
                <w:sz w:val="24"/>
                <w:szCs w:val="24"/>
              </w:rPr>
            </w:pPr>
            <w:r w:rsidRPr="0058013C">
              <w:rPr>
                <w:rFonts w:ascii="Times New Roman" w:hAnsi="Times New Roman"/>
                <w:sz w:val="24"/>
                <w:szCs w:val="24"/>
              </w:rPr>
              <w:t>Указание Банка России «О внесении изменений в Положение Банка России от 04.12.2019 № 704-П</w:t>
            </w:r>
            <w:r>
              <w:rPr>
                <w:rFonts w:ascii="Times New Roman" w:hAnsi="Times New Roman"/>
                <w:sz w:val="24"/>
                <w:szCs w:val="24"/>
              </w:rPr>
              <w:t xml:space="preserve"> </w:t>
            </w:r>
            <w:r w:rsidRPr="0058013C">
              <w:rPr>
                <w:rFonts w:ascii="Times New Roman" w:hAnsi="Times New Roman"/>
                <w:sz w:val="24"/>
                <w:szCs w:val="24"/>
              </w:rPr>
              <w:t>«О порядке администрирования Центральным банком Российской Федерации поступлений в бюджетную систему Российской Федерации отдельных видов доходов»</w:t>
            </w:r>
          </w:p>
          <w:p w:rsidR="00A75C9B" w:rsidRPr="00C228D7" w:rsidRDefault="00A75C9B" w:rsidP="001D7148">
            <w:pPr>
              <w:suppressAutoHyphens/>
              <w:spacing w:after="0"/>
              <w:jc w:val="both"/>
              <w:rPr>
                <w:rFonts w:ascii="Times New Roman" w:eastAsia="SimSun" w:hAnsi="Times New Roman"/>
                <w:sz w:val="6"/>
                <w:szCs w:val="24"/>
                <w:lang w:eastAsia="ru-RU"/>
              </w:rPr>
            </w:pPr>
          </w:p>
        </w:tc>
        <w:tc>
          <w:tcPr>
            <w:tcW w:w="1839" w:type="dxa"/>
          </w:tcPr>
          <w:p w:rsidR="00A75C9B" w:rsidRPr="00643F61" w:rsidRDefault="00A75C9B" w:rsidP="004A562D">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C228D7" w:rsidRDefault="00A75C9B" w:rsidP="00C228D7">
            <w:pPr>
              <w:spacing w:line="240" w:lineRule="auto"/>
              <w:jc w:val="both"/>
              <w:rPr>
                <w:rFonts w:ascii="Times New Roman" w:hAnsi="Times New Roman"/>
                <w:sz w:val="20"/>
                <w:szCs w:val="24"/>
              </w:rPr>
            </w:pPr>
            <w:r w:rsidRPr="002E0181">
              <w:rPr>
                <w:rFonts w:ascii="Times New Roman" w:eastAsia="SimSun" w:hAnsi="Times New Roman"/>
                <w:sz w:val="20"/>
                <w:szCs w:val="20"/>
              </w:rPr>
              <w:t xml:space="preserve">Нормативный акт </w:t>
            </w:r>
            <w:r w:rsidRPr="00C228D7">
              <w:rPr>
                <w:rFonts w:ascii="Times New Roman" w:hAnsi="Times New Roman"/>
                <w:sz w:val="20"/>
                <w:szCs w:val="24"/>
              </w:rPr>
              <w:t xml:space="preserve">предусматривает изменение отдельных кодов бюджетной классификации Российской Федерации в целях приведения в соответствие с </w:t>
            </w:r>
            <w:r w:rsidRPr="00C228D7">
              <w:rPr>
                <w:rFonts w:ascii="Times New Roman" w:hAnsi="Times New Roman"/>
                <w:iCs/>
                <w:sz w:val="20"/>
                <w:szCs w:val="24"/>
              </w:rPr>
              <w:t xml:space="preserve">приказом Минфина России от 29.11.2019 № </w:t>
            </w:r>
            <w:r w:rsidRPr="00C228D7">
              <w:rPr>
                <w:rFonts w:ascii="Times New Roman" w:hAnsi="Times New Roman"/>
                <w:sz w:val="20"/>
                <w:szCs w:val="24"/>
              </w:rPr>
              <w:t>207н, зарегистрированным Минюстом России 09.01.2020 № 57094.</w:t>
            </w:r>
          </w:p>
          <w:p w:rsidR="00A75C9B" w:rsidRPr="0028132E" w:rsidRDefault="00A75C9B" w:rsidP="0028132E">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6205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2.34</w:t>
            </w:r>
          </w:p>
        </w:tc>
        <w:tc>
          <w:tcPr>
            <w:tcW w:w="4678" w:type="dxa"/>
          </w:tcPr>
          <w:p w:rsidR="00A75C9B" w:rsidRDefault="00A75C9B" w:rsidP="00C54B10">
            <w:pPr>
              <w:suppressAutoHyphens/>
              <w:spacing w:after="0"/>
              <w:jc w:val="both"/>
              <w:rPr>
                <w:rFonts w:ascii="Times New Roman" w:hAnsi="Times New Roman"/>
                <w:sz w:val="24"/>
                <w:szCs w:val="24"/>
              </w:rPr>
            </w:pPr>
            <w:r w:rsidRPr="0058013C">
              <w:rPr>
                <w:rFonts w:ascii="Times New Roman" w:hAnsi="Times New Roman"/>
                <w:sz w:val="24"/>
                <w:szCs w:val="24"/>
              </w:rPr>
              <w:t xml:space="preserve">Указание Банка России «О внесении изменений в Указание Банка России от 26.11.2018 № 4973-У «О порядке направления Банком России запросов и получения информации от организаций </w:t>
            </w:r>
            <w:r w:rsidRPr="0058013C">
              <w:rPr>
                <w:rFonts w:ascii="Times New Roman" w:hAnsi="Times New Roman"/>
                <w:sz w:val="24"/>
                <w:szCs w:val="24"/>
              </w:rPr>
              <w:lastRenderedPageBreak/>
              <w:t>федеральной почтовой связи об осуществлении ими почтовых переводов денежных средств»</w:t>
            </w:r>
          </w:p>
          <w:p w:rsidR="00A75C9B" w:rsidRPr="001D7148" w:rsidRDefault="00A75C9B" w:rsidP="00C54B10">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C54B10">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Default="00A75C9B" w:rsidP="00026776">
            <w:pPr>
              <w:spacing w:after="0" w:line="240" w:lineRule="auto"/>
              <w:jc w:val="both"/>
              <w:rPr>
                <w:rFonts w:ascii="Times New Roman" w:hAnsi="Times New Roman"/>
                <w:sz w:val="20"/>
                <w:szCs w:val="24"/>
              </w:rPr>
            </w:pPr>
            <w:r w:rsidRPr="002E425B">
              <w:rPr>
                <w:rFonts w:ascii="Times New Roman" w:hAnsi="Times New Roman"/>
                <w:sz w:val="20"/>
                <w:szCs w:val="24"/>
              </w:rPr>
              <w:t>Нормативный акт издается в связи с включением в Федеральный закон от 27 июня 2011 года № 161-ФЗ «О национальной платежной системе» статьи 35</w:t>
            </w:r>
            <w:r w:rsidRPr="00D80EBB">
              <w:rPr>
                <w:rFonts w:ascii="Times New Roman" w:hAnsi="Times New Roman"/>
                <w:b/>
                <w:sz w:val="20"/>
                <w:szCs w:val="24"/>
                <w:vertAlign w:val="superscript"/>
              </w:rPr>
              <w:t>1</w:t>
            </w:r>
            <w:r w:rsidRPr="002E425B">
              <w:rPr>
                <w:rFonts w:ascii="Times New Roman" w:hAnsi="Times New Roman"/>
                <w:sz w:val="20"/>
                <w:szCs w:val="24"/>
              </w:rPr>
              <w:t>.</w:t>
            </w:r>
          </w:p>
          <w:p w:rsidR="00A75C9B" w:rsidRPr="002E425B" w:rsidRDefault="00A75C9B" w:rsidP="002E425B">
            <w:pPr>
              <w:spacing w:line="240" w:lineRule="auto"/>
              <w:jc w:val="both"/>
              <w:rPr>
                <w:rFonts w:ascii="Times New Roman" w:hAnsi="Times New Roman"/>
                <w:sz w:val="20"/>
                <w:szCs w:val="24"/>
              </w:rPr>
            </w:pPr>
            <w:r w:rsidRPr="002E425B">
              <w:rPr>
                <w:rFonts w:ascii="Times New Roman" w:hAnsi="Times New Roman"/>
                <w:sz w:val="20"/>
                <w:szCs w:val="24"/>
              </w:rPr>
              <w:t xml:space="preserve">Нормативный акт предполагает дополнение Указания Банка России от 26.11.2018 № 4973-У нормами, регулирующими взаимодействие Банка России с </w:t>
            </w:r>
            <w:r w:rsidRPr="002E425B">
              <w:rPr>
                <w:rFonts w:ascii="Times New Roman" w:hAnsi="Times New Roman"/>
                <w:sz w:val="20"/>
                <w:szCs w:val="24"/>
              </w:rPr>
              <w:lastRenderedPageBreak/>
              <w:t>организациями федеральной почтовой связи с использованием личных кабинетов.</w:t>
            </w:r>
          </w:p>
          <w:p w:rsidR="00A75C9B" w:rsidRDefault="00A75C9B" w:rsidP="00C228D7">
            <w:pPr>
              <w:spacing w:after="0"/>
              <w:rPr>
                <w:rFonts w:ascii="Times New Roman" w:hAnsi="Times New Roman"/>
                <w:sz w:val="24"/>
                <w:szCs w:val="24"/>
              </w:rPr>
            </w:pPr>
          </w:p>
          <w:p w:rsidR="00A75C9B" w:rsidRPr="0028132E" w:rsidRDefault="00A75C9B" w:rsidP="002E0181">
            <w:pPr>
              <w:spacing w:after="0"/>
              <w:rPr>
                <w:rFonts w:ascii="Times New Roman" w:eastAsia="SimSun" w:hAnsi="Times New Roman"/>
                <w:sz w:val="20"/>
                <w:szCs w:val="20"/>
                <w:lang w:eastAsia="ru-RU"/>
              </w:rPr>
            </w:pPr>
          </w:p>
        </w:tc>
        <w:tc>
          <w:tcPr>
            <w:tcW w:w="1559" w:type="dxa"/>
          </w:tcPr>
          <w:p w:rsidR="00A75C9B" w:rsidRPr="00643F61" w:rsidRDefault="00A75C9B" w:rsidP="00C54B10">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2.35</w:t>
            </w:r>
          </w:p>
        </w:tc>
        <w:tc>
          <w:tcPr>
            <w:tcW w:w="4678" w:type="dxa"/>
          </w:tcPr>
          <w:p w:rsidR="00A75C9B" w:rsidRDefault="00A75C9B" w:rsidP="00331754">
            <w:pPr>
              <w:suppressAutoHyphens/>
              <w:spacing w:after="0"/>
              <w:jc w:val="both"/>
              <w:rPr>
                <w:rFonts w:ascii="Times New Roman" w:hAnsi="Times New Roman"/>
                <w:sz w:val="24"/>
                <w:szCs w:val="24"/>
              </w:rPr>
            </w:pPr>
            <w:r w:rsidRPr="00331754">
              <w:rPr>
                <w:rFonts w:ascii="Times New Roman" w:hAnsi="Times New Roman"/>
                <w:sz w:val="24"/>
                <w:szCs w:val="24"/>
              </w:rPr>
              <w:t>Указание Банка России «О внесении изменений в отдельные нормативные акты Банка России в связи с изданием нормативного акта Банка России, регламентирующего порядок ведения кассовых операций с наличной иностранной валютой в уполномоченных банках на территории Российской Федерации»</w:t>
            </w:r>
          </w:p>
          <w:p w:rsidR="00A75C9B" w:rsidRPr="00AB59B9" w:rsidRDefault="00A75C9B" w:rsidP="00331754">
            <w:pPr>
              <w:suppressAutoHyphens/>
              <w:spacing w:after="0"/>
              <w:jc w:val="both"/>
              <w:rPr>
                <w:rFonts w:ascii="Times New Roman" w:hAnsi="Times New Roman"/>
                <w:sz w:val="12"/>
                <w:szCs w:val="24"/>
              </w:rPr>
            </w:pPr>
          </w:p>
        </w:tc>
        <w:tc>
          <w:tcPr>
            <w:tcW w:w="1839" w:type="dxa"/>
          </w:tcPr>
          <w:p w:rsidR="00A75C9B" w:rsidRPr="00331754" w:rsidRDefault="00A75C9B" w:rsidP="004A562D">
            <w:pPr>
              <w:suppressAutoHyphens/>
              <w:spacing w:after="0" w:line="240" w:lineRule="auto"/>
              <w:jc w:val="center"/>
              <w:rPr>
                <w:rFonts w:ascii="Times New Roman" w:hAnsi="Times New Roman"/>
                <w:sz w:val="24"/>
                <w:szCs w:val="24"/>
              </w:rPr>
            </w:pPr>
            <w:r w:rsidRPr="001A2680">
              <w:rPr>
                <w:rFonts w:ascii="Times New Roman" w:hAnsi="Times New Roman"/>
                <w:sz w:val="28"/>
                <w:szCs w:val="24"/>
                <w:lang w:val="en-US"/>
              </w:rPr>
              <w:t>II</w:t>
            </w:r>
            <w:r w:rsidRPr="00331754">
              <w:rPr>
                <w:rFonts w:ascii="Times New Roman" w:hAnsi="Times New Roman"/>
                <w:sz w:val="24"/>
                <w:szCs w:val="24"/>
              </w:rPr>
              <w:t xml:space="preserve"> </w:t>
            </w:r>
            <w:r w:rsidRPr="00331754">
              <w:rPr>
                <w:rFonts w:ascii="Times New Roman" w:hAnsi="Times New Roman"/>
                <w:sz w:val="28"/>
                <w:szCs w:val="24"/>
              </w:rPr>
              <w:t>квартал</w:t>
            </w:r>
          </w:p>
        </w:tc>
        <w:tc>
          <w:tcPr>
            <w:tcW w:w="5249" w:type="dxa"/>
          </w:tcPr>
          <w:p w:rsidR="00A75C9B" w:rsidRPr="00331754" w:rsidRDefault="00A75C9B" w:rsidP="003D2791">
            <w:pPr>
              <w:spacing w:line="240" w:lineRule="auto"/>
              <w:jc w:val="both"/>
              <w:rPr>
                <w:rFonts w:ascii="Times New Roman" w:hAnsi="Times New Roman"/>
                <w:sz w:val="24"/>
                <w:szCs w:val="24"/>
              </w:rPr>
            </w:pPr>
            <w:r w:rsidRPr="00332EE3">
              <w:rPr>
                <w:rFonts w:ascii="Times New Roman" w:hAnsi="Times New Roman"/>
                <w:sz w:val="20"/>
                <w:szCs w:val="24"/>
              </w:rPr>
              <w:t>Нормативный акт издается с целью актуализации в нормативных актах Банка России ссылок на Указание Банка России от 14.08.2008 № 2054-У «О порядке ведения кассовых операций с наличной иностранной валютой в уполномоченных банках на территории Российской Федерации» (Положение Банка России от 24.12.2004 года № 266-П, Указание Банка России от 01.07.2009 года № 2255-У, Указание Банка России от 16.07.2010 года № 2481-У, Инструкция Банка России от 16.09.2010 года № 136-И, Указание Банка России от 13.12.2010 года № 2538-У, Указание Банка России от 22.07.2013 года № 3028-У, Указание Банка России от 30.07.2014 года № 3352-У).</w:t>
            </w:r>
          </w:p>
        </w:tc>
        <w:tc>
          <w:tcPr>
            <w:tcW w:w="1559" w:type="dxa"/>
          </w:tcPr>
          <w:p w:rsidR="00A75C9B" w:rsidRPr="00643F61" w:rsidRDefault="00A75C9B" w:rsidP="006205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9B7750"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2.36</w:t>
            </w:r>
          </w:p>
        </w:tc>
        <w:tc>
          <w:tcPr>
            <w:tcW w:w="4678" w:type="dxa"/>
          </w:tcPr>
          <w:p w:rsidR="00A75C9B" w:rsidRPr="009B7750" w:rsidRDefault="00A75C9B" w:rsidP="00E50015">
            <w:pPr>
              <w:contextualSpacing/>
              <w:jc w:val="both"/>
              <w:rPr>
                <w:rFonts w:ascii="TimesNewRomanPS-BoldMT" w:hAnsi="TimesNewRomanPS-BoldMT" w:cs="TimesNewRomanPS-BoldMT"/>
                <w:bCs/>
                <w:sz w:val="24"/>
                <w:szCs w:val="24"/>
              </w:rPr>
            </w:pPr>
            <w:r w:rsidRPr="009B7750">
              <w:rPr>
                <w:rFonts w:ascii="TimesNewRomanPS-BoldMT" w:hAnsi="TimesNewRomanPS-BoldMT" w:cs="TimesNewRomanPS-BoldMT"/>
                <w:bCs/>
                <w:sz w:val="24"/>
                <w:szCs w:val="24"/>
              </w:rPr>
              <w:t>Указание Банка России «О внесении изменений в Указание Банка России от 15 апреля 2015 года № 3624-У «О требованиях к системе управления рисками и капиталом кредитной организации и банковской группы»</w:t>
            </w:r>
          </w:p>
        </w:tc>
        <w:tc>
          <w:tcPr>
            <w:tcW w:w="1839" w:type="dxa"/>
          </w:tcPr>
          <w:p w:rsidR="00A75C9B" w:rsidRPr="009B7750" w:rsidRDefault="00A75C9B" w:rsidP="00E50015">
            <w:pPr>
              <w:suppressAutoHyphens/>
              <w:spacing w:after="0" w:line="240" w:lineRule="auto"/>
              <w:jc w:val="center"/>
              <w:rPr>
                <w:rFonts w:ascii="Times New Roman" w:eastAsia="SimSun" w:hAnsi="Times New Roman" w:cs="Calibri"/>
                <w:sz w:val="24"/>
                <w:szCs w:val="24"/>
                <w:lang w:eastAsia="ru-RU"/>
              </w:rPr>
            </w:pPr>
            <w:r w:rsidRPr="009B7750">
              <w:rPr>
                <w:rFonts w:ascii="Times New Roman" w:eastAsia="SimSun" w:hAnsi="Times New Roman" w:cs="Calibri"/>
                <w:sz w:val="28"/>
                <w:szCs w:val="24"/>
              </w:rPr>
              <w:t>II квартал</w:t>
            </w:r>
          </w:p>
        </w:tc>
        <w:tc>
          <w:tcPr>
            <w:tcW w:w="5249" w:type="dxa"/>
          </w:tcPr>
          <w:p w:rsidR="00A75C9B" w:rsidRPr="009B7750" w:rsidRDefault="00A75C9B" w:rsidP="00C15FE8">
            <w:pPr>
              <w:spacing w:after="0" w:line="240" w:lineRule="auto"/>
              <w:jc w:val="both"/>
              <w:rPr>
                <w:rFonts w:ascii="Times New Roman" w:hAnsi="Times New Roman"/>
                <w:sz w:val="20"/>
                <w:szCs w:val="24"/>
              </w:rPr>
            </w:pPr>
            <w:r w:rsidRPr="009B7750">
              <w:rPr>
                <w:rFonts w:ascii="Times New Roman" w:hAnsi="Times New Roman"/>
                <w:sz w:val="20"/>
                <w:szCs w:val="24"/>
              </w:rPr>
              <w:t xml:space="preserve">Нормативный акт направлен на оптимизацию оценки качества внутренних процедур оценки достаточности капитала (ВПОДК) кредитных организаций и банковских групп. </w:t>
            </w:r>
          </w:p>
          <w:p w:rsidR="00A75C9B" w:rsidRPr="009B7750" w:rsidRDefault="00A75C9B" w:rsidP="00C15FE8">
            <w:pPr>
              <w:spacing w:line="240" w:lineRule="auto"/>
              <w:jc w:val="both"/>
              <w:rPr>
                <w:rFonts w:ascii="Times New Roman" w:hAnsi="Times New Roman"/>
                <w:sz w:val="20"/>
                <w:szCs w:val="24"/>
              </w:rPr>
            </w:pPr>
            <w:r w:rsidRPr="009B7750">
              <w:rPr>
                <w:rFonts w:ascii="Times New Roman" w:hAnsi="Times New Roman"/>
                <w:sz w:val="20"/>
                <w:szCs w:val="24"/>
              </w:rPr>
              <w:t>Нормативный акт предусматривает включение отчетности об организации и результатах ВПОДК группы, а также уточнение требований к организации процедур стресс-тестирования и управления отдельными видами рисков.</w:t>
            </w:r>
          </w:p>
        </w:tc>
        <w:tc>
          <w:tcPr>
            <w:tcW w:w="1559" w:type="dxa"/>
          </w:tcPr>
          <w:p w:rsidR="00A75C9B" w:rsidRPr="00643F61" w:rsidRDefault="00A75C9B" w:rsidP="00E5001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9B7750"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2.37</w:t>
            </w:r>
          </w:p>
        </w:tc>
        <w:tc>
          <w:tcPr>
            <w:tcW w:w="4678" w:type="dxa"/>
          </w:tcPr>
          <w:p w:rsidR="00A75C9B" w:rsidRPr="009B7750" w:rsidRDefault="00A75C9B" w:rsidP="00E50015">
            <w:pPr>
              <w:jc w:val="both"/>
              <w:rPr>
                <w:rFonts w:ascii="TimesNewRomanPS-BoldMT" w:hAnsi="TimesNewRomanPS-BoldMT" w:cs="TimesNewRomanPS-BoldMT"/>
                <w:bCs/>
                <w:sz w:val="24"/>
                <w:szCs w:val="24"/>
              </w:rPr>
            </w:pPr>
            <w:r w:rsidRPr="009B7750">
              <w:rPr>
                <w:rFonts w:ascii="TimesNewRomanPS-BoldMT" w:hAnsi="TimesNewRomanPS-BoldMT" w:cs="TimesNewRomanPS-BoldMT"/>
                <w:bCs/>
                <w:sz w:val="24"/>
                <w:szCs w:val="24"/>
              </w:rPr>
              <w:t>Указание Банка России «О внесении изменений в Указание Банка России от 15 апреля 2015 года № 3624-У «О требованиях к системе управления рисками и капиталом кредитной организации и банковской группы»</w:t>
            </w:r>
          </w:p>
        </w:tc>
        <w:tc>
          <w:tcPr>
            <w:tcW w:w="1839" w:type="dxa"/>
          </w:tcPr>
          <w:p w:rsidR="00A75C9B" w:rsidRPr="009B7750" w:rsidRDefault="00A75C9B" w:rsidP="00E50015">
            <w:pPr>
              <w:suppressAutoHyphens/>
              <w:spacing w:after="0" w:line="240" w:lineRule="auto"/>
              <w:jc w:val="center"/>
              <w:rPr>
                <w:rFonts w:ascii="Times New Roman" w:eastAsia="SimSun" w:hAnsi="Times New Roman" w:cs="Calibri"/>
                <w:sz w:val="24"/>
                <w:szCs w:val="24"/>
                <w:lang w:eastAsia="ru-RU"/>
              </w:rPr>
            </w:pPr>
            <w:r w:rsidRPr="009B7750">
              <w:rPr>
                <w:rFonts w:ascii="Times New Roman" w:eastAsia="SimSun" w:hAnsi="Times New Roman" w:cs="Calibri"/>
                <w:sz w:val="28"/>
                <w:szCs w:val="24"/>
              </w:rPr>
              <w:t>II квартал</w:t>
            </w:r>
          </w:p>
        </w:tc>
        <w:tc>
          <w:tcPr>
            <w:tcW w:w="5249" w:type="dxa"/>
          </w:tcPr>
          <w:p w:rsidR="00A75C9B" w:rsidRPr="009B7750" w:rsidRDefault="00A75C9B" w:rsidP="00E50015">
            <w:pPr>
              <w:spacing w:line="240" w:lineRule="auto"/>
              <w:jc w:val="both"/>
              <w:rPr>
                <w:rFonts w:ascii="Times New Roman" w:hAnsi="Times New Roman"/>
                <w:sz w:val="20"/>
                <w:szCs w:val="24"/>
              </w:rPr>
            </w:pPr>
            <w:r w:rsidRPr="009B7750">
              <w:rPr>
                <w:rFonts w:ascii="Times New Roman" w:hAnsi="Times New Roman"/>
                <w:sz w:val="20"/>
                <w:szCs w:val="24"/>
              </w:rPr>
              <w:t>Подготовка нормативного акта осуществляется в связи с разработкой проекта положения Банка России «О требованиях к системе управления операционным риском в кредитной организации и банковской группе» и уточняет требования к управлению кредитными организациями операционным риском.</w:t>
            </w:r>
          </w:p>
          <w:p w:rsidR="00A75C9B" w:rsidRPr="009B7750" w:rsidRDefault="00A75C9B" w:rsidP="00E50015">
            <w:pPr>
              <w:spacing w:line="240" w:lineRule="auto"/>
              <w:jc w:val="both"/>
              <w:rPr>
                <w:rFonts w:ascii="Times New Roman" w:hAnsi="Times New Roman"/>
                <w:sz w:val="20"/>
                <w:szCs w:val="24"/>
              </w:rPr>
            </w:pPr>
          </w:p>
        </w:tc>
        <w:tc>
          <w:tcPr>
            <w:tcW w:w="1559" w:type="dxa"/>
          </w:tcPr>
          <w:p w:rsidR="00A75C9B" w:rsidRPr="00643F61" w:rsidRDefault="00A75C9B" w:rsidP="00E5001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2.38</w:t>
            </w:r>
          </w:p>
        </w:tc>
        <w:tc>
          <w:tcPr>
            <w:tcW w:w="4678" w:type="dxa"/>
          </w:tcPr>
          <w:p w:rsidR="00A75C9B" w:rsidRPr="005956BD" w:rsidRDefault="00A75C9B" w:rsidP="00E50015">
            <w:pPr>
              <w:jc w:val="both"/>
              <w:rPr>
                <w:rFonts w:ascii="TimesNewRomanPS-BoldMT" w:hAnsi="TimesNewRomanPS-BoldMT" w:cs="TimesNewRomanPS-BoldMT"/>
                <w:bCs/>
                <w:sz w:val="24"/>
                <w:szCs w:val="24"/>
              </w:rPr>
            </w:pPr>
            <w:r w:rsidRPr="005956BD">
              <w:rPr>
                <w:rFonts w:ascii="TimesNewRomanPSMT" w:hAnsi="TimesNewRomanPSMT" w:cs="TimesNewRomanPSMT"/>
                <w:sz w:val="24"/>
                <w:szCs w:val="24"/>
              </w:rPr>
              <w:t xml:space="preserve">Положение Банка России «О требованиях к системе управления операционным риском </w:t>
            </w:r>
            <w:r w:rsidRPr="005956BD">
              <w:rPr>
                <w:rFonts w:ascii="TimesNewRomanPSMT" w:hAnsi="TimesNewRomanPSMT" w:cs="TimesNewRomanPSMT"/>
                <w:sz w:val="24"/>
                <w:szCs w:val="24"/>
              </w:rPr>
              <w:lastRenderedPageBreak/>
              <w:t>в кредитной организации и банковской группе»</w:t>
            </w:r>
          </w:p>
        </w:tc>
        <w:tc>
          <w:tcPr>
            <w:tcW w:w="1839" w:type="dxa"/>
          </w:tcPr>
          <w:p w:rsidR="00A75C9B" w:rsidRPr="00643F61" w:rsidRDefault="00A75C9B" w:rsidP="00E5001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vAlign w:val="center"/>
          </w:tcPr>
          <w:p w:rsidR="00A75C9B" w:rsidRPr="00E50015" w:rsidRDefault="00A75C9B" w:rsidP="00D839BC">
            <w:pPr>
              <w:spacing w:after="0" w:line="240" w:lineRule="auto"/>
              <w:jc w:val="both"/>
              <w:rPr>
                <w:rFonts w:ascii="Times New Roman" w:hAnsi="Times New Roman"/>
                <w:sz w:val="20"/>
                <w:szCs w:val="24"/>
              </w:rPr>
            </w:pPr>
            <w:r>
              <w:rPr>
                <w:rFonts w:ascii="Times New Roman" w:hAnsi="Times New Roman"/>
                <w:sz w:val="20"/>
                <w:szCs w:val="24"/>
              </w:rPr>
              <w:t>Нормативный акт</w:t>
            </w:r>
            <w:r w:rsidRPr="00E50015">
              <w:rPr>
                <w:rFonts w:ascii="Times New Roman" w:hAnsi="Times New Roman"/>
                <w:sz w:val="20"/>
                <w:szCs w:val="24"/>
              </w:rPr>
              <w:t xml:space="preserve"> разрабатывается в связи с необходимостью установления детализированных требований к системе управления операционным риском для подготовки к внедрению нового стандартизованного подхода к оценке размера операционного риска для целей </w:t>
            </w:r>
            <w:r w:rsidRPr="00E50015">
              <w:rPr>
                <w:rFonts w:ascii="Times New Roman" w:hAnsi="Times New Roman"/>
                <w:sz w:val="20"/>
                <w:szCs w:val="24"/>
              </w:rPr>
              <w:lastRenderedPageBreak/>
              <w:t>включения в нормативы достаточности капитала в соответствии со стандартом БКБН «</w:t>
            </w:r>
            <w:proofErr w:type="spellStart"/>
            <w:r w:rsidRPr="00E50015">
              <w:rPr>
                <w:rFonts w:ascii="Times New Roman" w:hAnsi="Times New Roman"/>
                <w:sz w:val="20"/>
                <w:szCs w:val="24"/>
              </w:rPr>
              <w:t>Basel</w:t>
            </w:r>
            <w:proofErr w:type="spellEnd"/>
            <w:r w:rsidRPr="00E50015">
              <w:rPr>
                <w:rFonts w:ascii="Times New Roman" w:hAnsi="Times New Roman"/>
                <w:sz w:val="20"/>
                <w:szCs w:val="24"/>
              </w:rPr>
              <w:t xml:space="preserve"> III: </w:t>
            </w:r>
            <w:proofErr w:type="spellStart"/>
            <w:r w:rsidRPr="00E50015">
              <w:rPr>
                <w:rFonts w:ascii="Times New Roman" w:hAnsi="Times New Roman"/>
                <w:sz w:val="20"/>
                <w:szCs w:val="24"/>
              </w:rPr>
              <w:t>Finalising</w:t>
            </w:r>
            <w:proofErr w:type="spellEnd"/>
            <w:r w:rsidRPr="00E50015">
              <w:rPr>
                <w:rFonts w:ascii="Times New Roman" w:hAnsi="Times New Roman"/>
                <w:sz w:val="20"/>
                <w:szCs w:val="24"/>
              </w:rPr>
              <w:t xml:space="preserve"> </w:t>
            </w:r>
            <w:proofErr w:type="spellStart"/>
            <w:r w:rsidRPr="00E50015">
              <w:rPr>
                <w:rFonts w:ascii="Times New Roman" w:hAnsi="Times New Roman"/>
                <w:sz w:val="20"/>
                <w:szCs w:val="24"/>
              </w:rPr>
              <w:t>post-crisis</w:t>
            </w:r>
            <w:proofErr w:type="spellEnd"/>
            <w:r w:rsidRPr="00E50015">
              <w:rPr>
                <w:rFonts w:ascii="Times New Roman" w:hAnsi="Times New Roman"/>
                <w:sz w:val="20"/>
                <w:szCs w:val="24"/>
              </w:rPr>
              <w:t xml:space="preserve"> </w:t>
            </w:r>
            <w:proofErr w:type="spellStart"/>
            <w:r w:rsidRPr="00E50015">
              <w:rPr>
                <w:rFonts w:ascii="Times New Roman" w:hAnsi="Times New Roman"/>
                <w:sz w:val="20"/>
                <w:szCs w:val="24"/>
              </w:rPr>
              <w:t>reforms</w:t>
            </w:r>
            <w:proofErr w:type="spellEnd"/>
            <w:r w:rsidRPr="00E50015">
              <w:rPr>
                <w:rFonts w:ascii="Times New Roman" w:hAnsi="Times New Roman"/>
                <w:sz w:val="20"/>
                <w:szCs w:val="24"/>
              </w:rPr>
              <w:t>» (</w:t>
            </w:r>
            <w:proofErr w:type="spellStart"/>
            <w:r w:rsidRPr="00E50015">
              <w:rPr>
                <w:rFonts w:ascii="Times New Roman" w:hAnsi="Times New Roman"/>
                <w:sz w:val="20"/>
                <w:szCs w:val="24"/>
              </w:rPr>
              <w:t>December</w:t>
            </w:r>
            <w:proofErr w:type="spellEnd"/>
            <w:r w:rsidRPr="00E50015">
              <w:rPr>
                <w:rFonts w:ascii="Times New Roman" w:hAnsi="Times New Roman"/>
                <w:sz w:val="20"/>
                <w:szCs w:val="24"/>
              </w:rPr>
              <w:t xml:space="preserve"> 2017).</w:t>
            </w:r>
          </w:p>
          <w:p w:rsidR="00A75C9B" w:rsidRPr="00E50015" w:rsidRDefault="00A75C9B" w:rsidP="00E50015">
            <w:pPr>
              <w:suppressAutoHyphens/>
              <w:spacing w:line="240" w:lineRule="auto"/>
              <w:jc w:val="both"/>
              <w:rPr>
                <w:rFonts w:ascii="Times New Roman" w:hAnsi="Times New Roman"/>
                <w:sz w:val="20"/>
                <w:szCs w:val="24"/>
              </w:rPr>
            </w:pPr>
            <w:r>
              <w:rPr>
                <w:rFonts w:ascii="Times New Roman" w:hAnsi="Times New Roman"/>
                <w:sz w:val="20"/>
                <w:szCs w:val="24"/>
              </w:rPr>
              <w:t>Нормативный акт</w:t>
            </w:r>
            <w:r w:rsidRPr="00E50015">
              <w:rPr>
                <w:rFonts w:ascii="Times New Roman" w:hAnsi="Times New Roman"/>
                <w:sz w:val="20"/>
                <w:szCs w:val="24"/>
              </w:rPr>
              <w:t xml:space="preserve"> устанавливает требования к управлению операционным риском, риском информационной безопасности, риском информационных систем. В данном проекте также устанавливаются единые нормативные требования к ведению базы данных о событиях операционного риска, включая события риска информационной безопасности и риска информационных систем, и требования к внутренней отчетности кредитных организаций по операционному риску. </w:t>
            </w:r>
          </w:p>
          <w:p w:rsidR="00A75C9B" w:rsidRPr="00E50015" w:rsidRDefault="00A75C9B" w:rsidP="00E50015">
            <w:pPr>
              <w:suppressAutoHyphens/>
              <w:spacing w:line="240" w:lineRule="auto"/>
              <w:jc w:val="both"/>
              <w:rPr>
                <w:rFonts w:ascii="Times New Roman" w:hAnsi="Times New Roman"/>
                <w:sz w:val="20"/>
                <w:szCs w:val="24"/>
              </w:rPr>
            </w:pPr>
          </w:p>
        </w:tc>
        <w:tc>
          <w:tcPr>
            <w:tcW w:w="1559" w:type="dxa"/>
          </w:tcPr>
          <w:p w:rsidR="00A75C9B" w:rsidRPr="00643F61" w:rsidRDefault="00A75C9B" w:rsidP="00E5001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D839BC" w:rsidRDefault="00A75C9B" w:rsidP="00194112">
            <w:pPr>
              <w:suppressAutoHyphens/>
              <w:spacing w:after="0" w:line="240" w:lineRule="auto"/>
              <w:rPr>
                <w:rFonts w:ascii="Times New Roman" w:eastAsia="SimSun" w:hAnsi="Times New Roman" w:cs="Calibri"/>
                <w:sz w:val="24"/>
                <w:szCs w:val="24"/>
                <w:lang w:eastAsia="ru-RU"/>
              </w:rPr>
            </w:pPr>
            <w:r w:rsidRPr="00D839BC">
              <w:rPr>
                <w:rFonts w:ascii="Times New Roman" w:eastAsia="SimSun" w:hAnsi="Times New Roman" w:cs="Calibri"/>
                <w:sz w:val="24"/>
                <w:szCs w:val="24"/>
                <w:lang w:eastAsia="ru-RU"/>
              </w:rPr>
              <w:lastRenderedPageBreak/>
              <w:t>2.39</w:t>
            </w:r>
          </w:p>
        </w:tc>
        <w:tc>
          <w:tcPr>
            <w:tcW w:w="4678" w:type="dxa"/>
          </w:tcPr>
          <w:p w:rsidR="00A75C9B" w:rsidRPr="00D839BC" w:rsidRDefault="00A75C9B" w:rsidP="00E50015">
            <w:pPr>
              <w:jc w:val="both"/>
              <w:rPr>
                <w:rFonts w:ascii="TimesNewRomanPS-BoldMT" w:hAnsi="TimesNewRomanPS-BoldMT" w:cs="TimesNewRomanPS-BoldMT"/>
                <w:bCs/>
                <w:sz w:val="24"/>
                <w:szCs w:val="24"/>
              </w:rPr>
            </w:pPr>
            <w:r w:rsidRPr="00D839BC">
              <w:rPr>
                <w:rFonts w:ascii="Times New Roman" w:hAnsi="Times New Roman"/>
                <w:sz w:val="24"/>
                <w:szCs w:val="24"/>
                <w:lang w:eastAsia="ru-RU"/>
              </w:rPr>
              <w:t>Указание Банка России «О внесении изменений в отдельные нормативные акты Банка России»</w:t>
            </w:r>
          </w:p>
        </w:tc>
        <w:tc>
          <w:tcPr>
            <w:tcW w:w="1839" w:type="dxa"/>
          </w:tcPr>
          <w:p w:rsidR="00A75C9B" w:rsidRPr="003E45EE" w:rsidRDefault="00A75C9B" w:rsidP="00E50015">
            <w:pPr>
              <w:suppressAutoHyphens/>
              <w:spacing w:after="0" w:line="240" w:lineRule="auto"/>
              <w:jc w:val="center"/>
              <w:rPr>
                <w:rFonts w:ascii="Times New Roman" w:eastAsia="SimSun" w:hAnsi="Times New Roman" w:cs="Calibri"/>
                <w:sz w:val="24"/>
                <w:szCs w:val="24"/>
                <w:lang w:eastAsia="ru-RU"/>
              </w:rPr>
            </w:pPr>
            <w:r w:rsidRPr="003E45EE">
              <w:rPr>
                <w:rFonts w:ascii="Times New Roman" w:eastAsia="SimSun" w:hAnsi="Times New Roman" w:cs="Calibri"/>
                <w:sz w:val="28"/>
                <w:szCs w:val="24"/>
              </w:rPr>
              <w:t>II квартал</w:t>
            </w:r>
          </w:p>
        </w:tc>
        <w:tc>
          <w:tcPr>
            <w:tcW w:w="5249" w:type="dxa"/>
            <w:vAlign w:val="center"/>
          </w:tcPr>
          <w:p w:rsidR="00A75C9B" w:rsidRPr="003E45EE" w:rsidRDefault="00A75C9B" w:rsidP="00E50015">
            <w:pPr>
              <w:spacing w:line="240" w:lineRule="auto"/>
              <w:jc w:val="both"/>
              <w:rPr>
                <w:rFonts w:ascii="Times New Roman" w:hAnsi="Times New Roman"/>
                <w:sz w:val="20"/>
                <w:szCs w:val="24"/>
              </w:rPr>
            </w:pPr>
            <w:r w:rsidRPr="003E45EE">
              <w:rPr>
                <w:rFonts w:ascii="Times New Roman" w:hAnsi="Times New Roman"/>
                <w:sz w:val="20"/>
                <w:szCs w:val="24"/>
              </w:rPr>
              <w:t>Нормативный акт разрабатывается в целях внесения изменений в отдельные нормативные акты Банка России в связи с планируемым утверждением положения Банка России «О требованиях к системе управления операционным риском в кредитной организации и банковской группе</w:t>
            </w:r>
            <w:r w:rsidRPr="009C18CF">
              <w:rPr>
                <w:rFonts w:ascii="Times New Roman" w:hAnsi="Times New Roman"/>
                <w:sz w:val="20"/>
                <w:szCs w:val="24"/>
              </w:rPr>
              <w:t xml:space="preserve">» </w:t>
            </w:r>
            <w:r w:rsidRPr="009C18CF">
              <w:rPr>
                <w:rFonts w:ascii="Times New Roman" w:hAnsi="Times New Roman"/>
                <w:sz w:val="20"/>
                <w:szCs w:val="20"/>
              </w:rPr>
              <w:t>(указания Банка России от 25.06.2012 № 2840-У, от 15.04.2015 № 3624-У, от 07.12.2015 № 3883-У, от 29.09.2016 № 4144-У, от 07.08.2017 № 4482-У, от 21.08.2017 № 4501-У, от 12.09.2018 № 4905-У, от 30.09.2019 № 5275-У; положения Банка России от 03.10.2017 № 607-П, от 17.04.2019 № 683-П).</w:t>
            </w:r>
          </w:p>
          <w:p w:rsidR="00A75C9B" w:rsidRPr="003E45EE" w:rsidRDefault="00A75C9B" w:rsidP="00E50015">
            <w:pPr>
              <w:spacing w:line="240" w:lineRule="auto"/>
              <w:jc w:val="both"/>
              <w:rPr>
                <w:rFonts w:ascii="Times New Roman" w:hAnsi="Times New Roman"/>
                <w:sz w:val="20"/>
                <w:szCs w:val="24"/>
              </w:rPr>
            </w:pPr>
          </w:p>
        </w:tc>
        <w:tc>
          <w:tcPr>
            <w:tcW w:w="1559" w:type="dxa"/>
          </w:tcPr>
          <w:p w:rsidR="00A75C9B" w:rsidRPr="00643F61" w:rsidRDefault="00A75C9B" w:rsidP="00E5001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2.40</w:t>
            </w:r>
          </w:p>
        </w:tc>
        <w:tc>
          <w:tcPr>
            <w:tcW w:w="4678" w:type="dxa"/>
          </w:tcPr>
          <w:p w:rsidR="00A75C9B" w:rsidRPr="00B4542C" w:rsidRDefault="00A75C9B" w:rsidP="00E50015">
            <w:pPr>
              <w:jc w:val="both"/>
              <w:rPr>
                <w:rFonts w:ascii="Times New Roman" w:hAnsi="Times New Roman"/>
                <w:sz w:val="24"/>
                <w:szCs w:val="24"/>
                <w:lang w:eastAsia="ru-RU"/>
              </w:rPr>
            </w:pPr>
            <w:r w:rsidRPr="00FE7A45">
              <w:rPr>
                <w:rFonts w:ascii="TimesNewRomanPS-BoldMT" w:hAnsi="TimesNewRomanPS-BoldMT" w:cs="TimesNewRomanPS-BoldMT"/>
                <w:bCs/>
                <w:sz w:val="24"/>
                <w:szCs w:val="24"/>
              </w:rPr>
              <w:t>Указание Банка России «О внесении изменений в Указан</w:t>
            </w:r>
            <w:r>
              <w:rPr>
                <w:rFonts w:ascii="TimesNewRomanPS-BoldMT" w:hAnsi="TimesNewRomanPS-BoldMT" w:cs="TimesNewRomanPS-BoldMT"/>
                <w:bCs/>
                <w:sz w:val="24"/>
                <w:szCs w:val="24"/>
              </w:rPr>
              <w:t>ие Банка России от 07 декабря 2015 года № </w:t>
            </w:r>
            <w:r w:rsidRPr="00FE7A45">
              <w:rPr>
                <w:rFonts w:ascii="TimesNewRomanPS-BoldMT" w:hAnsi="TimesNewRomanPS-BoldMT" w:cs="TimesNewRomanPS-BoldMT"/>
                <w:bCs/>
                <w:sz w:val="24"/>
                <w:szCs w:val="24"/>
              </w:rPr>
              <w:t>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w:t>
            </w:r>
          </w:p>
        </w:tc>
        <w:tc>
          <w:tcPr>
            <w:tcW w:w="1839" w:type="dxa"/>
          </w:tcPr>
          <w:p w:rsidR="00A75C9B" w:rsidRPr="00643F61" w:rsidRDefault="00A75C9B" w:rsidP="00E5001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E50015" w:rsidRDefault="00A75C9B" w:rsidP="00D839BC">
            <w:pPr>
              <w:spacing w:after="0" w:line="240" w:lineRule="auto"/>
              <w:jc w:val="both"/>
              <w:rPr>
                <w:rFonts w:ascii="Times New Roman" w:hAnsi="Times New Roman"/>
                <w:sz w:val="20"/>
                <w:szCs w:val="24"/>
              </w:rPr>
            </w:pPr>
            <w:r>
              <w:rPr>
                <w:rFonts w:ascii="Times New Roman" w:hAnsi="Times New Roman"/>
                <w:sz w:val="20"/>
                <w:szCs w:val="24"/>
              </w:rPr>
              <w:t>Нормативный акт</w:t>
            </w:r>
            <w:r w:rsidRPr="00E50015">
              <w:rPr>
                <w:rFonts w:ascii="Times New Roman" w:hAnsi="Times New Roman"/>
                <w:sz w:val="20"/>
                <w:szCs w:val="24"/>
              </w:rPr>
              <w:t xml:space="preserve"> направлен на оптимизацию оценки качества внутренних процедур оценки достаточности капитала (ВПОДК) кредитных организаций и банковских групп.</w:t>
            </w:r>
          </w:p>
          <w:p w:rsidR="00A75C9B" w:rsidRPr="00E50015" w:rsidRDefault="00A75C9B" w:rsidP="00D839BC">
            <w:pPr>
              <w:spacing w:line="240" w:lineRule="auto"/>
              <w:jc w:val="both"/>
              <w:rPr>
                <w:rFonts w:ascii="Times New Roman" w:hAnsi="Times New Roman"/>
                <w:sz w:val="20"/>
                <w:szCs w:val="24"/>
              </w:rPr>
            </w:pPr>
            <w:r>
              <w:rPr>
                <w:rFonts w:ascii="Times New Roman" w:hAnsi="Times New Roman"/>
                <w:sz w:val="20"/>
                <w:szCs w:val="24"/>
              </w:rPr>
              <w:t>Нормативный акт</w:t>
            </w:r>
            <w:r w:rsidRPr="00E50015">
              <w:rPr>
                <w:rFonts w:ascii="Times New Roman" w:hAnsi="Times New Roman"/>
                <w:sz w:val="20"/>
                <w:szCs w:val="24"/>
              </w:rPr>
              <w:t xml:space="preserve"> предусматривает изменение подхода к оценке качества систем управления рисками и капиталом банковских групп в части оценки качества ВПОДК и достаточности капитала головных кредитных организаций банковских групп на консолидированной основе без проведения указанной оценки по кредитным организациям, входящим в состав данных банковских групп, на индивидуальной основе.</w:t>
            </w:r>
          </w:p>
        </w:tc>
        <w:tc>
          <w:tcPr>
            <w:tcW w:w="1559" w:type="dxa"/>
          </w:tcPr>
          <w:p w:rsidR="00A75C9B" w:rsidRPr="00643F61" w:rsidRDefault="00A75C9B" w:rsidP="00E5001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2.41</w:t>
            </w:r>
          </w:p>
        </w:tc>
        <w:tc>
          <w:tcPr>
            <w:tcW w:w="4678" w:type="dxa"/>
          </w:tcPr>
          <w:p w:rsidR="00A75C9B" w:rsidRPr="005956BD" w:rsidRDefault="00A75C9B" w:rsidP="00B8611A">
            <w:pPr>
              <w:jc w:val="both"/>
              <w:rPr>
                <w:rFonts w:ascii="TimesNewRomanPS-BoldMT" w:hAnsi="TimesNewRomanPS-BoldMT" w:cs="TimesNewRomanPS-BoldMT"/>
                <w:bCs/>
                <w:sz w:val="24"/>
                <w:szCs w:val="24"/>
              </w:rPr>
            </w:pPr>
            <w:r w:rsidRPr="005956BD">
              <w:rPr>
                <w:rFonts w:ascii="TimesNewRomanPS-BoldMT" w:hAnsi="TimesNewRomanPS-BoldMT" w:cs="TimesNewRomanPS-BoldMT"/>
                <w:bCs/>
                <w:sz w:val="24"/>
                <w:szCs w:val="24"/>
              </w:rPr>
              <w:t>Указание Банка России «О внесении изменений в Указание Банка России от 03 апреля 2017 года № 4336-У «Об оценке экономического положения банков» (в части оптимизации надзорного процесса)</w:t>
            </w:r>
          </w:p>
        </w:tc>
        <w:tc>
          <w:tcPr>
            <w:tcW w:w="1839" w:type="dxa"/>
          </w:tcPr>
          <w:p w:rsidR="00A75C9B" w:rsidRPr="00643F61" w:rsidRDefault="00A75C9B" w:rsidP="00B8611A">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vMerge w:val="restart"/>
          </w:tcPr>
          <w:p w:rsidR="00A75C9B" w:rsidRPr="00B8611A" w:rsidRDefault="00A75C9B" w:rsidP="00D839BC">
            <w:pPr>
              <w:spacing w:after="0" w:line="240" w:lineRule="auto"/>
              <w:jc w:val="both"/>
              <w:rPr>
                <w:rFonts w:ascii="Times New Roman" w:hAnsi="Times New Roman"/>
                <w:sz w:val="20"/>
                <w:szCs w:val="24"/>
              </w:rPr>
            </w:pPr>
            <w:r w:rsidRPr="00B8611A">
              <w:rPr>
                <w:rFonts w:ascii="Times New Roman" w:hAnsi="Times New Roman"/>
                <w:sz w:val="20"/>
                <w:szCs w:val="24"/>
              </w:rPr>
              <w:t>В рамках проводимой в Банке России работы по оптимизации надзорного процесса разрабатываются изменения в Указание № 4336-У, предусматривающие, в частности, сокращение количества вопросов для оценки показателей, характеризующих качество управления банком, а также уточнение методологии оценки показателя системы управления рисками (ПУ4) и показателя состояния внутреннего контроля (ПУ5) в части учета событий, произошедших после отчетной даты.</w:t>
            </w:r>
          </w:p>
          <w:p w:rsidR="00A75C9B" w:rsidRPr="0028132E" w:rsidRDefault="00A75C9B" w:rsidP="00B8611A">
            <w:pPr>
              <w:spacing w:line="240" w:lineRule="auto"/>
              <w:jc w:val="both"/>
              <w:rPr>
                <w:rFonts w:ascii="Times New Roman" w:eastAsia="SimSun" w:hAnsi="Times New Roman"/>
                <w:sz w:val="20"/>
                <w:szCs w:val="20"/>
                <w:lang w:eastAsia="ru-RU"/>
              </w:rPr>
            </w:pPr>
            <w:r w:rsidRPr="00B8611A">
              <w:rPr>
                <w:rFonts w:ascii="Times New Roman" w:hAnsi="Times New Roman"/>
                <w:sz w:val="20"/>
                <w:szCs w:val="24"/>
              </w:rPr>
              <w:t>Одновременно разрабатываются изменения в Указание № 3801-У, уточняющие подход к оценке показателей системы управления рисками (ПУ4) и состояния внутреннего контроля (ПУ5) в части учета событий после отчетной даты. Предусматривается, что финансовое положение банка признается соответствующим критериям для уплаты повышенной дополнительной ставки страховых взносов в случае, если на дату оценки значение показателя системы управления рисками (ПУ4) и (или) показателя состояния внутреннего контроля (ПУ5) больше либо равно 2,35 балла в течение трех последовательных отчетных кварталов.</w:t>
            </w:r>
          </w:p>
        </w:tc>
        <w:tc>
          <w:tcPr>
            <w:tcW w:w="1559" w:type="dxa"/>
          </w:tcPr>
          <w:p w:rsidR="00A75C9B" w:rsidRPr="00643F61" w:rsidRDefault="00A75C9B" w:rsidP="00B8611A">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2.42</w:t>
            </w:r>
          </w:p>
        </w:tc>
        <w:tc>
          <w:tcPr>
            <w:tcW w:w="4678" w:type="dxa"/>
          </w:tcPr>
          <w:p w:rsidR="00A75C9B" w:rsidRPr="005956BD" w:rsidRDefault="00A75C9B" w:rsidP="00B8611A">
            <w:pPr>
              <w:suppressAutoHyphens/>
              <w:jc w:val="both"/>
              <w:rPr>
                <w:rFonts w:ascii="TimesNewRomanPS-BoldMT" w:hAnsi="TimesNewRomanPS-BoldMT" w:cs="TimesNewRomanPS-BoldMT"/>
                <w:bCs/>
                <w:sz w:val="24"/>
                <w:szCs w:val="24"/>
              </w:rPr>
            </w:pPr>
            <w:r w:rsidRPr="005956BD">
              <w:rPr>
                <w:rFonts w:ascii="TimesNewRomanPS-BoldMT" w:hAnsi="TimesNewRomanPS-BoldMT" w:cs="TimesNewRomanPS-BoldMT"/>
                <w:bCs/>
                <w:sz w:val="24"/>
                <w:szCs w:val="24"/>
              </w:rPr>
              <w:t>Указание Банка России «О внесении изменений в Указание Банка России от 17 сентября 2015 года № 3801-У «О признании финансового положения банка соответствующим критериям для уплаты повышенной дополнительной ставки страховых взносов»</w:t>
            </w:r>
          </w:p>
        </w:tc>
        <w:tc>
          <w:tcPr>
            <w:tcW w:w="1839" w:type="dxa"/>
          </w:tcPr>
          <w:p w:rsidR="00A75C9B" w:rsidRPr="00643F61" w:rsidRDefault="00A75C9B" w:rsidP="00B8611A">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vMerge/>
          </w:tcPr>
          <w:p w:rsidR="00A75C9B" w:rsidRPr="0028132E" w:rsidRDefault="00A75C9B" w:rsidP="00B8611A">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B8611A">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2.43</w:t>
            </w:r>
          </w:p>
        </w:tc>
        <w:tc>
          <w:tcPr>
            <w:tcW w:w="4678" w:type="dxa"/>
          </w:tcPr>
          <w:p w:rsidR="00A75C9B" w:rsidRPr="005956BD" w:rsidRDefault="00A75C9B" w:rsidP="00B8611A">
            <w:pPr>
              <w:jc w:val="both"/>
              <w:rPr>
                <w:rFonts w:ascii="TimesNewRomanPS-BoldMT" w:hAnsi="TimesNewRomanPS-BoldMT" w:cs="TimesNewRomanPS-BoldMT"/>
                <w:bCs/>
                <w:sz w:val="24"/>
                <w:szCs w:val="24"/>
              </w:rPr>
            </w:pPr>
            <w:r w:rsidRPr="005956BD">
              <w:rPr>
                <w:rFonts w:ascii="TimesNewRomanPS-BoldMT" w:hAnsi="TimesNewRomanPS-BoldMT" w:cs="TimesNewRomanPS-BoldMT"/>
                <w:bCs/>
                <w:sz w:val="24"/>
                <w:szCs w:val="24"/>
              </w:rPr>
              <w:t>Указание Банка России «О внесении изменений в Указание Банка России от 07 августа 2017 года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tc>
        <w:tc>
          <w:tcPr>
            <w:tcW w:w="1839" w:type="dxa"/>
          </w:tcPr>
          <w:p w:rsidR="00A75C9B" w:rsidRPr="00643F61" w:rsidRDefault="00A75C9B" w:rsidP="00B8611A">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B8611A" w:rsidRDefault="00A75C9B" w:rsidP="00B8611A">
            <w:pPr>
              <w:spacing w:line="240" w:lineRule="auto"/>
              <w:jc w:val="both"/>
              <w:rPr>
                <w:rFonts w:ascii="Times New Roman" w:hAnsi="Times New Roman"/>
                <w:sz w:val="20"/>
                <w:szCs w:val="24"/>
              </w:rPr>
            </w:pPr>
            <w:r w:rsidRPr="00B8611A">
              <w:rPr>
                <w:rFonts w:ascii="Times New Roman" w:hAnsi="Times New Roman"/>
                <w:sz w:val="20"/>
                <w:szCs w:val="24"/>
              </w:rPr>
              <w:t xml:space="preserve">Подготовка </w:t>
            </w:r>
            <w:r>
              <w:rPr>
                <w:rFonts w:ascii="Times New Roman" w:hAnsi="Times New Roman"/>
                <w:sz w:val="20"/>
                <w:szCs w:val="24"/>
              </w:rPr>
              <w:t>нормативного акта</w:t>
            </w:r>
            <w:r w:rsidRPr="00E50015">
              <w:rPr>
                <w:rFonts w:ascii="Times New Roman" w:hAnsi="Times New Roman"/>
                <w:sz w:val="20"/>
                <w:szCs w:val="24"/>
              </w:rPr>
              <w:t xml:space="preserve"> </w:t>
            </w:r>
            <w:r w:rsidRPr="00B8611A">
              <w:rPr>
                <w:rFonts w:ascii="Times New Roman" w:hAnsi="Times New Roman"/>
                <w:sz w:val="20"/>
                <w:szCs w:val="24"/>
              </w:rPr>
              <w:t xml:space="preserve">осуществляется в рамках реализации фазы III Компонента 3 «Рыночная дисциплина» Базеля II в части пересмотренных требований к стандартизированному подходу к оценке кредитного риска. </w:t>
            </w:r>
          </w:p>
        </w:tc>
        <w:tc>
          <w:tcPr>
            <w:tcW w:w="1559" w:type="dxa"/>
          </w:tcPr>
          <w:p w:rsidR="00A75C9B" w:rsidRPr="00643F61" w:rsidRDefault="00A75C9B" w:rsidP="00B8611A">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2.44</w:t>
            </w:r>
          </w:p>
        </w:tc>
        <w:tc>
          <w:tcPr>
            <w:tcW w:w="4678" w:type="dxa"/>
          </w:tcPr>
          <w:p w:rsidR="00A75C9B" w:rsidRPr="005956BD" w:rsidRDefault="00A75C9B" w:rsidP="00B8611A">
            <w:pPr>
              <w:jc w:val="both"/>
              <w:rPr>
                <w:rFonts w:ascii="TimesNewRomanPS-BoldMT" w:hAnsi="TimesNewRomanPS-BoldMT" w:cs="TimesNewRomanPS-BoldMT"/>
                <w:bCs/>
                <w:sz w:val="24"/>
                <w:szCs w:val="24"/>
              </w:rPr>
            </w:pPr>
            <w:r w:rsidRPr="005956BD">
              <w:rPr>
                <w:rFonts w:ascii="TimesNewRomanPS-BoldMT" w:hAnsi="TimesNewRomanPS-BoldMT" w:cs="TimesNewRomanPS-BoldMT"/>
                <w:bCs/>
                <w:sz w:val="24"/>
                <w:szCs w:val="24"/>
              </w:rPr>
              <w:t xml:space="preserve">Положение Банка России «О нормативе концентрации кредитного риска на одного заемщика (группу связанных заемщиков) банковской группы, головной кредитной </w:t>
            </w:r>
            <w:r w:rsidRPr="005956BD">
              <w:rPr>
                <w:rFonts w:ascii="TimesNewRomanPS-BoldMT" w:hAnsi="TimesNewRomanPS-BoldMT" w:cs="TimesNewRomanPS-BoldMT"/>
                <w:bCs/>
                <w:sz w:val="24"/>
                <w:szCs w:val="24"/>
              </w:rPr>
              <w:lastRenderedPageBreak/>
              <w:t>организацией которой является системно значимая кредитная организация»</w:t>
            </w:r>
          </w:p>
        </w:tc>
        <w:tc>
          <w:tcPr>
            <w:tcW w:w="1839" w:type="dxa"/>
          </w:tcPr>
          <w:p w:rsidR="00A75C9B" w:rsidRPr="00643F61" w:rsidRDefault="00A75C9B" w:rsidP="00B8611A">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B8611A" w:rsidRDefault="00A75C9B" w:rsidP="00D73A5A">
            <w:pPr>
              <w:spacing w:line="240" w:lineRule="auto"/>
              <w:jc w:val="both"/>
              <w:rPr>
                <w:rFonts w:ascii="Times New Roman" w:hAnsi="Times New Roman"/>
                <w:sz w:val="20"/>
                <w:szCs w:val="24"/>
              </w:rPr>
            </w:pPr>
            <w:r>
              <w:rPr>
                <w:rFonts w:ascii="Times New Roman" w:hAnsi="Times New Roman"/>
                <w:sz w:val="20"/>
                <w:szCs w:val="24"/>
              </w:rPr>
              <w:t>Нормативный акт</w:t>
            </w:r>
            <w:r w:rsidRPr="00B8611A">
              <w:rPr>
                <w:rFonts w:ascii="Times New Roman" w:hAnsi="Times New Roman"/>
                <w:sz w:val="20"/>
                <w:szCs w:val="24"/>
              </w:rPr>
              <w:t xml:space="preserve"> разрабаты</w:t>
            </w:r>
            <w:r>
              <w:rPr>
                <w:rFonts w:ascii="Times New Roman" w:hAnsi="Times New Roman"/>
                <w:sz w:val="20"/>
                <w:szCs w:val="24"/>
              </w:rPr>
              <w:t>в</w:t>
            </w:r>
            <w:r w:rsidRPr="00B8611A">
              <w:rPr>
                <w:rFonts w:ascii="Times New Roman" w:hAnsi="Times New Roman"/>
                <w:sz w:val="20"/>
                <w:szCs w:val="24"/>
              </w:rPr>
              <w:t>ается в связи с вступлением в силу с 01.01.2019 стандарта БКБН «</w:t>
            </w:r>
            <w:proofErr w:type="spellStart"/>
            <w:r w:rsidRPr="00B8611A">
              <w:rPr>
                <w:rFonts w:ascii="Times New Roman" w:hAnsi="Times New Roman"/>
                <w:sz w:val="20"/>
                <w:szCs w:val="24"/>
              </w:rPr>
              <w:t>Supervisory</w:t>
            </w:r>
            <w:proofErr w:type="spellEnd"/>
            <w:r w:rsidRPr="00B8611A">
              <w:rPr>
                <w:rFonts w:ascii="Times New Roman" w:hAnsi="Times New Roman"/>
                <w:sz w:val="20"/>
                <w:szCs w:val="24"/>
              </w:rPr>
              <w:t xml:space="preserve"> </w:t>
            </w:r>
            <w:proofErr w:type="spellStart"/>
            <w:r w:rsidRPr="00B8611A">
              <w:rPr>
                <w:rFonts w:ascii="Times New Roman" w:hAnsi="Times New Roman"/>
                <w:sz w:val="20"/>
                <w:szCs w:val="24"/>
              </w:rPr>
              <w:t>framework</w:t>
            </w:r>
            <w:proofErr w:type="spellEnd"/>
            <w:r w:rsidRPr="00B8611A">
              <w:rPr>
                <w:rFonts w:ascii="Times New Roman" w:hAnsi="Times New Roman"/>
                <w:sz w:val="20"/>
                <w:szCs w:val="24"/>
              </w:rPr>
              <w:t xml:space="preserve"> </w:t>
            </w:r>
            <w:proofErr w:type="spellStart"/>
            <w:r w:rsidRPr="00B8611A">
              <w:rPr>
                <w:rFonts w:ascii="Times New Roman" w:hAnsi="Times New Roman"/>
                <w:sz w:val="20"/>
                <w:szCs w:val="24"/>
              </w:rPr>
              <w:t>for</w:t>
            </w:r>
            <w:proofErr w:type="spellEnd"/>
            <w:r w:rsidRPr="00B8611A">
              <w:rPr>
                <w:rFonts w:ascii="Times New Roman" w:hAnsi="Times New Roman"/>
                <w:sz w:val="20"/>
                <w:szCs w:val="24"/>
              </w:rPr>
              <w:t xml:space="preserve"> </w:t>
            </w:r>
            <w:proofErr w:type="spellStart"/>
            <w:r w:rsidRPr="00B8611A">
              <w:rPr>
                <w:rFonts w:ascii="Times New Roman" w:hAnsi="Times New Roman"/>
                <w:sz w:val="20"/>
                <w:szCs w:val="24"/>
              </w:rPr>
              <w:t>measuring</w:t>
            </w:r>
            <w:proofErr w:type="spellEnd"/>
            <w:r w:rsidRPr="00B8611A">
              <w:rPr>
                <w:rFonts w:ascii="Times New Roman" w:hAnsi="Times New Roman"/>
                <w:sz w:val="20"/>
                <w:szCs w:val="24"/>
              </w:rPr>
              <w:t xml:space="preserve"> </w:t>
            </w:r>
            <w:proofErr w:type="spellStart"/>
            <w:r w:rsidRPr="00B8611A">
              <w:rPr>
                <w:rFonts w:ascii="Times New Roman" w:hAnsi="Times New Roman"/>
                <w:sz w:val="20"/>
                <w:szCs w:val="24"/>
              </w:rPr>
              <w:t>and</w:t>
            </w:r>
            <w:proofErr w:type="spellEnd"/>
            <w:r w:rsidRPr="00B8611A">
              <w:rPr>
                <w:rFonts w:ascii="Times New Roman" w:hAnsi="Times New Roman"/>
                <w:sz w:val="20"/>
                <w:szCs w:val="24"/>
              </w:rPr>
              <w:t xml:space="preserve"> </w:t>
            </w:r>
            <w:proofErr w:type="spellStart"/>
            <w:r w:rsidRPr="00B8611A">
              <w:rPr>
                <w:rFonts w:ascii="Times New Roman" w:hAnsi="Times New Roman"/>
                <w:sz w:val="20"/>
                <w:szCs w:val="24"/>
              </w:rPr>
              <w:t>controlling</w:t>
            </w:r>
            <w:proofErr w:type="spellEnd"/>
            <w:r w:rsidRPr="00B8611A">
              <w:rPr>
                <w:rFonts w:ascii="Times New Roman" w:hAnsi="Times New Roman"/>
                <w:sz w:val="20"/>
                <w:szCs w:val="24"/>
              </w:rPr>
              <w:t xml:space="preserve"> </w:t>
            </w:r>
            <w:proofErr w:type="spellStart"/>
            <w:r w:rsidRPr="00B8611A">
              <w:rPr>
                <w:rFonts w:ascii="Times New Roman" w:hAnsi="Times New Roman"/>
                <w:sz w:val="20"/>
                <w:szCs w:val="24"/>
              </w:rPr>
              <w:t>large</w:t>
            </w:r>
            <w:proofErr w:type="spellEnd"/>
            <w:r w:rsidRPr="00B8611A">
              <w:rPr>
                <w:rFonts w:ascii="Times New Roman" w:hAnsi="Times New Roman"/>
                <w:sz w:val="20"/>
                <w:szCs w:val="24"/>
              </w:rPr>
              <w:t xml:space="preserve"> </w:t>
            </w:r>
            <w:proofErr w:type="spellStart"/>
            <w:r w:rsidRPr="00B8611A">
              <w:rPr>
                <w:rFonts w:ascii="Times New Roman" w:hAnsi="Times New Roman"/>
                <w:sz w:val="20"/>
                <w:szCs w:val="24"/>
              </w:rPr>
              <w:t>exposures</w:t>
            </w:r>
            <w:proofErr w:type="spellEnd"/>
            <w:r w:rsidRPr="00B8611A">
              <w:rPr>
                <w:rFonts w:ascii="Times New Roman" w:hAnsi="Times New Roman"/>
                <w:sz w:val="20"/>
                <w:szCs w:val="24"/>
              </w:rPr>
              <w:t>» (</w:t>
            </w:r>
            <w:proofErr w:type="spellStart"/>
            <w:r w:rsidRPr="00B8611A">
              <w:rPr>
                <w:rFonts w:ascii="Times New Roman" w:hAnsi="Times New Roman"/>
                <w:sz w:val="20"/>
                <w:szCs w:val="24"/>
              </w:rPr>
              <w:t>April</w:t>
            </w:r>
            <w:proofErr w:type="spellEnd"/>
            <w:r w:rsidRPr="00B8611A">
              <w:rPr>
                <w:rFonts w:ascii="Times New Roman" w:hAnsi="Times New Roman"/>
                <w:sz w:val="20"/>
                <w:szCs w:val="24"/>
              </w:rPr>
              <w:t xml:space="preserve"> 2014). Положение вводит новый норматив концентрации кредитного риска на одного заемщика (группу связанных заемщиков) для банковских групп, головными кредитными </w:t>
            </w:r>
            <w:r w:rsidRPr="00B8611A">
              <w:rPr>
                <w:rFonts w:ascii="Times New Roman" w:hAnsi="Times New Roman"/>
                <w:sz w:val="20"/>
                <w:szCs w:val="24"/>
              </w:rPr>
              <w:lastRenderedPageBreak/>
              <w:t>организациями которых являются системно значимые кредитные организации.</w:t>
            </w:r>
          </w:p>
        </w:tc>
        <w:tc>
          <w:tcPr>
            <w:tcW w:w="1559" w:type="dxa"/>
          </w:tcPr>
          <w:p w:rsidR="00A75C9B" w:rsidRPr="00643F61" w:rsidRDefault="00A75C9B" w:rsidP="00B8611A">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2.45</w:t>
            </w:r>
          </w:p>
        </w:tc>
        <w:tc>
          <w:tcPr>
            <w:tcW w:w="4678" w:type="dxa"/>
          </w:tcPr>
          <w:p w:rsidR="00A75C9B" w:rsidRPr="005956BD" w:rsidRDefault="00A75C9B" w:rsidP="00B8611A">
            <w:pPr>
              <w:suppressAutoHyphens/>
              <w:jc w:val="both"/>
              <w:rPr>
                <w:rFonts w:ascii="Times New Roman" w:eastAsia="SimSun" w:hAnsi="Times New Roman"/>
                <w:sz w:val="24"/>
                <w:szCs w:val="24"/>
              </w:rPr>
            </w:pPr>
            <w:r w:rsidRPr="005956BD">
              <w:rPr>
                <w:rFonts w:ascii="Times New Roman" w:eastAsia="SimSun" w:hAnsi="Times New Roman"/>
                <w:sz w:val="24"/>
                <w:szCs w:val="24"/>
              </w:rPr>
              <w:t>Указание Банка России «О внесении изменений в Инструкцию Банка России от 06 декабря 2017 года № 183-И «Об обязательных нормативах банков с базовой лицензией»</w:t>
            </w:r>
          </w:p>
        </w:tc>
        <w:tc>
          <w:tcPr>
            <w:tcW w:w="1839" w:type="dxa"/>
          </w:tcPr>
          <w:p w:rsidR="00A75C9B" w:rsidRPr="00643F61" w:rsidRDefault="00A75C9B" w:rsidP="00B8611A">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B8611A" w:rsidRDefault="00A75C9B" w:rsidP="00B8611A">
            <w:pPr>
              <w:spacing w:line="240" w:lineRule="auto"/>
              <w:jc w:val="both"/>
              <w:rPr>
                <w:rFonts w:ascii="Times New Roman" w:hAnsi="Times New Roman"/>
                <w:sz w:val="20"/>
                <w:szCs w:val="24"/>
              </w:rPr>
            </w:pPr>
            <w:r w:rsidRPr="00B8611A">
              <w:rPr>
                <w:rFonts w:ascii="Times New Roman" w:hAnsi="Times New Roman"/>
                <w:sz w:val="20"/>
                <w:szCs w:val="24"/>
              </w:rPr>
              <w:t xml:space="preserve">Разработка </w:t>
            </w:r>
            <w:r>
              <w:rPr>
                <w:rFonts w:ascii="Times New Roman" w:hAnsi="Times New Roman"/>
                <w:sz w:val="20"/>
                <w:szCs w:val="24"/>
              </w:rPr>
              <w:t>нормативного акта</w:t>
            </w:r>
            <w:r w:rsidRPr="00E50015">
              <w:rPr>
                <w:rFonts w:ascii="Times New Roman" w:hAnsi="Times New Roman"/>
                <w:sz w:val="20"/>
                <w:szCs w:val="24"/>
              </w:rPr>
              <w:t xml:space="preserve"> </w:t>
            </w:r>
            <w:r w:rsidRPr="00B8611A">
              <w:rPr>
                <w:rFonts w:ascii="Times New Roman" w:hAnsi="Times New Roman"/>
                <w:sz w:val="20"/>
                <w:szCs w:val="24"/>
              </w:rPr>
              <w:t xml:space="preserve">связана с внесением изменений, предусматривающих исключение нормы о применении повышенного коэффициента 2,0 по требованиям к «непрофильным» заемщикам в целях расчета норматива максимального размера риска на одного заемщика или группу связанных заемщиков (Н6). </w:t>
            </w:r>
          </w:p>
          <w:p w:rsidR="00A75C9B" w:rsidRPr="00B8611A" w:rsidRDefault="00A75C9B" w:rsidP="00B8611A">
            <w:pPr>
              <w:spacing w:line="240" w:lineRule="auto"/>
              <w:jc w:val="both"/>
              <w:rPr>
                <w:rFonts w:ascii="Times New Roman" w:hAnsi="Times New Roman"/>
                <w:sz w:val="20"/>
                <w:szCs w:val="24"/>
              </w:rPr>
            </w:pPr>
          </w:p>
        </w:tc>
        <w:tc>
          <w:tcPr>
            <w:tcW w:w="1559" w:type="dxa"/>
          </w:tcPr>
          <w:p w:rsidR="00A75C9B" w:rsidRPr="00643F61" w:rsidRDefault="00A75C9B" w:rsidP="00B8611A">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2.46</w:t>
            </w:r>
          </w:p>
        </w:tc>
        <w:tc>
          <w:tcPr>
            <w:tcW w:w="4678" w:type="dxa"/>
          </w:tcPr>
          <w:p w:rsidR="00A75C9B" w:rsidRPr="005956BD" w:rsidRDefault="00A75C9B" w:rsidP="00A825AD">
            <w:pPr>
              <w:suppressAutoHyphens/>
              <w:jc w:val="both"/>
              <w:rPr>
                <w:rFonts w:ascii="Times New Roman" w:eastAsia="SimSun" w:hAnsi="Times New Roman"/>
                <w:sz w:val="24"/>
                <w:szCs w:val="24"/>
              </w:rPr>
            </w:pPr>
            <w:r w:rsidRPr="005956BD">
              <w:rPr>
                <w:rFonts w:ascii="Times New Roman" w:eastAsia="SimSun" w:hAnsi="Times New Roman"/>
                <w:sz w:val="24"/>
                <w:szCs w:val="24"/>
              </w:rPr>
              <w:t>Указание Банка России «О внесении изменений в Положение Банка России от 23 октября 2017 года № 611-П «О порядке формирования кредитными организациями резервов на возможные потери»</w:t>
            </w:r>
          </w:p>
        </w:tc>
        <w:tc>
          <w:tcPr>
            <w:tcW w:w="1839" w:type="dxa"/>
          </w:tcPr>
          <w:p w:rsidR="00A75C9B" w:rsidRPr="00643F61" w:rsidRDefault="00A75C9B" w:rsidP="00A825AD">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vAlign w:val="center"/>
          </w:tcPr>
          <w:p w:rsidR="00A75C9B" w:rsidRPr="00A825AD" w:rsidRDefault="00A75C9B" w:rsidP="00A825AD">
            <w:pPr>
              <w:spacing w:after="0" w:line="240" w:lineRule="auto"/>
              <w:jc w:val="both"/>
              <w:rPr>
                <w:rFonts w:ascii="Times New Roman" w:hAnsi="Times New Roman"/>
                <w:sz w:val="20"/>
                <w:szCs w:val="24"/>
              </w:rPr>
            </w:pPr>
            <w:r>
              <w:rPr>
                <w:rFonts w:ascii="Times New Roman" w:hAnsi="Times New Roman"/>
                <w:sz w:val="20"/>
                <w:szCs w:val="24"/>
              </w:rPr>
              <w:t>Нормативный акт</w:t>
            </w:r>
            <w:r w:rsidRPr="00B8611A">
              <w:rPr>
                <w:rFonts w:ascii="Times New Roman" w:hAnsi="Times New Roman"/>
                <w:sz w:val="20"/>
                <w:szCs w:val="24"/>
              </w:rPr>
              <w:t xml:space="preserve"> </w:t>
            </w:r>
            <w:r w:rsidRPr="00A825AD">
              <w:rPr>
                <w:rFonts w:ascii="Times New Roman" w:hAnsi="Times New Roman"/>
                <w:sz w:val="20"/>
                <w:szCs w:val="24"/>
              </w:rPr>
              <w:t>разрабатывается в целях актуализации подходов к формированию резервов на возможные потери с учетом практики применения Положения № 611-П, в том числе, в связи с реализацией с 01.01.2020 подходов по отражению на счетах бухгалтерского учета договоров аренды в соответствии с МСФО (IFRS) 16 «Аренда», а также в целях синхронизации с отдельными требованиями Положения № 590-П.</w:t>
            </w:r>
          </w:p>
          <w:p w:rsidR="00A75C9B" w:rsidRPr="00A825AD" w:rsidRDefault="00A75C9B" w:rsidP="00A825AD">
            <w:pPr>
              <w:spacing w:after="0" w:line="240" w:lineRule="auto"/>
              <w:jc w:val="both"/>
              <w:rPr>
                <w:rFonts w:ascii="Times New Roman" w:hAnsi="Times New Roman"/>
                <w:sz w:val="20"/>
                <w:szCs w:val="24"/>
              </w:rPr>
            </w:pPr>
            <w:r w:rsidRPr="00A825AD">
              <w:rPr>
                <w:rFonts w:ascii="Times New Roman" w:hAnsi="Times New Roman"/>
                <w:sz w:val="20"/>
                <w:szCs w:val="24"/>
              </w:rPr>
              <w:t>Проектом, в том числе, будет предусмотрено:</w:t>
            </w:r>
          </w:p>
          <w:p w:rsidR="00A75C9B" w:rsidRPr="00A825AD" w:rsidRDefault="00A75C9B" w:rsidP="00A825AD">
            <w:pPr>
              <w:spacing w:after="0" w:line="240" w:lineRule="auto"/>
              <w:jc w:val="both"/>
              <w:rPr>
                <w:rFonts w:ascii="Times New Roman" w:hAnsi="Times New Roman"/>
                <w:sz w:val="20"/>
                <w:szCs w:val="24"/>
              </w:rPr>
            </w:pPr>
            <w:r w:rsidRPr="00A825AD">
              <w:rPr>
                <w:rFonts w:ascii="Times New Roman" w:hAnsi="Times New Roman"/>
                <w:sz w:val="20"/>
                <w:szCs w:val="24"/>
              </w:rPr>
              <w:t>- уточнение перечня балансовых счетов, на которых учитываются элементы расчетной базы резерва;</w:t>
            </w:r>
          </w:p>
          <w:p w:rsidR="00A75C9B" w:rsidRPr="00A825AD" w:rsidRDefault="00A75C9B" w:rsidP="00A825AD">
            <w:pPr>
              <w:spacing w:line="240" w:lineRule="auto"/>
              <w:jc w:val="both"/>
              <w:rPr>
                <w:rFonts w:ascii="Times New Roman" w:hAnsi="Times New Roman"/>
                <w:sz w:val="20"/>
                <w:szCs w:val="24"/>
              </w:rPr>
            </w:pPr>
            <w:r w:rsidRPr="00A825AD">
              <w:rPr>
                <w:rFonts w:ascii="Times New Roman" w:hAnsi="Times New Roman"/>
                <w:sz w:val="20"/>
                <w:szCs w:val="24"/>
              </w:rPr>
              <w:t xml:space="preserve">- распространение подхода к оценке рисков и формированию резервов по ссудам, предоставленным заемщикам-застройщикам, использующим счета </w:t>
            </w:r>
            <w:proofErr w:type="spellStart"/>
            <w:r w:rsidRPr="00A825AD">
              <w:rPr>
                <w:rFonts w:ascii="Times New Roman" w:hAnsi="Times New Roman"/>
                <w:sz w:val="20"/>
                <w:szCs w:val="24"/>
              </w:rPr>
              <w:t>эскроу</w:t>
            </w:r>
            <w:proofErr w:type="spellEnd"/>
            <w:r w:rsidRPr="00A825AD">
              <w:rPr>
                <w:rFonts w:ascii="Times New Roman" w:hAnsi="Times New Roman"/>
                <w:sz w:val="20"/>
                <w:szCs w:val="24"/>
              </w:rPr>
              <w:t>, а также в рамках проектного финансирования, в отношении неиспользованных кредитных линий.</w:t>
            </w:r>
          </w:p>
        </w:tc>
        <w:tc>
          <w:tcPr>
            <w:tcW w:w="1559" w:type="dxa"/>
          </w:tcPr>
          <w:p w:rsidR="00A75C9B" w:rsidRPr="00643F61" w:rsidRDefault="00A75C9B" w:rsidP="00A825A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2.47</w:t>
            </w:r>
          </w:p>
        </w:tc>
        <w:tc>
          <w:tcPr>
            <w:tcW w:w="4678" w:type="dxa"/>
          </w:tcPr>
          <w:p w:rsidR="00A75C9B" w:rsidRPr="005956BD" w:rsidRDefault="00A75C9B" w:rsidP="00D73A5A">
            <w:pPr>
              <w:jc w:val="both"/>
              <w:rPr>
                <w:rFonts w:ascii="Times New Roman" w:eastAsia="SimSun" w:hAnsi="Times New Roman"/>
                <w:sz w:val="24"/>
                <w:szCs w:val="24"/>
              </w:rPr>
            </w:pPr>
            <w:r w:rsidRPr="005956BD">
              <w:rPr>
                <w:rFonts w:ascii="Times New Roman" w:eastAsia="SimSun" w:hAnsi="Times New Roman"/>
                <w:sz w:val="24"/>
                <w:szCs w:val="24"/>
              </w:rPr>
              <w:t xml:space="preserve">Указание Банка России «О порядке получения разрешений на применение банковских методик управления кредитными рисками и моделей количественной оценки кредитных рисков в целях расчета нормативов достаточности капитала банка, а также порядке оценки их </w:t>
            </w:r>
            <w:r w:rsidRPr="005956BD">
              <w:rPr>
                <w:rFonts w:ascii="Times New Roman" w:eastAsia="SimSun" w:hAnsi="Times New Roman"/>
                <w:sz w:val="24"/>
                <w:szCs w:val="24"/>
              </w:rPr>
              <w:lastRenderedPageBreak/>
              <w:t>качества» (взамен Указания Банка России от 06.08.2015 № 3752-У)</w:t>
            </w:r>
          </w:p>
        </w:tc>
        <w:tc>
          <w:tcPr>
            <w:tcW w:w="1839" w:type="dxa"/>
          </w:tcPr>
          <w:p w:rsidR="00A75C9B" w:rsidRPr="00643F61" w:rsidRDefault="00A75C9B" w:rsidP="00A825AD">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A825AD" w:rsidRDefault="00A75C9B" w:rsidP="00A825AD">
            <w:pPr>
              <w:spacing w:line="240" w:lineRule="auto"/>
              <w:jc w:val="both"/>
              <w:rPr>
                <w:rFonts w:ascii="Times New Roman" w:hAnsi="Times New Roman"/>
                <w:sz w:val="20"/>
                <w:szCs w:val="24"/>
              </w:rPr>
            </w:pPr>
            <w:r w:rsidRPr="00A825AD">
              <w:rPr>
                <w:rFonts w:ascii="Times New Roman" w:hAnsi="Times New Roman"/>
                <w:sz w:val="20"/>
                <w:szCs w:val="24"/>
              </w:rPr>
              <w:t xml:space="preserve">Подготовка </w:t>
            </w:r>
            <w:r>
              <w:rPr>
                <w:rFonts w:ascii="Times New Roman" w:hAnsi="Times New Roman"/>
                <w:sz w:val="20"/>
                <w:szCs w:val="24"/>
              </w:rPr>
              <w:t>нормативного акта</w:t>
            </w:r>
            <w:r w:rsidRPr="00B8611A">
              <w:rPr>
                <w:rFonts w:ascii="Times New Roman" w:hAnsi="Times New Roman"/>
                <w:sz w:val="20"/>
                <w:szCs w:val="24"/>
              </w:rPr>
              <w:t xml:space="preserve"> </w:t>
            </w:r>
            <w:r w:rsidRPr="00A825AD">
              <w:rPr>
                <w:rFonts w:ascii="Times New Roman" w:hAnsi="Times New Roman"/>
                <w:sz w:val="20"/>
                <w:szCs w:val="24"/>
              </w:rPr>
              <w:t xml:space="preserve">осуществляется с учетом накопленного Банком России опыта </w:t>
            </w:r>
            <w:proofErr w:type="spellStart"/>
            <w:r w:rsidRPr="00A825AD">
              <w:rPr>
                <w:rFonts w:ascii="Times New Roman" w:hAnsi="Times New Roman"/>
                <w:sz w:val="20"/>
                <w:szCs w:val="24"/>
              </w:rPr>
              <w:t>валидации</w:t>
            </w:r>
            <w:proofErr w:type="spellEnd"/>
            <w:r w:rsidRPr="00A825AD">
              <w:rPr>
                <w:rFonts w:ascii="Times New Roman" w:hAnsi="Times New Roman"/>
                <w:sz w:val="20"/>
                <w:szCs w:val="24"/>
              </w:rPr>
              <w:t xml:space="preserve"> методик управления кредитным риском и моделей количественной оценки кредитного риска в рамках рассмотрения ходатайств банков о получении разрешения на применение подхода на основе внутренних рейтингов (ПВР) в целях расчета нормативов достаточности капитала.</w:t>
            </w:r>
          </w:p>
        </w:tc>
        <w:tc>
          <w:tcPr>
            <w:tcW w:w="1559" w:type="dxa"/>
          </w:tcPr>
          <w:p w:rsidR="00A75C9B" w:rsidRPr="00643F61" w:rsidRDefault="00A75C9B" w:rsidP="00A825A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2.48</w:t>
            </w:r>
          </w:p>
        </w:tc>
        <w:tc>
          <w:tcPr>
            <w:tcW w:w="4678" w:type="dxa"/>
          </w:tcPr>
          <w:p w:rsidR="00A75C9B" w:rsidRPr="005956BD" w:rsidRDefault="00A75C9B" w:rsidP="00A825AD">
            <w:pPr>
              <w:jc w:val="both"/>
              <w:rPr>
                <w:rFonts w:ascii="Times New Roman" w:eastAsia="SimSun" w:hAnsi="Times New Roman"/>
                <w:sz w:val="24"/>
                <w:szCs w:val="24"/>
              </w:rPr>
            </w:pPr>
            <w:r w:rsidRPr="005956BD">
              <w:rPr>
                <w:rFonts w:ascii="Times New Roman" w:eastAsia="SimSun" w:hAnsi="Times New Roman"/>
                <w:sz w:val="24"/>
                <w:szCs w:val="24"/>
              </w:rPr>
              <w:t>Указание Банка России «О внесении изменений в Положение Банка России от 30 мая 2014 года № 421-П «О порядке расчета показателя краткосрочной ликвидности («Базель III»)»</w:t>
            </w:r>
          </w:p>
        </w:tc>
        <w:tc>
          <w:tcPr>
            <w:tcW w:w="1839" w:type="dxa"/>
          </w:tcPr>
          <w:p w:rsidR="00A75C9B" w:rsidRPr="00643F61" w:rsidRDefault="00A75C9B" w:rsidP="00A825AD">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vMerge w:val="restart"/>
          </w:tcPr>
          <w:p w:rsidR="00A75C9B" w:rsidRPr="0028132E" w:rsidRDefault="00A75C9B" w:rsidP="000313D1">
            <w:pPr>
              <w:spacing w:line="240" w:lineRule="auto"/>
              <w:jc w:val="both"/>
              <w:rPr>
                <w:rFonts w:ascii="Times New Roman" w:eastAsia="SimSun" w:hAnsi="Times New Roman"/>
                <w:sz w:val="20"/>
                <w:szCs w:val="20"/>
                <w:lang w:eastAsia="ru-RU"/>
              </w:rPr>
            </w:pPr>
            <w:r w:rsidRPr="002F4950">
              <w:rPr>
                <w:rFonts w:ascii="Times New Roman" w:hAnsi="Times New Roman"/>
                <w:sz w:val="20"/>
                <w:szCs w:val="24"/>
              </w:rPr>
              <w:t>Подготовка данных нормативных актов производится в целях дальнейшего совершенствования методологии расчета норматива (показателя) краткосрочной ликвидности в связи вступлением в силу Федерального закона от 02.12.2019 № 401-ФЗ «О внесении изменений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отдельные законодательные акты Российской Федерации», а также в целях реализации разъяснений БКБН, в том числе, в части особенностей включения в расчет норматива (показателя) краткосрочной ликвидности кредитов и депозитов, а также прочих привлеченных и размещенных средств, номинированных в драгоценных металлах.</w:t>
            </w:r>
          </w:p>
        </w:tc>
        <w:tc>
          <w:tcPr>
            <w:tcW w:w="1559" w:type="dxa"/>
          </w:tcPr>
          <w:p w:rsidR="00A75C9B" w:rsidRPr="00643F61" w:rsidRDefault="00A75C9B" w:rsidP="00A825A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2.49</w:t>
            </w:r>
          </w:p>
        </w:tc>
        <w:tc>
          <w:tcPr>
            <w:tcW w:w="4678" w:type="dxa"/>
          </w:tcPr>
          <w:p w:rsidR="00A75C9B" w:rsidRPr="005956BD" w:rsidRDefault="00A75C9B" w:rsidP="000313D1">
            <w:pPr>
              <w:jc w:val="both"/>
              <w:rPr>
                <w:rFonts w:ascii="Times New Roman" w:eastAsia="SimSun" w:hAnsi="Times New Roman"/>
                <w:sz w:val="24"/>
                <w:szCs w:val="24"/>
              </w:rPr>
            </w:pPr>
            <w:r w:rsidRPr="005956BD">
              <w:rPr>
                <w:rFonts w:ascii="Times New Roman" w:eastAsia="SimSun" w:hAnsi="Times New Roman"/>
                <w:sz w:val="24"/>
                <w:szCs w:val="24"/>
              </w:rPr>
              <w:t>Указание Банка России «О внесении изменений в Положение Банка России от 3 декабря 2015 года № 510-П «О порядке расчета норматива краткосрочной ликвидности («Базель III») системно значимыми кредитными организациями»</w:t>
            </w:r>
          </w:p>
        </w:tc>
        <w:tc>
          <w:tcPr>
            <w:tcW w:w="1839" w:type="dxa"/>
          </w:tcPr>
          <w:p w:rsidR="00A75C9B" w:rsidRPr="00643F61" w:rsidRDefault="00A75C9B" w:rsidP="000313D1">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vMerge/>
          </w:tcPr>
          <w:p w:rsidR="00A75C9B" w:rsidRPr="0028132E" w:rsidRDefault="00A75C9B" w:rsidP="000313D1">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0313D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2.50</w:t>
            </w:r>
          </w:p>
        </w:tc>
        <w:tc>
          <w:tcPr>
            <w:tcW w:w="4678" w:type="dxa"/>
          </w:tcPr>
          <w:p w:rsidR="00A75C9B" w:rsidRPr="005956BD" w:rsidRDefault="00A75C9B" w:rsidP="000313D1">
            <w:pPr>
              <w:jc w:val="both"/>
              <w:rPr>
                <w:rFonts w:ascii="Times New Roman" w:eastAsia="SimSun" w:hAnsi="Times New Roman"/>
                <w:sz w:val="24"/>
                <w:szCs w:val="24"/>
              </w:rPr>
            </w:pPr>
            <w:r w:rsidRPr="005956BD">
              <w:rPr>
                <w:rFonts w:ascii="Times New Roman" w:eastAsia="SimSun" w:hAnsi="Times New Roman"/>
                <w:sz w:val="24"/>
                <w:szCs w:val="24"/>
              </w:rPr>
              <w:t>Указание Банка России «О внесении изменений в Положение Банка России от 26 июля 2017 года № 596-П «О порядке расчета системно значимыми кредитными организациями норматива структурной ликвидности (норматива чистого стабильного фондирования) («Базель III»)»</w:t>
            </w:r>
          </w:p>
        </w:tc>
        <w:tc>
          <w:tcPr>
            <w:tcW w:w="1839" w:type="dxa"/>
          </w:tcPr>
          <w:p w:rsidR="00A75C9B" w:rsidRPr="00643F61" w:rsidRDefault="00A75C9B" w:rsidP="000313D1">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vAlign w:val="center"/>
          </w:tcPr>
          <w:p w:rsidR="00A75C9B" w:rsidRPr="000313D1" w:rsidRDefault="00A75C9B" w:rsidP="000313D1">
            <w:pPr>
              <w:spacing w:line="240" w:lineRule="auto"/>
              <w:jc w:val="both"/>
              <w:rPr>
                <w:rFonts w:ascii="Times New Roman" w:hAnsi="Times New Roman"/>
                <w:sz w:val="20"/>
                <w:szCs w:val="24"/>
              </w:rPr>
            </w:pPr>
            <w:r w:rsidRPr="000313D1">
              <w:rPr>
                <w:rFonts w:ascii="Times New Roman" w:hAnsi="Times New Roman"/>
                <w:sz w:val="20"/>
                <w:szCs w:val="24"/>
              </w:rPr>
              <w:t xml:space="preserve">Подготовка </w:t>
            </w:r>
            <w:r>
              <w:rPr>
                <w:rFonts w:ascii="Times New Roman" w:hAnsi="Times New Roman"/>
                <w:sz w:val="20"/>
                <w:szCs w:val="24"/>
              </w:rPr>
              <w:t>нормативного акта</w:t>
            </w:r>
            <w:r w:rsidRPr="00B8611A">
              <w:rPr>
                <w:rFonts w:ascii="Times New Roman" w:hAnsi="Times New Roman"/>
                <w:sz w:val="20"/>
                <w:szCs w:val="24"/>
              </w:rPr>
              <w:t xml:space="preserve"> </w:t>
            </w:r>
            <w:r w:rsidRPr="000313D1">
              <w:rPr>
                <w:rFonts w:ascii="Times New Roman" w:hAnsi="Times New Roman"/>
                <w:sz w:val="20"/>
                <w:szCs w:val="24"/>
              </w:rPr>
              <w:t>производится в целях дальнейшего совершенствования методологии расчета норматива структурной ликвидности (норматива чистого стабильного фондирования) (далее – НЧСФ) в связи с подготовленными БКБН разъяснениями, в том числе устанавливающими особенности включения в расчет НЧСФ кредитов и депозитов, а также прочих привлеченных и размещенных средств, номинированных в драгоценных металлах.</w:t>
            </w:r>
          </w:p>
          <w:p w:rsidR="00A75C9B" w:rsidRPr="005956BD" w:rsidRDefault="00A75C9B" w:rsidP="000313D1">
            <w:pPr>
              <w:suppressAutoHyphens/>
              <w:jc w:val="both"/>
              <w:rPr>
                <w:rFonts w:ascii="Times New Roman" w:eastAsia="SimSun" w:hAnsi="Times New Roman"/>
                <w:sz w:val="24"/>
                <w:szCs w:val="24"/>
              </w:rPr>
            </w:pPr>
          </w:p>
        </w:tc>
        <w:tc>
          <w:tcPr>
            <w:tcW w:w="1559" w:type="dxa"/>
          </w:tcPr>
          <w:p w:rsidR="00A75C9B" w:rsidRPr="00643F61" w:rsidRDefault="00A75C9B" w:rsidP="000313D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2.51</w:t>
            </w:r>
          </w:p>
        </w:tc>
        <w:tc>
          <w:tcPr>
            <w:tcW w:w="4678" w:type="dxa"/>
          </w:tcPr>
          <w:p w:rsidR="00A75C9B" w:rsidRPr="005956BD" w:rsidRDefault="00A75C9B" w:rsidP="000313D1">
            <w:pPr>
              <w:jc w:val="both"/>
              <w:rPr>
                <w:rFonts w:ascii="Times New Roman" w:eastAsia="SimSun" w:hAnsi="Times New Roman"/>
                <w:sz w:val="24"/>
                <w:szCs w:val="24"/>
              </w:rPr>
            </w:pPr>
            <w:r w:rsidRPr="005956BD">
              <w:rPr>
                <w:rFonts w:ascii="Times New Roman" w:eastAsia="SimSun" w:hAnsi="Times New Roman"/>
                <w:sz w:val="24"/>
                <w:szCs w:val="24"/>
              </w:rPr>
              <w:t>Указание Банка России «О внесении изменений в Положение Банка России от 06 августа 2015 года № 483-П «О порядке расчета величины кредитного риска на основе внутренних рейтингов»</w:t>
            </w:r>
          </w:p>
        </w:tc>
        <w:tc>
          <w:tcPr>
            <w:tcW w:w="1839" w:type="dxa"/>
          </w:tcPr>
          <w:p w:rsidR="00A75C9B" w:rsidRPr="00643F61" w:rsidRDefault="00A75C9B" w:rsidP="000313D1">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vAlign w:val="center"/>
          </w:tcPr>
          <w:p w:rsidR="00A75C9B" w:rsidRPr="000313D1" w:rsidRDefault="00A75C9B" w:rsidP="00133BC1">
            <w:pPr>
              <w:spacing w:line="240" w:lineRule="auto"/>
              <w:jc w:val="both"/>
              <w:rPr>
                <w:rFonts w:ascii="Times New Roman" w:hAnsi="Times New Roman"/>
                <w:sz w:val="20"/>
                <w:szCs w:val="24"/>
              </w:rPr>
            </w:pPr>
            <w:r>
              <w:rPr>
                <w:rFonts w:ascii="Times New Roman" w:hAnsi="Times New Roman"/>
                <w:sz w:val="20"/>
                <w:szCs w:val="24"/>
              </w:rPr>
              <w:t>Нормативный акт</w:t>
            </w:r>
            <w:r w:rsidRPr="00B8611A">
              <w:rPr>
                <w:rFonts w:ascii="Times New Roman" w:hAnsi="Times New Roman"/>
                <w:sz w:val="20"/>
                <w:szCs w:val="24"/>
              </w:rPr>
              <w:t xml:space="preserve"> </w:t>
            </w:r>
            <w:r w:rsidRPr="000313D1">
              <w:rPr>
                <w:rFonts w:ascii="Times New Roman" w:hAnsi="Times New Roman"/>
                <w:sz w:val="20"/>
                <w:szCs w:val="24"/>
              </w:rPr>
              <w:t xml:space="preserve">разрабатывается с учетом накопленного Банком России опыта </w:t>
            </w:r>
            <w:proofErr w:type="spellStart"/>
            <w:r w:rsidRPr="000313D1">
              <w:rPr>
                <w:rFonts w:ascii="Times New Roman" w:hAnsi="Times New Roman"/>
                <w:sz w:val="20"/>
                <w:szCs w:val="24"/>
              </w:rPr>
              <w:t>валидации</w:t>
            </w:r>
            <w:proofErr w:type="spellEnd"/>
            <w:r w:rsidRPr="000313D1">
              <w:rPr>
                <w:rFonts w:ascii="Times New Roman" w:hAnsi="Times New Roman"/>
                <w:sz w:val="20"/>
                <w:szCs w:val="24"/>
              </w:rPr>
              <w:t xml:space="preserve"> методик управления кредитным риском и моделей количественной оценки кредитного риска в рамках рассмотрения ходатайств банков о получении разрешения на применение подхода на основе внутренних рейтингов (ПВР) в целях расчета нормативов достаточности капитала и реализует </w:t>
            </w:r>
            <w:r w:rsidRPr="000313D1">
              <w:rPr>
                <w:rFonts w:ascii="Times New Roman" w:hAnsi="Times New Roman"/>
                <w:sz w:val="20"/>
                <w:szCs w:val="24"/>
              </w:rPr>
              <w:lastRenderedPageBreak/>
              <w:t>отдельные положения документа БКБН «</w:t>
            </w:r>
            <w:proofErr w:type="spellStart"/>
            <w:r w:rsidRPr="000313D1">
              <w:rPr>
                <w:rFonts w:ascii="Times New Roman" w:hAnsi="Times New Roman"/>
                <w:sz w:val="20"/>
                <w:szCs w:val="24"/>
              </w:rPr>
              <w:t>Basel</w:t>
            </w:r>
            <w:proofErr w:type="spellEnd"/>
            <w:r w:rsidRPr="000313D1">
              <w:rPr>
                <w:rFonts w:ascii="Times New Roman" w:hAnsi="Times New Roman"/>
                <w:sz w:val="20"/>
                <w:szCs w:val="24"/>
              </w:rPr>
              <w:t xml:space="preserve"> III: </w:t>
            </w:r>
            <w:proofErr w:type="spellStart"/>
            <w:r w:rsidRPr="000313D1">
              <w:rPr>
                <w:rFonts w:ascii="Times New Roman" w:hAnsi="Times New Roman"/>
                <w:sz w:val="20"/>
                <w:szCs w:val="24"/>
              </w:rPr>
              <w:t>Finalising</w:t>
            </w:r>
            <w:proofErr w:type="spellEnd"/>
            <w:r w:rsidRPr="000313D1">
              <w:rPr>
                <w:rFonts w:ascii="Times New Roman" w:hAnsi="Times New Roman"/>
                <w:sz w:val="20"/>
                <w:szCs w:val="24"/>
              </w:rPr>
              <w:t xml:space="preserve"> </w:t>
            </w:r>
            <w:proofErr w:type="spellStart"/>
            <w:r w:rsidRPr="000313D1">
              <w:rPr>
                <w:rFonts w:ascii="Times New Roman" w:hAnsi="Times New Roman"/>
                <w:sz w:val="20"/>
                <w:szCs w:val="24"/>
              </w:rPr>
              <w:t>post-crisis</w:t>
            </w:r>
            <w:proofErr w:type="spellEnd"/>
            <w:r w:rsidRPr="000313D1">
              <w:rPr>
                <w:rFonts w:ascii="Times New Roman" w:hAnsi="Times New Roman"/>
                <w:sz w:val="20"/>
                <w:szCs w:val="24"/>
              </w:rPr>
              <w:t xml:space="preserve"> </w:t>
            </w:r>
            <w:proofErr w:type="spellStart"/>
            <w:r w:rsidRPr="000313D1">
              <w:rPr>
                <w:rFonts w:ascii="Times New Roman" w:hAnsi="Times New Roman"/>
                <w:sz w:val="20"/>
                <w:szCs w:val="24"/>
              </w:rPr>
              <w:t>reforms</w:t>
            </w:r>
            <w:proofErr w:type="spellEnd"/>
            <w:r w:rsidRPr="000313D1">
              <w:rPr>
                <w:rFonts w:ascii="Times New Roman" w:hAnsi="Times New Roman"/>
                <w:sz w:val="20"/>
                <w:szCs w:val="24"/>
              </w:rPr>
              <w:t>» (</w:t>
            </w:r>
            <w:proofErr w:type="spellStart"/>
            <w:r w:rsidRPr="000313D1">
              <w:rPr>
                <w:rFonts w:ascii="Times New Roman" w:hAnsi="Times New Roman"/>
                <w:sz w:val="20"/>
                <w:szCs w:val="24"/>
              </w:rPr>
              <w:t>December</w:t>
            </w:r>
            <w:proofErr w:type="spellEnd"/>
            <w:r w:rsidRPr="000313D1">
              <w:rPr>
                <w:rFonts w:ascii="Times New Roman" w:hAnsi="Times New Roman"/>
                <w:sz w:val="20"/>
                <w:szCs w:val="24"/>
              </w:rPr>
              <w:t xml:space="preserve"> 2017).</w:t>
            </w:r>
          </w:p>
        </w:tc>
        <w:tc>
          <w:tcPr>
            <w:tcW w:w="1559" w:type="dxa"/>
          </w:tcPr>
          <w:p w:rsidR="00A75C9B" w:rsidRPr="00643F61" w:rsidRDefault="00A75C9B" w:rsidP="000313D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2.52</w:t>
            </w:r>
          </w:p>
        </w:tc>
        <w:tc>
          <w:tcPr>
            <w:tcW w:w="4678" w:type="dxa"/>
          </w:tcPr>
          <w:p w:rsidR="00A75C9B" w:rsidRDefault="00A75C9B" w:rsidP="001B3185">
            <w:pPr>
              <w:suppressAutoHyphens/>
              <w:spacing w:after="0"/>
              <w:jc w:val="both"/>
              <w:rPr>
                <w:rFonts w:ascii="Times New Roman" w:hAnsi="Times New Roman"/>
                <w:sz w:val="24"/>
                <w:szCs w:val="24"/>
              </w:rPr>
            </w:pPr>
            <w:r w:rsidRPr="003E6100">
              <w:rPr>
                <w:rFonts w:ascii="Times New Roman" w:hAnsi="Times New Roman"/>
                <w:sz w:val="24"/>
                <w:szCs w:val="24"/>
              </w:rPr>
              <w:t>Указание Банка России «О порядке и методике проведения анализа финансового положения банка для решения вопроса о целесообразности участия государственной корпорации «Агентство по страхованию вкладов» в осуществлении мер по предупреждению банкротства или урегулировании обязательств банка»</w:t>
            </w:r>
          </w:p>
          <w:p w:rsidR="00A75C9B" w:rsidRPr="00C27275" w:rsidRDefault="00A75C9B" w:rsidP="001B3185">
            <w:pPr>
              <w:suppressAutoHyphens/>
              <w:spacing w:after="0"/>
              <w:jc w:val="both"/>
              <w:rPr>
                <w:rFonts w:ascii="Times New Roman" w:eastAsia="SimSun" w:hAnsi="Times New Roman"/>
                <w:sz w:val="20"/>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D80EBB">
            <w:pPr>
              <w:spacing w:after="0" w:line="240" w:lineRule="auto"/>
              <w:jc w:val="both"/>
              <w:rPr>
                <w:rFonts w:ascii="Times New Roman" w:eastAsia="SimSun" w:hAnsi="Times New Roman"/>
                <w:sz w:val="20"/>
                <w:szCs w:val="20"/>
                <w:lang w:eastAsia="ru-RU"/>
              </w:rPr>
            </w:pPr>
            <w:r w:rsidRPr="00D80EBB">
              <w:rPr>
                <w:rFonts w:ascii="Times New Roman" w:hAnsi="Times New Roman"/>
                <w:sz w:val="20"/>
                <w:szCs w:val="24"/>
              </w:rPr>
              <w:t xml:space="preserve">Нормативный акт </w:t>
            </w:r>
            <w:r w:rsidRPr="0028132E">
              <w:rPr>
                <w:rFonts w:ascii="Times New Roman" w:hAnsi="Times New Roman"/>
                <w:sz w:val="20"/>
                <w:szCs w:val="20"/>
              </w:rPr>
              <w:t>представляет собой переиздание действующего нормативного акта Банка России в связи с изменениями в организационной структуре Банка России, произошедшими с момента их издания (У</w:t>
            </w:r>
            <w:r>
              <w:rPr>
                <w:rFonts w:ascii="Times New Roman" w:hAnsi="Times New Roman"/>
                <w:sz w:val="20"/>
                <w:szCs w:val="20"/>
              </w:rPr>
              <w:t>казание от 24.06.2015 № 3691-У).</w:t>
            </w:r>
          </w:p>
        </w:tc>
        <w:tc>
          <w:tcPr>
            <w:tcW w:w="1559" w:type="dxa"/>
          </w:tcPr>
          <w:p w:rsidR="00A75C9B" w:rsidRPr="003E6100" w:rsidRDefault="00A75C9B" w:rsidP="001B3185">
            <w:pPr>
              <w:spacing w:line="240" w:lineRule="auto"/>
              <w:rPr>
                <w:rFonts w:ascii="Times New Roman" w:hAnsi="Times New Roman"/>
                <w:szCs w:val="28"/>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2.53</w:t>
            </w:r>
          </w:p>
        </w:tc>
        <w:tc>
          <w:tcPr>
            <w:tcW w:w="4678" w:type="dxa"/>
          </w:tcPr>
          <w:p w:rsidR="00A75C9B" w:rsidRDefault="00A75C9B" w:rsidP="001B3185">
            <w:pPr>
              <w:suppressAutoHyphens/>
              <w:spacing w:after="0"/>
              <w:jc w:val="both"/>
              <w:rPr>
                <w:rFonts w:ascii="Times New Roman" w:hAnsi="Times New Roman"/>
                <w:sz w:val="24"/>
                <w:szCs w:val="24"/>
              </w:rPr>
            </w:pPr>
            <w:r w:rsidRPr="003E6100">
              <w:rPr>
                <w:rFonts w:ascii="Times New Roman" w:hAnsi="Times New Roman"/>
                <w:sz w:val="24"/>
                <w:szCs w:val="24"/>
              </w:rPr>
              <w:t>Указание Банка России «О порядке принятия Банком России решения об уменьшении размера уставного капитала банка до величины собственных средств (капитала) или до одного рубля в период деятельности временной администрации по управлению кредитной организацией, назначенной в соответствии с планом участия государственной корпорации «Агентство по страхованию вкладов» в осуществлении мер по предупреждению банкротства банка»</w:t>
            </w:r>
          </w:p>
          <w:p w:rsidR="00A75C9B" w:rsidRPr="004A562D" w:rsidRDefault="00A75C9B" w:rsidP="001B3185">
            <w:pPr>
              <w:suppressAutoHyphens/>
              <w:spacing w:after="0"/>
              <w:jc w:val="both"/>
              <w:rPr>
                <w:rFonts w:ascii="Times New Roman" w:eastAsia="SimSun" w:hAnsi="Times New Roman"/>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D80EBB">
            <w:pPr>
              <w:suppressAutoHyphens/>
              <w:spacing w:after="0" w:line="240" w:lineRule="auto"/>
              <w:jc w:val="both"/>
              <w:rPr>
                <w:rFonts w:ascii="Times New Roman" w:eastAsia="SimSun" w:hAnsi="Times New Roman"/>
                <w:sz w:val="20"/>
                <w:szCs w:val="20"/>
                <w:lang w:eastAsia="ru-RU"/>
              </w:rPr>
            </w:pPr>
            <w:r w:rsidRPr="00D80EBB">
              <w:rPr>
                <w:rFonts w:ascii="Times New Roman" w:hAnsi="Times New Roman"/>
                <w:sz w:val="20"/>
                <w:szCs w:val="24"/>
              </w:rPr>
              <w:t xml:space="preserve">Нормативный акт </w:t>
            </w:r>
            <w:r w:rsidRPr="0028132E">
              <w:rPr>
                <w:rFonts w:ascii="Times New Roman" w:hAnsi="Times New Roman"/>
                <w:sz w:val="20"/>
                <w:szCs w:val="20"/>
              </w:rPr>
              <w:t>представляет собой переиздание действующего нормативного акта Банка России в связи с изменениями в организационной структуре Банка России, произошедшими с момента их издания (Указание от 05.07.2015 № 3711-У)</w:t>
            </w:r>
            <w:r>
              <w:rPr>
                <w:rFonts w:ascii="Times New Roman" w:hAnsi="Times New Roman"/>
                <w:sz w:val="20"/>
                <w:szCs w:val="20"/>
              </w:rPr>
              <w:t>.</w:t>
            </w:r>
          </w:p>
        </w:tc>
        <w:tc>
          <w:tcPr>
            <w:tcW w:w="1559" w:type="dxa"/>
          </w:tcPr>
          <w:p w:rsidR="00A75C9B" w:rsidRPr="003E6100" w:rsidRDefault="00A75C9B" w:rsidP="001B3185">
            <w:pPr>
              <w:suppressAutoHyphens/>
              <w:spacing w:after="0"/>
              <w:jc w:val="both"/>
              <w:rPr>
                <w:rFonts w:ascii="Times New Roman" w:hAnsi="Times New Roman"/>
                <w:szCs w:val="28"/>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2.54</w:t>
            </w:r>
          </w:p>
        </w:tc>
        <w:tc>
          <w:tcPr>
            <w:tcW w:w="4678" w:type="dxa"/>
          </w:tcPr>
          <w:p w:rsidR="00A75C9B" w:rsidRDefault="00A75C9B" w:rsidP="001B3185">
            <w:pPr>
              <w:suppressAutoHyphens/>
              <w:spacing w:after="0"/>
              <w:jc w:val="both"/>
              <w:rPr>
                <w:rFonts w:ascii="Times New Roman" w:hAnsi="Times New Roman"/>
                <w:sz w:val="24"/>
                <w:szCs w:val="24"/>
              </w:rPr>
            </w:pPr>
            <w:r w:rsidRPr="003E6100">
              <w:rPr>
                <w:rFonts w:ascii="Times New Roman" w:hAnsi="Times New Roman"/>
                <w:sz w:val="24"/>
                <w:szCs w:val="24"/>
              </w:rPr>
              <w:t xml:space="preserve">Указание Банка России «О внесении изменений в Указание Банка России от 12.07.2017 № 4462-У «О порядке утверждения Банком России плана участия государственной корпорации «Агентство по страхованию вкладов» в осуществлении </w:t>
            </w:r>
            <w:r w:rsidRPr="003E6100">
              <w:rPr>
                <w:rFonts w:ascii="Times New Roman" w:hAnsi="Times New Roman"/>
                <w:sz w:val="24"/>
                <w:szCs w:val="24"/>
              </w:rPr>
              <w:lastRenderedPageBreak/>
              <w:t>мер по предупреждению банкротства банка, порядке внесения изменений в утвержденный план участия государственной корпорации «Агентство по страхованию вкладов» в осуществлении мер по предупреждению банкротства банка, порядке представления на рассмотрение Комитета банковского надзора Банка России плана участия государственной корпорации «Агентство по страхованию вкладов» в урегулировании обязательств банка, о составе отчета государственной корпорации «Агентство по страхованию вкладов» о ходе выполнения мероприятий, предусмотренных планом участия государственной корпорации «Агентство по страхованию вкладов» в осуществлении мер по предупреждению банкротства банка, и порядке его представления в Банк России»</w:t>
            </w:r>
          </w:p>
          <w:p w:rsidR="00A75C9B" w:rsidRPr="004A562D" w:rsidRDefault="00A75C9B" w:rsidP="001B3185">
            <w:pPr>
              <w:suppressAutoHyphens/>
              <w:spacing w:after="0"/>
              <w:jc w:val="both"/>
              <w:rPr>
                <w:rFonts w:ascii="Times New Roman" w:eastAsia="SimSun" w:hAnsi="Times New Roman"/>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r w:rsidRPr="004914F7">
              <w:rPr>
                <w:rFonts w:ascii="Times New Roman" w:hAnsi="Times New Roman"/>
                <w:color w:val="000000" w:themeColor="text1"/>
                <w:sz w:val="20"/>
                <w:szCs w:val="20"/>
              </w:rPr>
              <w:t xml:space="preserve">Нормативным актом </w:t>
            </w:r>
            <w:r>
              <w:rPr>
                <w:rFonts w:ascii="Times New Roman" w:hAnsi="Times New Roman"/>
                <w:color w:val="000000" w:themeColor="text1"/>
                <w:sz w:val="20"/>
                <w:szCs w:val="20"/>
              </w:rPr>
              <w:t>п</w:t>
            </w:r>
            <w:r w:rsidRPr="00B8489E">
              <w:rPr>
                <w:rFonts w:ascii="Times New Roman" w:hAnsi="Times New Roman"/>
                <w:color w:val="000000" w:themeColor="text1"/>
                <w:sz w:val="20"/>
                <w:szCs w:val="20"/>
              </w:rPr>
              <w:t>редполагается уточнить состав отчета государственной корпорации «Агентство по страхованию вкладов» (далее - Агентство) о ходе выполнения мероприятий, предусмотренных планом участия Агентства в осуществлении мер по предупреждению банкротства банка, с учетом практики применения пункта 14 статьи 189.47 Федерального закона «О несостоятельности (банкротстве)</w:t>
            </w:r>
            <w:r>
              <w:rPr>
                <w:rFonts w:ascii="Times New Roman" w:hAnsi="Times New Roman"/>
                <w:color w:val="000000" w:themeColor="text1"/>
                <w:sz w:val="20"/>
                <w:szCs w:val="20"/>
              </w:rPr>
              <w:t>.</w:t>
            </w:r>
          </w:p>
        </w:tc>
        <w:tc>
          <w:tcPr>
            <w:tcW w:w="1559" w:type="dxa"/>
          </w:tcPr>
          <w:p w:rsidR="00A75C9B" w:rsidRPr="003E6100" w:rsidRDefault="00A75C9B" w:rsidP="001B3185">
            <w:pPr>
              <w:spacing w:line="240" w:lineRule="auto"/>
              <w:rPr>
                <w:rFonts w:ascii="Times New Roman" w:hAnsi="Times New Roman"/>
                <w:szCs w:val="28"/>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2.55</w:t>
            </w:r>
          </w:p>
        </w:tc>
        <w:tc>
          <w:tcPr>
            <w:tcW w:w="4678" w:type="dxa"/>
          </w:tcPr>
          <w:p w:rsidR="00A75C9B" w:rsidRDefault="00A75C9B" w:rsidP="00D73A5A">
            <w:pPr>
              <w:suppressAutoHyphens/>
              <w:spacing w:after="0"/>
              <w:jc w:val="both"/>
              <w:rPr>
                <w:rFonts w:ascii="Times New Roman" w:hAnsi="Times New Roman"/>
                <w:sz w:val="24"/>
                <w:szCs w:val="24"/>
              </w:rPr>
            </w:pPr>
            <w:r w:rsidRPr="003E6100">
              <w:rPr>
                <w:rFonts w:ascii="Times New Roman" w:hAnsi="Times New Roman"/>
                <w:sz w:val="24"/>
                <w:szCs w:val="24"/>
              </w:rPr>
              <w:t xml:space="preserve">Указание Банка России «О внесении изменений в Указание Банка России от 29.04.2016 № 4009-У «О требованиях к лицам (лицу), приобретающим в соответствии с планом участия государственной корпорации «Агентство по страхованию вкладов» в осуществлении мер по предупреждению банкротства банка </w:t>
            </w:r>
            <w:r w:rsidRPr="003E6100">
              <w:rPr>
                <w:rFonts w:ascii="Times New Roman" w:hAnsi="Times New Roman"/>
                <w:sz w:val="24"/>
                <w:szCs w:val="24"/>
              </w:rPr>
              <w:lastRenderedPageBreak/>
              <w:t>акции банка в количестве не менее 75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w:t>
            </w:r>
          </w:p>
          <w:p w:rsidR="00A75C9B" w:rsidRPr="00C27275" w:rsidRDefault="00A75C9B" w:rsidP="00D73A5A">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Default="00A75C9B" w:rsidP="001B3185">
            <w:pPr>
              <w:suppressAutoHyphens/>
              <w:spacing w:after="0" w:line="240" w:lineRule="auto"/>
              <w:jc w:val="both"/>
              <w:rPr>
                <w:rFonts w:ascii="Times New Roman" w:hAnsi="Times New Roman"/>
                <w:sz w:val="20"/>
                <w:szCs w:val="20"/>
              </w:rPr>
            </w:pPr>
            <w:r w:rsidRPr="004914F7">
              <w:rPr>
                <w:rFonts w:ascii="Times New Roman" w:hAnsi="Times New Roman"/>
                <w:color w:val="000000" w:themeColor="text1"/>
                <w:sz w:val="20"/>
                <w:szCs w:val="20"/>
              </w:rPr>
              <w:t xml:space="preserve">Нормативным актом предполагается </w:t>
            </w:r>
            <w:r w:rsidRPr="0028132E">
              <w:rPr>
                <w:rFonts w:ascii="Times New Roman" w:hAnsi="Times New Roman"/>
                <w:sz w:val="20"/>
                <w:szCs w:val="20"/>
              </w:rPr>
              <w:t xml:space="preserve">дополнить требования к инвесторам новым критерием, позволяющим выступать в качестве инвесторов банкам, в отношении которых осуществляются (осуществлялись) меры по предупреждению банкротства с участием Банка России и одновременно принято (было принято) решение о гарантировании непрерывности деятельности банка на срок реализации плана участия. </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r w:rsidRPr="0028132E">
              <w:rPr>
                <w:rFonts w:ascii="Times New Roman" w:hAnsi="Times New Roman"/>
                <w:sz w:val="20"/>
                <w:szCs w:val="20"/>
              </w:rPr>
              <w:t>Реализация изменений расширит инструментарий Банка России по оптимизации сроков завершения санаций с участием Агентства</w:t>
            </w:r>
            <w:r>
              <w:rPr>
                <w:rFonts w:ascii="Times New Roman" w:hAnsi="Times New Roman"/>
                <w:sz w:val="20"/>
                <w:szCs w:val="20"/>
              </w:rPr>
              <w:t>.</w:t>
            </w:r>
          </w:p>
        </w:tc>
        <w:tc>
          <w:tcPr>
            <w:tcW w:w="1559" w:type="dxa"/>
          </w:tcPr>
          <w:p w:rsidR="00A75C9B" w:rsidRPr="003E6100" w:rsidRDefault="00A75C9B" w:rsidP="001B3185">
            <w:pPr>
              <w:suppressAutoHyphens/>
              <w:spacing w:after="0" w:line="240" w:lineRule="auto"/>
              <w:jc w:val="both"/>
              <w:rPr>
                <w:rFonts w:ascii="Times New Roman" w:hAnsi="Times New Roman"/>
                <w:szCs w:val="28"/>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2.56</w:t>
            </w:r>
          </w:p>
        </w:tc>
        <w:tc>
          <w:tcPr>
            <w:tcW w:w="4678" w:type="dxa"/>
          </w:tcPr>
          <w:p w:rsidR="00A75C9B" w:rsidRDefault="00A75C9B" w:rsidP="001B3185">
            <w:pPr>
              <w:suppressAutoHyphens/>
              <w:spacing w:after="0"/>
              <w:jc w:val="both"/>
              <w:rPr>
                <w:rFonts w:ascii="Times New Roman" w:hAnsi="Times New Roman"/>
                <w:sz w:val="24"/>
                <w:szCs w:val="24"/>
              </w:rPr>
            </w:pPr>
            <w:r w:rsidRPr="00003A7A">
              <w:rPr>
                <w:rFonts w:ascii="Times New Roman" w:hAnsi="Times New Roman"/>
                <w:sz w:val="24"/>
                <w:szCs w:val="24"/>
              </w:rPr>
              <w:t>Указание Банка России «О внесении изменений в Указание Банка России от 14 января 2020 года № 5386-У «О составе и порядке раскрытия Банком России информации, содержащейся в отчетности кредитных организаций (банковских групп)»</w:t>
            </w:r>
          </w:p>
          <w:p w:rsidR="00A75C9B" w:rsidRPr="001D7148" w:rsidRDefault="00A75C9B" w:rsidP="001B3185">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r w:rsidRPr="00003A7A">
              <w:rPr>
                <w:rFonts w:ascii="Times New Roman" w:hAnsi="Times New Roman"/>
                <w:color w:val="000000" w:themeColor="text1"/>
                <w:sz w:val="20"/>
                <w:szCs w:val="20"/>
              </w:rPr>
              <w:t>Нормативным актом предполагается определять порядок раскрытия Банком России на своем сайте форм отчетности 0409101, 0409102, 0409123, 0409135, 0409802, 0409803, 0409805 в ограниченном составе и (или) объеме для кредитных организаций, соответствующих случаям, установленным в Постановлении Правительства Российской Федерации от 07.09.2019 № 1173</w:t>
            </w:r>
            <w:r>
              <w:rPr>
                <w:rFonts w:ascii="Times New Roman" w:hAnsi="Times New Roman"/>
                <w:color w:val="000000" w:themeColor="text1"/>
                <w:sz w:val="20"/>
                <w:szCs w:val="20"/>
              </w:rPr>
              <w:t>.</w:t>
            </w: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2.57</w:t>
            </w:r>
          </w:p>
        </w:tc>
        <w:tc>
          <w:tcPr>
            <w:tcW w:w="4678" w:type="dxa"/>
          </w:tcPr>
          <w:p w:rsidR="00A75C9B" w:rsidRDefault="00A75C9B" w:rsidP="001B3185">
            <w:pPr>
              <w:suppressAutoHyphens/>
              <w:spacing w:after="0"/>
              <w:jc w:val="both"/>
              <w:rPr>
                <w:rFonts w:ascii="Times New Roman" w:hAnsi="Times New Roman"/>
                <w:sz w:val="24"/>
                <w:szCs w:val="24"/>
              </w:rPr>
            </w:pPr>
            <w:r w:rsidRPr="00F96CB7">
              <w:rPr>
                <w:rFonts w:ascii="Times New Roman" w:hAnsi="Times New Roman"/>
                <w:sz w:val="24"/>
                <w:szCs w:val="24"/>
              </w:rPr>
              <w:t>Указание Банка России «О внесении изменений в Указание Банка России от 24 июня 2011 года № 2652-У «О порядке представления и рассмотрения ходатайства кредитной организации об аннулировании лицензии на осуществление банковских операций в случае прекращения деятельности кредитной организации в порядке ликвидации на основании решения ее учредителей (участников)»</w:t>
            </w:r>
          </w:p>
          <w:p w:rsidR="00A75C9B" w:rsidRPr="001D7148" w:rsidRDefault="00A75C9B" w:rsidP="001B3185">
            <w:pPr>
              <w:suppressAutoHyphens/>
              <w:spacing w:after="0"/>
              <w:jc w:val="both"/>
              <w:rPr>
                <w:rFonts w:ascii="Times New Roman" w:eastAsia="SimSun" w:hAnsi="Times New Roman"/>
                <w:sz w:val="24"/>
                <w:szCs w:val="24"/>
                <w:lang w:eastAsia="ru-RU"/>
              </w:rPr>
            </w:pPr>
          </w:p>
        </w:tc>
        <w:tc>
          <w:tcPr>
            <w:tcW w:w="1839" w:type="dxa"/>
          </w:tcPr>
          <w:p w:rsidR="00A75C9B" w:rsidRPr="00F54955" w:rsidRDefault="00A75C9B" w:rsidP="001B3185">
            <w:pPr>
              <w:suppressAutoHyphens/>
              <w:spacing w:after="0" w:line="240" w:lineRule="auto"/>
              <w:jc w:val="center"/>
              <w:rPr>
                <w:rFonts w:ascii="Times New Roman" w:eastAsia="SimSun" w:hAnsi="Times New Roman" w:cs="Calibri"/>
                <w:sz w:val="28"/>
                <w:szCs w:val="24"/>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r w:rsidRPr="00F96CB7">
              <w:rPr>
                <w:rFonts w:ascii="Times New Roman" w:hAnsi="Times New Roman"/>
                <w:color w:val="000000" w:themeColor="text1"/>
                <w:sz w:val="20"/>
                <w:szCs w:val="20"/>
              </w:rPr>
              <w:t xml:space="preserve">Нормативный акт </w:t>
            </w:r>
            <w:r w:rsidRPr="004914F7">
              <w:rPr>
                <w:rFonts w:ascii="Times New Roman" w:hAnsi="Times New Roman"/>
                <w:color w:val="000000" w:themeColor="text1"/>
                <w:sz w:val="20"/>
                <w:szCs w:val="20"/>
              </w:rPr>
              <w:t xml:space="preserve">предусматривает </w:t>
            </w:r>
            <w:r>
              <w:rPr>
                <w:rFonts w:ascii="Times New Roman" w:hAnsi="Times New Roman"/>
                <w:color w:val="000000" w:themeColor="text1"/>
                <w:sz w:val="20"/>
                <w:szCs w:val="20"/>
              </w:rPr>
              <w:t xml:space="preserve">отражение в Указании № 2652-У </w:t>
            </w:r>
            <w:r w:rsidRPr="004914F7">
              <w:rPr>
                <w:rFonts w:ascii="Times New Roman" w:hAnsi="Times New Roman"/>
                <w:color w:val="000000" w:themeColor="text1"/>
                <w:sz w:val="20"/>
                <w:szCs w:val="20"/>
              </w:rPr>
              <w:t>структурных</w:t>
            </w:r>
            <w:r>
              <w:rPr>
                <w:rFonts w:ascii="Times New Roman" w:hAnsi="Times New Roman"/>
                <w:color w:val="000000" w:themeColor="text1"/>
                <w:sz w:val="20"/>
                <w:szCs w:val="20"/>
              </w:rPr>
              <w:t xml:space="preserve"> изменений, произошедших в Банке России.</w:t>
            </w: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2.58</w:t>
            </w:r>
          </w:p>
        </w:tc>
        <w:tc>
          <w:tcPr>
            <w:tcW w:w="4678" w:type="dxa"/>
          </w:tcPr>
          <w:p w:rsidR="00A75C9B" w:rsidRDefault="00A75C9B" w:rsidP="001B3185">
            <w:pPr>
              <w:suppressAutoHyphens/>
              <w:spacing w:after="0"/>
              <w:jc w:val="both"/>
              <w:rPr>
                <w:rFonts w:ascii="Times New Roman" w:hAnsi="Times New Roman"/>
                <w:sz w:val="24"/>
                <w:szCs w:val="24"/>
              </w:rPr>
            </w:pPr>
            <w:r w:rsidRPr="009C1F7A">
              <w:rPr>
                <w:rFonts w:ascii="Times New Roman" w:hAnsi="Times New Roman"/>
                <w:sz w:val="24"/>
                <w:szCs w:val="24"/>
              </w:rPr>
              <w:t xml:space="preserve">Указание Банка России «О внесении изменений в пункт 3.5 Указания Банка </w:t>
            </w:r>
            <w:r w:rsidRPr="009C1F7A">
              <w:rPr>
                <w:rFonts w:ascii="Times New Roman" w:hAnsi="Times New Roman"/>
                <w:sz w:val="24"/>
                <w:szCs w:val="24"/>
              </w:rPr>
              <w:lastRenderedPageBreak/>
              <w:t>России от 11</w:t>
            </w:r>
            <w:r>
              <w:rPr>
                <w:rFonts w:ascii="Times New Roman" w:hAnsi="Times New Roman"/>
                <w:sz w:val="24"/>
                <w:szCs w:val="24"/>
              </w:rPr>
              <w:t xml:space="preserve">.08.2017 </w:t>
            </w:r>
            <w:r w:rsidRPr="009C1F7A">
              <w:rPr>
                <w:rFonts w:ascii="Times New Roman" w:hAnsi="Times New Roman"/>
                <w:sz w:val="24"/>
                <w:szCs w:val="24"/>
              </w:rPr>
              <w:t xml:space="preserve">№ 4488-У «Об организации и осуществлении в Банке России деятельности кураторов некредитных финансовых организаций и саморегулируемых организаций в сфере финансового рынка» </w:t>
            </w:r>
          </w:p>
          <w:p w:rsidR="00A75C9B" w:rsidRPr="00C27275" w:rsidRDefault="00A75C9B" w:rsidP="001B3185">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r w:rsidRPr="004914F7">
              <w:rPr>
                <w:rFonts w:ascii="Times New Roman" w:hAnsi="Times New Roman"/>
                <w:color w:val="000000" w:themeColor="text1"/>
                <w:sz w:val="20"/>
                <w:szCs w:val="20"/>
              </w:rPr>
              <w:t>Нормативный акт предусматривает актуализацию ссылки в связи с изданием Инструкции Банка России от 15 января 2020 года № 202-И</w:t>
            </w:r>
            <w:r>
              <w:rPr>
                <w:rFonts w:ascii="Times New Roman" w:hAnsi="Times New Roman"/>
                <w:color w:val="000000" w:themeColor="text1"/>
                <w:sz w:val="20"/>
                <w:szCs w:val="20"/>
              </w:rPr>
              <w:t>.</w:t>
            </w:r>
          </w:p>
        </w:tc>
        <w:tc>
          <w:tcPr>
            <w:tcW w:w="1559" w:type="dxa"/>
          </w:tcPr>
          <w:p w:rsidR="00A75C9B" w:rsidRPr="009C1F7A" w:rsidRDefault="00A75C9B" w:rsidP="001B3185">
            <w:pPr>
              <w:suppressAutoHyphens/>
              <w:spacing w:after="0" w:line="240" w:lineRule="auto"/>
              <w:jc w:val="both"/>
              <w:rPr>
                <w:rFonts w:ascii="Times New Roman" w:hAnsi="Times New Roman"/>
                <w:szCs w:val="28"/>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2.59</w:t>
            </w:r>
          </w:p>
        </w:tc>
        <w:tc>
          <w:tcPr>
            <w:tcW w:w="4678" w:type="dxa"/>
          </w:tcPr>
          <w:p w:rsidR="00A75C9B" w:rsidRPr="005B557E" w:rsidRDefault="00A75C9B" w:rsidP="001B3185">
            <w:pPr>
              <w:suppressAutoHyphens/>
              <w:spacing w:after="0"/>
              <w:jc w:val="both"/>
              <w:rPr>
                <w:rFonts w:ascii="Times New Roman" w:hAnsi="Times New Roman"/>
                <w:sz w:val="24"/>
                <w:szCs w:val="24"/>
              </w:rPr>
            </w:pPr>
            <w:r w:rsidRPr="005B557E">
              <w:rPr>
                <w:rFonts w:ascii="Times New Roman" w:hAnsi="Times New Roman"/>
                <w:sz w:val="24"/>
                <w:szCs w:val="24"/>
              </w:rPr>
              <w:t>Указание Банка России «О порядке согласования примерных условий договоров РЕПО, и (или) договоров, являющихся производными финансовыми инструментами, и (или) договоров иного вида, объектом которых являются ценные бумаги и (или) иностранная валюта, а также вносимых в указанные условия договоров изменений, утвержденных саморегулируемой организацией в сфере финансовых рынков»</w:t>
            </w:r>
          </w:p>
          <w:p w:rsidR="00A75C9B" w:rsidRDefault="00A75C9B" w:rsidP="001B3185">
            <w:pPr>
              <w:suppressAutoHyphens/>
              <w:spacing w:after="0"/>
              <w:jc w:val="both"/>
              <w:rPr>
                <w:rFonts w:ascii="Times New Roman" w:hAnsi="Times New Roman"/>
                <w:sz w:val="24"/>
                <w:szCs w:val="24"/>
              </w:rPr>
            </w:pPr>
            <w:r w:rsidRPr="005B557E">
              <w:rPr>
                <w:rFonts w:ascii="Times New Roman" w:hAnsi="Times New Roman"/>
                <w:sz w:val="24"/>
                <w:szCs w:val="24"/>
              </w:rPr>
              <w:t>(</w:t>
            </w:r>
            <w:r w:rsidRPr="00133BC1">
              <w:rPr>
                <w:rFonts w:ascii="Times New Roman" w:hAnsi="Times New Roman"/>
                <w:b/>
                <w:sz w:val="24"/>
                <w:szCs w:val="24"/>
              </w:rPr>
              <w:t>взамен</w:t>
            </w:r>
            <w:r w:rsidRPr="005B557E">
              <w:rPr>
                <w:rFonts w:ascii="Times New Roman" w:hAnsi="Times New Roman"/>
                <w:sz w:val="24"/>
                <w:szCs w:val="24"/>
              </w:rPr>
              <w:t xml:space="preserve"> Приказа ФСФР России от 21.02.2013 № 13-11/</w:t>
            </w:r>
            <w:proofErr w:type="spellStart"/>
            <w:r w:rsidRPr="005B557E">
              <w:rPr>
                <w:rFonts w:ascii="Times New Roman" w:hAnsi="Times New Roman"/>
                <w:sz w:val="24"/>
                <w:szCs w:val="24"/>
              </w:rPr>
              <w:t>пз</w:t>
            </w:r>
            <w:proofErr w:type="spellEnd"/>
            <w:r w:rsidRPr="005B557E">
              <w:rPr>
                <w:rFonts w:ascii="Times New Roman" w:hAnsi="Times New Roman"/>
                <w:sz w:val="24"/>
                <w:szCs w:val="24"/>
              </w:rPr>
              <w:t xml:space="preserve">-н «Об утверждении Административного регламента предоставления Федеральной службой по финансовым рынкам государственной услуги по согласованию примерных условий договоров </w:t>
            </w:r>
            <w:proofErr w:type="spellStart"/>
            <w:r w:rsidRPr="005B557E">
              <w:rPr>
                <w:rFonts w:ascii="Times New Roman" w:hAnsi="Times New Roman"/>
                <w:sz w:val="24"/>
                <w:szCs w:val="24"/>
              </w:rPr>
              <w:t>репо</w:t>
            </w:r>
            <w:proofErr w:type="spellEnd"/>
            <w:r w:rsidRPr="005B557E">
              <w:rPr>
                <w:rFonts w:ascii="Times New Roman" w:hAnsi="Times New Roman"/>
                <w:sz w:val="24"/>
                <w:szCs w:val="24"/>
              </w:rPr>
              <w:t xml:space="preserve">, и (или) договоров, являющихся производными финансовыми инструментами, и (или) договоров иного вида, объектом которых являются ценные бумаги и (или) иностранная валюта, и вносимых в указанные условия договоров </w:t>
            </w:r>
            <w:r w:rsidRPr="005B557E">
              <w:rPr>
                <w:rFonts w:ascii="Times New Roman" w:hAnsi="Times New Roman"/>
                <w:sz w:val="24"/>
                <w:szCs w:val="24"/>
              </w:rPr>
              <w:lastRenderedPageBreak/>
              <w:t>изменений, утвержденных саморегулируемой организацией профессиональных участников рынка ценных бумаг»)</w:t>
            </w:r>
          </w:p>
          <w:p w:rsidR="00A75C9B" w:rsidRPr="005B557E" w:rsidRDefault="00A75C9B" w:rsidP="001B3185">
            <w:pPr>
              <w:suppressAutoHyphens/>
              <w:spacing w:after="0"/>
              <w:jc w:val="both"/>
              <w:rPr>
                <w:rFonts w:ascii="Times New Roman" w:hAnsi="Times New Roman"/>
                <w:sz w:val="24"/>
                <w:szCs w:val="24"/>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Default="00A75C9B" w:rsidP="001B3185">
            <w:pPr>
              <w:suppressAutoHyphens/>
              <w:spacing w:after="0" w:line="240" w:lineRule="auto"/>
              <w:jc w:val="both"/>
              <w:rPr>
                <w:rFonts w:ascii="Times New Roman" w:hAnsi="Times New Roman"/>
                <w:color w:val="000000" w:themeColor="text1"/>
                <w:sz w:val="20"/>
                <w:szCs w:val="20"/>
              </w:rPr>
            </w:pPr>
            <w:r w:rsidRPr="00003A7A">
              <w:rPr>
                <w:rFonts w:ascii="Times New Roman" w:hAnsi="Times New Roman"/>
                <w:color w:val="000000" w:themeColor="text1"/>
                <w:sz w:val="20"/>
                <w:szCs w:val="20"/>
              </w:rPr>
              <w:t>Нормативны</w:t>
            </w:r>
            <w:r>
              <w:rPr>
                <w:rFonts w:ascii="Times New Roman" w:hAnsi="Times New Roman"/>
                <w:color w:val="000000" w:themeColor="text1"/>
                <w:sz w:val="20"/>
                <w:szCs w:val="20"/>
              </w:rPr>
              <w:t>й акт разрабатывается в целях актуализации регулирования и приведения его в соответствие действующему законодательству.</w:t>
            </w:r>
          </w:p>
          <w:p w:rsidR="00A75C9B" w:rsidRDefault="00A75C9B" w:rsidP="001B3185">
            <w:pPr>
              <w:suppressAutoHyphens/>
              <w:spacing w:after="0" w:line="240" w:lineRule="auto"/>
              <w:jc w:val="both"/>
              <w:rPr>
                <w:rFonts w:ascii="Times New Roman" w:hAnsi="Times New Roman"/>
                <w:color w:val="000000" w:themeColor="text1"/>
                <w:sz w:val="20"/>
                <w:szCs w:val="20"/>
              </w:rPr>
            </w:pPr>
            <w:r w:rsidRPr="00003A7A">
              <w:rPr>
                <w:rFonts w:ascii="Times New Roman" w:hAnsi="Times New Roman"/>
                <w:color w:val="000000" w:themeColor="text1"/>
                <w:sz w:val="20"/>
                <w:szCs w:val="20"/>
              </w:rPr>
              <w:t>Нормативным актом предполагается определ</w:t>
            </w:r>
            <w:r>
              <w:rPr>
                <w:rFonts w:ascii="Times New Roman" w:hAnsi="Times New Roman"/>
                <w:color w:val="000000" w:themeColor="text1"/>
                <w:sz w:val="20"/>
                <w:szCs w:val="20"/>
              </w:rPr>
              <w:t>и</w:t>
            </w:r>
            <w:r w:rsidRPr="00003A7A">
              <w:rPr>
                <w:rFonts w:ascii="Times New Roman" w:hAnsi="Times New Roman"/>
                <w:color w:val="000000" w:themeColor="text1"/>
                <w:sz w:val="20"/>
                <w:szCs w:val="20"/>
              </w:rPr>
              <w:t>ть</w:t>
            </w:r>
            <w:r w:rsidRPr="005B557E">
              <w:rPr>
                <w:rFonts w:ascii="Times New Roman" w:hAnsi="Times New Roman"/>
                <w:color w:val="000000" w:themeColor="text1"/>
                <w:sz w:val="20"/>
                <w:szCs w:val="20"/>
              </w:rPr>
              <w:t xml:space="preserve"> порядок согласования примерных условий договоров РЕПО, и (или) договоров, являющихся производными финансовыми инструментами, и (или) договоров иного вида, объектом которых являются ценные бумаги и (или) иностранная валюта, а также вносимых в указанные условия договоров изменений, утвержденных саморегулируемой организацией в сфере финансовых рынков</w:t>
            </w:r>
            <w:r>
              <w:rPr>
                <w:rFonts w:ascii="Times New Roman" w:hAnsi="Times New Roman"/>
                <w:color w:val="000000" w:themeColor="text1"/>
                <w:sz w:val="20"/>
                <w:szCs w:val="20"/>
              </w:rPr>
              <w:t>.</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2.60</w:t>
            </w:r>
          </w:p>
        </w:tc>
        <w:tc>
          <w:tcPr>
            <w:tcW w:w="4678" w:type="dxa"/>
          </w:tcPr>
          <w:p w:rsidR="00A75C9B" w:rsidRPr="00503790" w:rsidRDefault="00A75C9B" w:rsidP="001B3185">
            <w:pPr>
              <w:suppressAutoHyphens/>
              <w:spacing w:after="0"/>
              <w:jc w:val="both"/>
              <w:rPr>
                <w:rFonts w:ascii="Times New Roman" w:hAnsi="Times New Roman"/>
                <w:sz w:val="24"/>
                <w:szCs w:val="24"/>
              </w:rPr>
            </w:pPr>
            <w:r>
              <w:rPr>
                <w:rFonts w:ascii="Times New Roman" w:hAnsi="Times New Roman"/>
                <w:sz w:val="24"/>
                <w:szCs w:val="24"/>
              </w:rPr>
              <w:t>У</w:t>
            </w:r>
            <w:r w:rsidRPr="00503790">
              <w:rPr>
                <w:rFonts w:ascii="Times New Roman" w:hAnsi="Times New Roman"/>
                <w:sz w:val="24"/>
                <w:szCs w:val="24"/>
              </w:rPr>
              <w:t>казани</w:t>
            </w:r>
            <w:r>
              <w:rPr>
                <w:rFonts w:ascii="Times New Roman" w:hAnsi="Times New Roman"/>
                <w:sz w:val="24"/>
                <w:szCs w:val="24"/>
              </w:rPr>
              <w:t>е</w:t>
            </w:r>
            <w:r w:rsidRPr="00503790">
              <w:rPr>
                <w:rFonts w:ascii="Times New Roman" w:hAnsi="Times New Roman"/>
                <w:sz w:val="24"/>
                <w:szCs w:val="24"/>
              </w:rPr>
              <w:t xml:space="preserve"> Банка России «О внесении изменений в Положение Банка России от 07.02.2018 № 631-П «О случаях и порядке проведения Банком России проверок деятельности конкурсных управляющих кредитной организации, страховой организации»</w:t>
            </w:r>
          </w:p>
          <w:p w:rsidR="00A75C9B" w:rsidRPr="005B557E" w:rsidRDefault="00A75C9B" w:rsidP="001B3185">
            <w:pPr>
              <w:suppressAutoHyphens/>
              <w:spacing w:after="0"/>
              <w:jc w:val="both"/>
              <w:rPr>
                <w:rFonts w:ascii="Times New Roman" w:hAnsi="Times New Roman"/>
                <w:sz w:val="24"/>
                <w:szCs w:val="24"/>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F394F" w:rsidRDefault="00A75C9B" w:rsidP="001B3185">
            <w:pPr>
              <w:suppressAutoHyphens/>
              <w:spacing w:after="0" w:line="240" w:lineRule="auto"/>
              <w:jc w:val="both"/>
              <w:rPr>
                <w:rFonts w:ascii="Times New Roman" w:hAnsi="Times New Roman"/>
                <w:color w:val="000000" w:themeColor="text1"/>
                <w:sz w:val="20"/>
                <w:szCs w:val="20"/>
              </w:rPr>
            </w:pPr>
            <w:r w:rsidRPr="002F394F">
              <w:rPr>
                <w:rFonts w:ascii="Times New Roman" w:hAnsi="Times New Roman"/>
                <w:color w:val="000000" w:themeColor="text1"/>
                <w:sz w:val="20"/>
                <w:szCs w:val="20"/>
              </w:rPr>
              <w:t>Необходимость внесения изменений в Положение Банка России №</w:t>
            </w:r>
            <w:r>
              <w:rPr>
                <w:rFonts w:ascii="Times New Roman" w:hAnsi="Times New Roman"/>
                <w:color w:val="000000" w:themeColor="text1"/>
                <w:sz w:val="20"/>
                <w:szCs w:val="20"/>
              </w:rPr>
              <w:t xml:space="preserve"> </w:t>
            </w:r>
            <w:r w:rsidRPr="002F394F">
              <w:rPr>
                <w:rFonts w:ascii="Times New Roman" w:hAnsi="Times New Roman"/>
                <w:color w:val="000000" w:themeColor="text1"/>
                <w:sz w:val="20"/>
                <w:szCs w:val="20"/>
              </w:rPr>
              <w:t>631-П связана с изменением порядка документационного обмена Банка России и кредитных организаций, страховых организаций, в том числе их конкурсных управляющих, в части взаимодействия в электронной форме с использованием личных кабинетов в порядке, установленном Указанием Банка России от 19.12.2019 № 5361-У (находится на государственной регистрации в Минюсте России). Указанные изменения призваны обеспечить эффективное взаимодействие Банка России и конкурсных управляющих в ходе проведения Банком России проверок деятельности конкурсных управляющих кредитных и страховых организаций.</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2.61</w:t>
            </w:r>
          </w:p>
        </w:tc>
        <w:tc>
          <w:tcPr>
            <w:tcW w:w="4678" w:type="dxa"/>
          </w:tcPr>
          <w:p w:rsidR="00A75C9B" w:rsidRPr="00503790" w:rsidRDefault="00A75C9B" w:rsidP="001B3185">
            <w:pPr>
              <w:suppressAutoHyphens/>
              <w:spacing w:after="0"/>
              <w:jc w:val="both"/>
              <w:rPr>
                <w:rFonts w:ascii="Times New Roman" w:hAnsi="Times New Roman"/>
                <w:sz w:val="24"/>
                <w:szCs w:val="24"/>
              </w:rPr>
            </w:pPr>
            <w:r>
              <w:rPr>
                <w:rFonts w:ascii="Times New Roman" w:hAnsi="Times New Roman"/>
                <w:sz w:val="24"/>
                <w:szCs w:val="24"/>
              </w:rPr>
              <w:t>У</w:t>
            </w:r>
            <w:r w:rsidRPr="009318B6">
              <w:rPr>
                <w:rFonts w:ascii="Times New Roman" w:hAnsi="Times New Roman"/>
                <w:sz w:val="24"/>
                <w:szCs w:val="24"/>
              </w:rPr>
              <w:t>казани</w:t>
            </w:r>
            <w:r>
              <w:rPr>
                <w:rFonts w:ascii="Times New Roman" w:hAnsi="Times New Roman"/>
                <w:sz w:val="24"/>
                <w:szCs w:val="24"/>
              </w:rPr>
              <w:t>е</w:t>
            </w:r>
            <w:r w:rsidRPr="009318B6">
              <w:rPr>
                <w:rFonts w:ascii="Times New Roman" w:hAnsi="Times New Roman"/>
                <w:sz w:val="24"/>
                <w:szCs w:val="24"/>
              </w:rPr>
              <w:t xml:space="preserve"> Банка России «О внесении изменений в Инструкцию Банка России от </w:t>
            </w:r>
            <w:r w:rsidRPr="009318B6">
              <w:rPr>
                <w:rFonts w:ascii="Times New Roman" w:hAnsi="Times New Roman"/>
                <w:sz w:val="24"/>
                <w:szCs w:val="24"/>
                <w:lang w:eastAsia="ru-RU"/>
              </w:rPr>
              <w:t>Инструкция Банка России от 17.10.2018 № 192-И «О порядке лицензирования Банком России видов профессиональной деятельности на рынке ценных бумаг, указанных в статьях 3 - 5, 7 и 8 Федерального закона от 22 апреля 1996 года № 39-ФЗ «О рынке ценных бумаг», и порядке ведения реестра профессиональных участников рынка ценных бумаг»</w:t>
            </w:r>
          </w:p>
        </w:tc>
        <w:tc>
          <w:tcPr>
            <w:tcW w:w="1839" w:type="dxa"/>
          </w:tcPr>
          <w:p w:rsidR="00A75C9B" w:rsidRPr="00F54955" w:rsidRDefault="00A75C9B" w:rsidP="001B3185">
            <w:pPr>
              <w:suppressAutoHyphens/>
              <w:spacing w:after="0" w:line="240" w:lineRule="auto"/>
              <w:jc w:val="center"/>
              <w:rPr>
                <w:rFonts w:ascii="Times New Roman" w:eastAsia="SimSun" w:hAnsi="Times New Roman" w:cs="Calibri"/>
                <w:sz w:val="28"/>
                <w:szCs w:val="24"/>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3D2791" w:rsidRDefault="00A75C9B" w:rsidP="001B3185">
            <w:pPr>
              <w:suppressAutoHyphens/>
              <w:spacing w:after="0" w:line="240" w:lineRule="auto"/>
              <w:jc w:val="both"/>
              <w:rPr>
                <w:rFonts w:ascii="Times New Roman" w:hAnsi="Times New Roman"/>
                <w:strike/>
                <w:color w:val="000000" w:themeColor="text1"/>
                <w:sz w:val="20"/>
                <w:szCs w:val="20"/>
              </w:rPr>
            </w:pPr>
            <w:r w:rsidRPr="00D80EBB">
              <w:rPr>
                <w:rFonts w:ascii="Times New Roman" w:eastAsia="SimSun" w:hAnsi="Times New Roman"/>
                <w:sz w:val="20"/>
                <w:szCs w:val="20"/>
              </w:rPr>
              <w:t>Нормативный акт издается в целях</w:t>
            </w:r>
            <w:r w:rsidRPr="00D80EBB">
              <w:rPr>
                <w:rFonts w:ascii="Times New Roman" w:hAnsi="Times New Roman"/>
                <w:strike/>
                <w:color w:val="000000" w:themeColor="text1"/>
                <w:sz w:val="20"/>
                <w:szCs w:val="20"/>
              </w:rPr>
              <w:t>:</w:t>
            </w:r>
          </w:p>
          <w:p w:rsidR="00A75C9B" w:rsidRPr="002F394F" w:rsidRDefault="00A75C9B" w:rsidP="001B3185">
            <w:pPr>
              <w:suppressAutoHyphens/>
              <w:spacing w:after="0" w:line="240" w:lineRule="auto"/>
              <w:jc w:val="both"/>
              <w:rPr>
                <w:rFonts w:ascii="Times New Roman" w:hAnsi="Times New Roman"/>
                <w:color w:val="000000" w:themeColor="text1"/>
                <w:sz w:val="20"/>
                <w:szCs w:val="20"/>
              </w:rPr>
            </w:pPr>
            <w:r w:rsidRPr="002F394F">
              <w:rPr>
                <w:rFonts w:ascii="Times New Roman" w:hAnsi="Times New Roman"/>
                <w:color w:val="000000" w:themeColor="text1"/>
                <w:sz w:val="20"/>
                <w:szCs w:val="20"/>
              </w:rPr>
              <w:t>- снижения регуляторной нагрузки на соискателей лицензии на осуществление профессиональной деятельности на РЦБ, в том числе в части исключения из комплекта, представляемого в Банк России в рамках лицензирования, ПВК ПОД/ФТ;</w:t>
            </w:r>
          </w:p>
          <w:p w:rsidR="00A75C9B" w:rsidRPr="002F394F" w:rsidRDefault="00A75C9B" w:rsidP="001B3185">
            <w:pPr>
              <w:suppressAutoHyphens/>
              <w:spacing w:after="0" w:line="240" w:lineRule="auto"/>
              <w:jc w:val="both"/>
              <w:rPr>
                <w:rFonts w:ascii="Times New Roman" w:hAnsi="Times New Roman"/>
                <w:color w:val="000000" w:themeColor="text1"/>
                <w:sz w:val="20"/>
                <w:szCs w:val="20"/>
              </w:rPr>
            </w:pPr>
            <w:r w:rsidRPr="002F394F">
              <w:rPr>
                <w:rFonts w:ascii="Times New Roman" w:hAnsi="Times New Roman"/>
                <w:color w:val="000000" w:themeColor="text1"/>
                <w:sz w:val="20"/>
                <w:szCs w:val="20"/>
              </w:rPr>
              <w:t>- снижения регуляторной нагрузки на ПУРЦБ, в том числе в части изменения подхода по актуализации сведений, содержащихся в реестре профессиональных участников рынка ценных бумаг, согласно которому ПУРЦБ должен ежеквартально (а не событийно) направлять в Банк России уведомление о временном возложении должностных обязанностей;</w:t>
            </w:r>
          </w:p>
          <w:p w:rsidR="00A75C9B" w:rsidRDefault="00A75C9B" w:rsidP="001B3185">
            <w:pPr>
              <w:suppressAutoHyphens/>
              <w:spacing w:after="0" w:line="240" w:lineRule="auto"/>
              <w:jc w:val="both"/>
              <w:rPr>
                <w:rFonts w:ascii="Times New Roman" w:hAnsi="Times New Roman"/>
                <w:color w:val="000000" w:themeColor="text1"/>
                <w:sz w:val="20"/>
                <w:szCs w:val="20"/>
              </w:rPr>
            </w:pPr>
            <w:r w:rsidRPr="002F394F">
              <w:rPr>
                <w:rFonts w:ascii="Times New Roman" w:hAnsi="Times New Roman"/>
                <w:color w:val="000000" w:themeColor="text1"/>
                <w:sz w:val="20"/>
                <w:szCs w:val="20"/>
              </w:rPr>
              <w:t xml:space="preserve">- актуализации регулирования в соответствии с законодательством РФ, в том числе в соответствие с Федеральным законом от 03.07.2016 № 238-ФЗ «О независимой оценке квалификации» (исключение из представляемых документов сведений о наличии у работников соискателя (ПУРЦБ) квалификационного аттестата специалиста финансового рынка), Указанием Банка России от 22.03.2019 № 5099-У (в части </w:t>
            </w:r>
            <w:r w:rsidRPr="002F394F">
              <w:rPr>
                <w:rFonts w:ascii="Times New Roman" w:hAnsi="Times New Roman"/>
                <w:color w:val="000000" w:themeColor="text1"/>
                <w:sz w:val="20"/>
                <w:szCs w:val="20"/>
              </w:rPr>
              <w:lastRenderedPageBreak/>
              <w:t>освобождения соискателя, являющегося управляющей компанией от обязанности представлять в Банк России расчет собственных средств в рамках лицензирования. Изменения частично связаны с решением Рабочей группы по оптимизации регуляторной нагрузки, принятом на заседании 25.10.2019 (протокол заседания Рабочей группы по оптимизации регуляторной нагрузки от 31.10.2019 № ПРГ-52/2352).</w:t>
            </w:r>
          </w:p>
          <w:p w:rsidR="00A75C9B" w:rsidRPr="00503790" w:rsidRDefault="00A75C9B" w:rsidP="001B3185">
            <w:pPr>
              <w:suppressAutoHyphens/>
              <w:spacing w:after="0" w:line="240" w:lineRule="auto"/>
              <w:jc w:val="both"/>
              <w:rPr>
                <w:rFonts w:ascii="Times New Roman" w:hAnsi="Times New Roman"/>
                <w:color w:val="000000" w:themeColor="text1"/>
                <w:sz w:val="20"/>
                <w:szCs w:val="20"/>
              </w:rPr>
            </w:pPr>
          </w:p>
        </w:tc>
        <w:tc>
          <w:tcPr>
            <w:tcW w:w="1559" w:type="dxa"/>
          </w:tcPr>
          <w:p w:rsidR="00A75C9B" w:rsidRPr="002F394F" w:rsidRDefault="00A75C9B" w:rsidP="001B3185">
            <w:pPr>
              <w:suppressAutoHyphens/>
              <w:spacing w:after="0" w:line="240" w:lineRule="auto"/>
              <w:jc w:val="both"/>
              <w:rPr>
                <w:rFonts w:ascii="Times New Roman" w:hAnsi="Times New Roman"/>
                <w:color w:val="000000" w:themeColor="text1"/>
                <w:sz w:val="20"/>
                <w:szCs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2.62</w:t>
            </w:r>
          </w:p>
        </w:tc>
        <w:tc>
          <w:tcPr>
            <w:tcW w:w="4678" w:type="dxa"/>
          </w:tcPr>
          <w:p w:rsidR="00A75C9B" w:rsidRPr="001D7148" w:rsidRDefault="00A75C9B" w:rsidP="001B3185">
            <w:pPr>
              <w:suppressAutoHyphens/>
              <w:spacing w:after="0"/>
              <w:jc w:val="both"/>
              <w:rPr>
                <w:rFonts w:ascii="Times New Roman" w:eastAsia="SimSun" w:hAnsi="Times New Roman"/>
                <w:sz w:val="24"/>
                <w:szCs w:val="24"/>
                <w:lang w:eastAsia="ru-RU"/>
              </w:rPr>
            </w:pPr>
            <w:r w:rsidRPr="00222140">
              <w:rPr>
                <w:rFonts w:ascii="Times New Roman" w:hAnsi="Times New Roman"/>
                <w:sz w:val="24"/>
                <w:szCs w:val="24"/>
              </w:rPr>
              <w:t>Нормативный акт Банка России о порядке и сроках представления в Банк России организатором торговли уведомлений о сделках (заявках), имеющих признаки неправомерного использования инсайдерской информации и (или) манипулирования рынком, и о результатах проведенных проверок таких сделок (заявок), а также о требованиях к их содержанию, порядке и сроках направления в Банк России участниками организованных торгов, имеющими основания полагать, что операция, осуществляемая от их имени, но за счет клиента или от имени и по поручению клиента, осуществляется с неправомерным использованием инсайдерской информации и (или) является манипулированием рынком, уведомления об осуществлении указанной операции, а также о содержании такого уведомления</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Default="00A75C9B" w:rsidP="001B3185">
            <w:pPr>
              <w:suppressAutoHyphens/>
              <w:spacing w:after="0" w:line="240" w:lineRule="auto"/>
              <w:jc w:val="both"/>
              <w:rPr>
                <w:rFonts w:ascii="Times New Roman" w:hAnsi="Times New Roman"/>
                <w:color w:val="000000" w:themeColor="text1"/>
                <w:sz w:val="20"/>
                <w:szCs w:val="20"/>
              </w:rPr>
            </w:pPr>
            <w:r w:rsidRPr="003D2791">
              <w:rPr>
                <w:rFonts w:ascii="Times New Roman" w:hAnsi="Times New Roman"/>
                <w:color w:val="000000" w:themeColor="text1"/>
                <w:sz w:val="20"/>
                <w:szCs w:val="20"/>
              </w:rPr>
              <w:t xml:space="preserve">Нормативный акт издается с целью </w:t>
            </w:r>
            <w:r w:rsidRPr="00222140">
              <w:rPr>
                <w:rFonts w:ascii="Times New Roman" w:hAnsi="Times New Roman"/>
                <w:color w:val="000000" w:themeColor="text1"/>
                <w:sz w:val="20"/>
                <w:szCs w:val="20"/>
              </w:rPr>
              <w:t>реализаци</w:t>
            </w:r>
            <w:r>
              <w:rPr>
                <w:rFonts w:ascii="Times New Roman" w:hAnsi="Times New Roman"/>
                <w:color w:val="000000" w:themeColor="text1"/>
                <w:sz w:val="20"/>
                <w:szCs w:val="20"/>
              </w:rPr>
              <w:t>и</w:t>
            </w:r>
            <w:r w:rsidRPr="00222140">
              <w:rPr>
                <w:rFonts w:ascii="Times New Roman" w:hAnsi="Times New Roman"/>
                <w:color w:val="000000" w:themeColor="text1"/>
                <w:sz w:val="20"/>
                <w:szCs w:val="20"/>
              </w:rPr>
              <w:t xml:space="preserve"> полномочий Банка России по определению порядка и сроков представления в Банк России организаторами торговли уведомлений о сделках (заявках), имеющих признаки неправомерного использования инсайдерской информации и (или) манипулирования рынком, и о результатах проведенных проверок таких сделок (заявок), а также требований к их содержанию, порядка и сроков направления в Банк России участниками организованных торгов, имеющими основания полагать, что операция, осуществляемая от их имени, но за счет клиента или от имени и по поручению клиента, осуществляется с неправомерным использованием инсайдерской информации и (или) является манипулированием рынком, уведомления об осуществлении указанной операции, а также содержания такого уведомления (части 1 и 4 статьи 12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Pr>
                <w:rFonts w:ascii="Times New Roman" w:hAnsi="Times New Roman"/>
                <w:color w:val="000000" w:themeColor="text1"/>
                <w:sz w:val="20"/>
                <w:szCs w:val="20"/>
              </w:rPr>
              <w:t>).</w:t>
            </w:r>
          </w:p>
          <w:p w:rsidR="00A75C9B" w:rsidRPr="00222140" w:rsidRDefault="00A75C9B" w:rsidP="001B3185">
            <w:pPr>
              <w:suppressAutoHyphen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Н</w:t>
            </w:r>
            <w:r w:rsidRPr="00222140">
              <w:rPr>
                <w:rFonts w:ascii="Times New Roman" w:hAnsi="Times New Roman"/>
                <w:color w:val="000000" w:themeColor="text1"/>
                <w:sz w:val="20"/>
                <w:szCs w:val="20"/>
              </w:rPr>
              <w:t>ормативный акт разрабатывается с учетом имеющейся практики представления (направления) в Банк России указанных уведомлений, в связи с чем состав сведений, отражаемый в рамках таких уведомлений, планируется формировать на основании принципов его достаточности и необходимости для эффективного осуществления Банком России функции по противодействию неправомерному использованию инсайдерской инфор</w:t>
            </w:r>
            <w:r>
              <w:rPr>
                <w:rFonts w:ascii="Times New Roman" w:hAnsi="Times New Roman"/>
                <w:color w:val="000000" w:themeColor="text1"/>
                <w:sz w:val="20"/>
                <w:szCs w:val="20"/>
              </w:rPr>
              <w:t>мации и манипулированию рынком</w:t>
            </w:r>
            <w:r w:rsidRPr="00222140">
              <w:rPr>
                <w:rFonts w:ascii="Times New Roman" w:hAnsi="Times New Roman"/>
                <w:color w:val="000000" w:themeColor="text1"/>
                <w:sz w:val="20"/>
                <w:szCs w:val="20"/>
              </w:rPr>
              <w:t>.</w:t>
            </w:r>
          </w:p>
          <w:p w:rsidR="00A75C9B" w:rsidRDefault="00A75C9B" w:rsidP="001B3185">
            <w:pPr>
              <w:suppressAutoHyphens/>
              <w:spacing w:after="0" w:line="240" w:lineRule="auto"/>
              <w:jc w:val="both"/>
              <w:rPr>
                <w:rFonts w:ascii="Times New Roman" w:hAnsi="Times New Roman"/>
                <w:color w:val="000000" w:themeColor="text1"/>
                <w:sz w:val="20"/>
                <w:szCs w:val="20"/>
              </w:rPr>
            </w:pPr>
            <w:r w:rsidRPr="00222140">
              <w:rPr>
                <w:rFonts w:ascii="Times New Roman" w:hAnsi="Times New Roman"/>
                <w:color w:val="000000" w:themeColor="text1"/>
                <w:sz w:val="20"/>
                <w:szCs w:val="20"/>
              </w:rPr>
              <w:t xml:space="preserve">В рамках данного нормативного акта порядок и сроки представления (направления) в Банк России уведомлений, а также требования к их содержанию планируется </w:t>
            </w:r>
            <w:r w:rsidRPr="00222140">
              <w:rPr>
                <w:rFonts w:ascii="Times New Roman" w:hAnsi="Times New Roman"/>
                <w:color w:val="000000" w:themeColor="text1"/>
                <w:sz w:val="20"/>
                <w:szCs w:val="20"/>
              </w:rPr>
              <w:lastRenderedPageBreak/>
              <w:t>дифференцировать по лицам, представляющим (направляющим) те или иные уведомления.</w:t>
            </w:r>
          </w:p>
          <w:p w:rsidR="00A75C9B" w:rsidRPr="00222140" w:rsidRDefault="00A75C9B" w:rsidP="001B3185">
            <w:pPr>
              <w:suppressAutoHyphens/>
              <w:spacing w:after="0" w:line="240" w:lineRule="auto"/>
              <w:jc w:val="both"/>
              <w:rPr>
                <w:rFonts w:ascii="Times New Roman" w:hAnsi="Times New Roman"/>
                <w:color w:val="000000" w:themeColor="text1"/>
                <w:sz w:val="20"/>
                <w:szCs w:val="20"/>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2.63</w:t>
            </w:r>
          </w:p>
        </w:tc>
        <w:tc>
          <w:tcPr>
            <w:tcW w:w="4678" w:type="dxa"/>
          </w:tcPr>
          <w:p w:rsidR="00A75C9B" w:rsidRPr="001D7148" w:rsidRDefault="00A75C9B" w:rsidP="001B3185">
            <w:pPr>
              <w:suppressAutoHyphens/>
              <w:spacing w:after="0"/>
              <w:jc w:val="both"/>
              <w:rPr>
                <w:rFonts w:ascii="Times New Roman" w:eastAsia="SimSun" w:hAnsi="Times New Roman"/>
                <w:sz w:val="24"/>
                <w:szCs w:val="24"/>
                <w:lang w:eastAsia="ru-RU"/>
              </w:rPr>
            </w:pPr>
            <w:r>
              <w:rPr>
                <w:rFonts w:ascii="Times New Roman" w:hAnsi="Times New Roman"/>
                <w:sz w:val="24"/>
                <w:szCs w:val="24"/>
              </w:rPr>
              <w:t>Указание</w:t>
            </w:r>
            <w:r w:rsidRPr="00BD6148">
              <w:rPr>
                <w:rFonts w:ascii="Times New Roman" w:hAnsi="Times New Roman"/>
                <w:sz w:val="24"/>
                <w:szCs w:val="24"/>
              </w:rPr>
              <w:t xml:space="preserve"> Банка России </w:t>
            </w:r>
            <w:r>
              <w:rPr>
                <w:rFonts w:ascii="Times New Roman" w:hAnsi="Times New Roman"/>
                <w:sz w:val="24"/>
                <w:szCs w:val="24"/>
              </w:rPr>
              <w:t>«О</w:t>
            </w:r>
            <w:r w:rsidRPr="00BD6148">
              <w:rPr>
                <w:rFonts w:ascii="Times New Roman" w:hAnsi="Times New Roman"/>
                <w:sz w:val="24"/>
                <w:szCs w:val="24"/>
              </w:rPr>
              <w:t xml:space="preserve"> признании утратившим силу пункта 23 приложения 4 к Положению Банка России </w:t>
            </w:r>
            <w:r w:rsidRPr="00BD6148">
              <w:rPr>
                <w:rFonts w:ascii="Times New Roman" w:hAnsi="Times New Roman"/>
                <w:sz w:val="24"/>
                <w:szCs w:val="24"/>
              </w:rPr>
              <w:br/>
              <w:t>от 17 октября 2014 года № 437-П «О деятельности по проведению организованных торгов»</w:t>
            </w:r>
          </w:p>
        </w:tc>
        <w:tc>
          <w:tcPr>
            <w:tcW w:w="1839" w:type="dxa"/>
          </w:tcPr>
          <w:p w:rsidR="00A75C9B" w:rsidRPr="00F54955" w:rsidRDefault="00A75C9B" w:rsidP="001B3185">
            <w:pPr>
              <w:suppressAutoHyphens/>
              <w:spacing w:after="0" w:line="240" w:lineRule="auto"/>
              <w:jc w:val="center"/>
              <w:rPr>
                <w:rFonts w:ascii="Times New Roman" w:eastAsia="SimSun" w:hAnsi="Times New Roman" w:cs="Calibri"/>
                <w:sz w:val="28"/>
                <w:szCs w:val="24"/>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BD6148" w:rsidRDefault="00A75C9B" w:rsidP="001B3185">
            <w:pPr>
              <w:suppressAutoHyphens/>
              <w:spacing w:after="0" w:line="240" w:lineRule="auto"/>
              <w:jc w:val="both"/>
              <w:rPr>
                <w:rFonts w:ascii="Times New Roman" w:eastAsia="SimSun" w:hAnsi="Times New Roman"/>
                <w:sz w:val="20"/>
                <w:szCs w:val="20"/>
              </w:rPr>
            </w:pPr>
            <w:r w:rsidRPr="00BD6148">
              <w:rPr>
                <w:rFonts w:ascii="Times New Roman" w:eastAsia="SimSun" w:hAnsi="Times New Roman"/>
                <w:sz w:val="20"/>
                <w:szCs w:val="20"/>
              </w:rPr>
              <w:t xml:space="preserve">Разработка </w:t>
            </w:r>
            <w:r>
              <w:rPr>
                <w:rFonts w:ascii="Times New Roman" w:eastAsia="SimSun" w:hAnsi="Times New Roman"/>
                <w:sz w:val="20"/>
                <w:szCs w:val="20"/>
              </w:rPr>
              <w:t xml:space="preserve">данного </w:t>
            </w:r>
            <w:r w:rsidRPr="00BD6148">
              <w:rPr>
                <w:rFonts w:ascii="Times New Roman" w:eastAsia="SimSun" w:hAnsi="Times New Roman"/>
                <w:sz w:val="20"/>
                <w:szCs w:val="20"/>
              </w:rPr>
              <w:t>нормативного акта обусловлена разработкой нормативного акта Банка России о порядке и сроках представления в Банк России организатором торговли уведомлений о сделках (заявках), имеющих признаки неправомерного использования инсайдерской информации и (или) манипулирования рынком, и о результатах проведенных проверок таких сделок (заявок), а также о требованиях к их содержанию, порядке и сроках направления в Банк России участниками организованных торгов, имеющими основания полагать, что операция, осуществляемая от их имени, но за счет клиента или от имени и по поручению клиента, осуществляется с неправомерным использованием инсайдерской информации и (или) является манипулированием рынком, уведомления об осуществлении указанной операции, а также о содержании такого уведомления.</w:t>
            </w:r>
          </w:p>
          <w:p w:rsidR="00A75C9B" w:rsidRDefault="00A75C9B" w:rsidP="001B3185">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В</w:t>
            </w:r>
            <w:r w:rsidRPr="00BD6148">
              <w:rPr>
                <w:rFonts w:ascii="Times New Roman" w:eastAsia="SimSun" w:hAnsi="Times New Roman"/>
                <w:sz w:val="20"/>
                <w:szCs w:val="20"/>
              </w:rPr>
              <w:t xml:space="preserve"> целях недопущения дублирования правовых норм</w:t>
            </w:r>
            <w:r>
              <w:rPr>
                <w:rFonts w:ascii="Times New Roman" w:eastAsia="SimSun" w:hAnsi="Times New Roman"/>
                <w:sz w:val="20"/>
                <w:szCs w:val="20"/>
              </w:rPr>
              <w:t>,</w:t>
            </w:r>
            <w:r w:rsidRPr="00BD6148">
              <w:rPr>
                <w:rFonts w:ascii="Times New Roman" w:eastAsia="SimSun" w:hAnsi="Times New Roman"/>
                <w:sz w:val="20"/>
                <w:szCs w:val="20"/>
              </w:rPr>
              <w:t xml:space="preserve"> </w:t>
            </w:r>
            <w:r>
              <w:rPr>
                <w:rFonts w:ascii="Times New Roman" w:eastAsia="SimSun" w:hAnsi="Times New Roman"/>
                <w:sz w:val="20"/>
                <w:szCs w:val="20"/>
              </w:rPr>
              <w:t>н</w:t>
            </w:r>
            <w:r w:rsidRPr="00BD6148">
              <w:rPr>
                <w:rFonts w:ascii="Times New Roman" w:eastAsia="SimSun" w:hAnsi="Times New Roman"/>
                <w:sz w:val="20"/>
                <w:szCs w:val="20"/>
              </w:rPr>
              <w:t>ормативным актом планируется предусмотреть признание утратившим силу пункта 23 Положения Банка России от 17.10.2014 № 437-П «О деятельности по проведению организованных торгов», согласно которому организатор торговли обязан ежедневно представлять в Банк России сведения обо всех выявленных в ходе предыдущего торгового дня нестандартных сделках (заявках) не позднее рабочего дня, следующего за днем выявления нестандартной сделки (заявки).</w:t>
            </w:r>
          </w:p>
          <w:p w:rsidR="00A75C9B" w:rsidRPr="00222140" w:rsidRDefault="00A75C9B" w:rsidP="001B3185">
            <w:pPr>
              <w:suppressAutoHyphens/>
              <w:spacing w:after="0" w:line="240" w:lineRule="auto"/>
              <w:jc w:val="both"/>
              <w:rPr>
                <w:rFonts w:ascii="Times New Roman" w:hAnsi="Times New Roman"/>
                <w:color w:val="000000" w:themeColor="text1"/>
                <w:sz w:val="20"/>
                <w:szCs w:val="20"/>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2.64</w:t>
            </w:r>
          </w:p>
        </w:tc>
        <w:tc>
          <w:tcPr>
            <w:tcW w:w="4678" w:type="dxa"/>
          </w:tcPr>
          <w:p w:rsidR="00A75C9B" w:rsidRDefault="00A75C9B" w:rsidP="001B3185">
            <w:pPr>
              <w:suppressAutoHyphens/>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Указание </w:t>
            </w:r>
            <w:r w:rsidRPr="00C82AD9">
              <w:rPr>
                <w:rFonts w:ascii="Times New Roman" w:eastAsiaTheme="minorHAnsi" w:hAnsi="Times New Roman" w:cstheme="minorBidi"/>
                <w:sz w:val="24"/>
                <w:szCs w:val="24"/>
              </w:rPr>
              <w:t xml:space="preserve">Банка России </w:t>
            </w:r>
            <w:r>
              <w:rPr>
                <w:rFonts w:ascii="Times New Roman" w:eastAsiaTheme="minorHAnsi" w:hAnsi="Times New Roman" w:cstheme="minorBidi"/>
                <w:sz w:val="24"/>
                <w:szCs w:val="24"/>
              </w:rPr>
              <w:t>«О</w:t>
            </w:r>
            <w:r w:rsidRPr="00C82AD9">
              <w:rPr>
                <w:rFonts w:ascii="Times New Roman" w:eastAsiaTheme="minorHAnsi" w:hAnsi="Times New Roman" w:cstheme="minorBidi"/>
                <w:sz w:val="24"/>
                <w:szCs w:val="24"/>
              </w:rPr>
              <w:t xml:space="preserve"> признании не подлежащим применению Приказа ФСФР России от 28.06.2012 № 12-52/</w:t>
            </w:r>
            <w:proofErr w:type="spellStart"/>
            <w:r w:rsidRPr="00C82AD9">
              <w:rPr>
                <w:rFonts w:ascii="Times New Roman" w:eastAsiaTheme="minorHAnsi" w:hAnsi="Times New Roman" w:cstheme="minorBidi"/>
                <w:sz w:val="24"/>
                <w:szCs w:val="24"/>
              </w:rPr>
              <w:t>пз</w:t>
            </w:r>
            <w:proofErr w:type="spellEnd"/>
            <w:r w:rsidRPr="00C82AD9">
              <w:rPr>
                <w:rFonts w:ascii="Times New Roman" w:eastAsiaTheme="minorHAnsi" w:hAnsi="Times New Roman" w:cstheme="minorBidi"/>
                <w:sz w:val="24"/>
                <w:szCs w:val="24"/>
              </w:rPr>
              <w:t>-н «Об утверждении порядка учета в реестре владельцев ценных бумаг залога именных эмиссионных ценных бумаг и внесения в реестр изменений, касающихся перехода прав на заложенные именные ценные бумаги»</w:t>
            </w:r>
          </w:p>
          <w:p w:rsidR="00A75C9B" w:rsidRPr="00C27275" w:rsidRDefault="00A75C9B" w:rsidP="001B3185">
            <w:pPr>
              <w:suppressAutoHyphens/>
              <w:spacing w:after="0"/>
              <w:jc w:val="both"/>
              <w:rPr>
                <w:rFonts w:ascii="Times New Roman" w:eastAsia="SimSun" w:hAnsi="Times New Roman"/>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8705B3" w:rsidRDefault="00A75C9B" w:rsidP="001B3185">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 р</w:t>
            </w:r>
            <w:r w:rsidRPr="008705B3">
              <w:rPr>
                <w:rFonts w:ascii="Times New Roman" w:eastAsia="SimSun" w:hAnsi="Times New Roman"/>
                <w:sz w:val="20"/>
                <w:szCs w:val="20"/>
              </w:rPr>
              <w:t>еализ</w:t>
            </w:r>
            <w:r>
              <w:rPr>
                <w:rFonts w:ascii="Times New Roman" w:eastAsia="SimSun" w:hAnsi="Times New Roman"/>
                <w:sz w:val="20"/>
                <w:szCs w:val="20"/>
              </w:rPr>
              <w:t>ует решения</w:t>
            </w:r>
            <w:r w:rsidRPr="008705B3">
              <w:rPr>
                <w:rFonts w:ascii="Times New Roman" w:eastAsia="SimSun" w:hAnsi="Times New Roman"/>
                <w:sz w:val="20"/>
                <w:szCs w:val="20"/>
              </w:rPr>
              <w:t xml:space="preserve"> профильной подгруппы «Профучастники» рабочей группы по сокращению регуляторной нагрузки </w:t>
            </w:r>
            <w:r>
              <w:rPr>
                <w:rFonts w:ascii="Times New Roman" w:eastAsia="SimSun" w:hAnsi="Times New Roman"/>
                <w:sz w:val="20"/>
                <w:szCs w:val="20"/>
              </w:rPr>
              <w:t xml:space="preserve">в части </w:t>
            </w:r>
            <w:r w:rsidRPr="008705B3">
              <w:rPr>
                <w:rFonts w:ascii="Times New Roman" w:eastAsia="SimSun" w:hAnsi="Times New Roman"/>
                <w:sz w:val="20"/>
                <w:szCs w:val="20"/>
              </w:rPr>
              <w:t>отмен</w:t>
            </w:r>
            <w:r>
              <w:rPr>
                <w:rFonts w:ascii="Times New Roman" w:eastAsia="SimSun" w:hAnsi="Times New Roman"/>
                <w:sz w:val="20"/>
                <w:szCs w:val="20"/>
              </w:rPr>
              <w:t>ы</w:t>
            </w:r>
            <w:r w:rsidRPr="008705B3">
              <w:rPr>
                <w:rFonts w:ascii="Times New Roman" w:eastAsia="SimSun" w:hAnsi="Times New Roman"/>
                <w:sz w:val="20"/>
                <w:szCs w:val="20"/>
              </w:rPr>
              <w:t xml:space="preserve"> Приказ</w:t>
            </w:r>
            <w:r>
              <w:rPr>
                <w:rFonts w:ascii="Times New Roman" w:eastAsia="SimSun" w:hAnsi="Times New Roman"/>
                <w:sz w:val="20"/>
                <w:szCs w:val="20"/>
              </w:rPr>
              <w:t>а</w:t>
            </w:r>
            <w:r w:rsidRPr="008705B3">
              <w:rPr>
                <w:rFonts w:ascii="Times New Roman" w:eastAsia="SimSun" w:hAnsi="Times New Roman"/>
                <w:sz w:val="20"/>
                <w:szCs w:val="20"/>
              </w:rPr>
              <w:t xml:space="preserve"> ФСФР России</w:t>
            </w:r>
            <w:r>
              <w:t xml:space="preserve"> </w:t>
            </w:r>
            <w:r w:rsidRPr="004914F7">
              <w:rPr>
                <w:rFonts w:ascii="Times New Roman" w:eastAsia="SimSun" w:hAnsi="Times New Roman"/>
                <w:color w:val="000000" w:themeColor="text1"/>
                <w:sz w:val="20"/>
                <w:szCs w:val="20"/>
              </w:rPr>
              <w:t>от 28.06.2012 № 12-52/</w:t>
            </w:r>
            <w:proofErr w:type="spellStart"/>
            <w:r w:rsidRPr="004914F7">
              <w:rPr>
                <w:rFonts w:ascii="Times New Roman" w:eastAsia="SimSun" w:hAnsi="Times New Roman"/>
                <w:color w:val="000000" w:themeColor="text1"/>
                <w:sz w:val="20"/>
                <w:szCs w:val="20"/>
              </w:rPr>
              <w:t>пз</w:t>
            </w:r>
            <w:proofErr w:type="spellEnd"/>
            <w:r w:rsidRPr="004914F7">
              <w:rPr>
                <w:rFonts w:ascii="Times New Roman" w:eastAsia="SimSun" w:hAnsi="Times New Roman"/>
                <w:color w:val="000000" w:themeColor="text1"/>
                <w:sz w:val="20"/>
                <w:szCs w:val="20"/>
              </w:rPr>
              <w:t xml:space="preserve">-н как </w:t>
            </w:r>
            <w:r w:rsidRPr="008705B3">
              <w:rPr>
                <w:rFonts w:ascii="Times New Roman" w:eastAsia="SimSun" w:hAnsi="Times New Roman"/>
                <w:sz w:val="20"/>
                <w:szCs w:val="20"/>
              </w:rPr>
              <w:t>устаревш</w:t>
            </w:r>
            <w:r>
              <w:rPr>
                <w:rFonts w:ascii="Times New Roman" w:eastAsia="SimSun" w:hAnsi="Times New Roman"/>
                <w:sz w:val="20"/>
                <w:szCs w:val="20"/>
              </w:rPr>
              <w:t>его</w:t>
            </w:r>
            <w:r w:rsidRPr="008705B3">
              <w:rPr>
                <w:rFonts w:ascii="Times New Roman" w:eastAsia="SimSun" w:hAnsi="Times New Roman"/>
                <w:sz w:val="20"/>
                <w:szCs w:val="20"/>
              </w:rPr>
              <w:t xml:space="preserve">. </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2.65</w:t>
            </w:r>
          </w:p>
        </w:tc>
        <w:tc>
          <w:tcPr>
            <w:tcW w:w="4678" w:type="dxa"/>
          </w:tcPr>
          <w:p w:rsidR="00A75C9B" w:rsidRDefault="00A75C9B" w:rsidP="001B3185">
            <w:pPr>
              <w:suppressAutoHyphens/>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Указание</w:t>
            </w:r>
            <w:r w:rsidRPr="00C82AD9">
              <w:rPr>
                <w:rFonts w:ascii="Times New Roman" w:eastAsiaTheme="minorHAnsi" w:hAnsi="Times New Roman" w:cstheme="minorBidi"/>
                <w:sz w:val="24"/>
                <w:szCs w:val="24"/>
              </w:rPr>
              <w:t xml:space="preserve"> Банка России </w:t>
            </w:r>
            <w:r>
              <w:rPr>
                <w:rFonts w:ascii="Times New Roman" w:eastAsiaTheme="minorHAnsi" w:hAnsi="Times New Roman" w:cstheme="minorBidi"/>
                <w:sz w:val="24"/>
                <w:szCs w:val="24"/>
              </w:rPr>
              <w:t>«О</w:t>
            </w:r>
            <w:r w:rsidRPr="00C82AD9">
              <w:rPr>
                <w:rFonts w:ascii="Times New Roman" w:eastAsiaTheme="minorHAnsi" w:hAnsi="Times New Roman" w:cstheme="minorBidi"/>
                <w:sz w:val="24"/>
                <w:szCs w:val="24"/>
              </w:rPr>
              <w:t xml:space="preserve"> признании не подлежащим применению Постановления ФКЦБ России от 31.08.2001 № 23 «О предоставлении организаторами торговли на рынке ценных бумаг информации по результатам сделок с использованием денежных средств и/или ценных бумаг, переданных брокером в заем клиенту (маржинальных сделок)»</w:t>
            </w:r>
          </w:p>
          <w:p w:rsidR="00A75C9B" w:rsidRPr="001D7148" w:rsidRDefault="00A75C9B" w:rsidP="001B3185">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880103">
            <w:pPr>
              <w:suppressAutoHyphens/>
              <w:spacing w:after="0" w:line="240" w:lineRule="auto"/>
              <w:jc w:val="both"/>
              <w:rPr>
                <w:rFonts w:ascii="Times New Roman" w:eastAsia="SimSun" w:hAnsi="Times New Roman"/>
                <w:sz w:val="20"/>
                <w:szCs w:val="20"/>
                <w:lang w:eastAsia="ru-RU"/>
              </w:rPr>
            </w:pPr>
            <w:r>
              <w:rPr>
                <w:rFonts w:ascii="Times New Roman" w:eastAsia="SimSun" w:hAnsi="Times New Roman"/>
                <w:sz w:val="20"/>
                <w:szCs w:val="20"/>
              </w:rPr>
              <w:t>Нормативный акт р</w:t>
            </w:r>
            <w:r w:rsidRPr="008705B3">
              <w:rPr>
                <w:rFonts w:ascii="Times New Roman" w:eastAsia="SimSun" w:hAnsi="Times New Roman"/>
                <w:sz w:val="20"/>
                <w:szCs w:val="20"/>
              </w:rPr>
              <w:t>еализ</w:t>
            </w:r>
            <w:r>
              <w:rPr>
                <w:rFonts w:ascii="Times New Roman" w:eastAsia="SimSun" w:hAnsi="Times New Roman"/>
                <w:sz w:val="20"/>
                <w:szCs w:val="20"/>
              </w:rPr>
              <w:t>ует решения</w:t>
            </w:r>
            <w:r w:rsidRPr="008705B3">
              <w:rPr>
                <w:rFonts w:ascii="Times New Roman" w:eastAsia="SimSun" w:hAnsi="Times New Roman"/>
                <w:sz w:val="20"/>
                <w:szCs w:val="20"/>
              </w:rPr>
              <w:t xml:space="preserve"> профильной подгруппы «Профучастники» рабочей группы </w:t>
            </w:r>
            <w:r w:rsidRPr="006A476B">
              <w:rPr>
                <w:rFonts w:ascii="Times New Roman" w:eastAsia="SimSun" w:hAnsi="Times New Roman"/>
                <w:sz w:val="20"/>
                <w:szCs w:val="20"/>
              </w:rPr>
              <w:t>по сокращению регуляторной нагрузки</w:t>
            </w:r>
            <w:r>
              <w:rPr>
                <w:rFonts w:ascii="Times New Roman" w:eastAsia="SimSun" w:hAnsi="Times New Roman"/>
                <w:sz w:val="20"/>
                <w:szCs w:val="20"/>
              </w:rPr>
              <w:t xml:space="preserve"> об отмене </w:t>
            </w:r>
            <w:r w:rsidRPr="006A476B">
              <w:rPr>
                <w:rFonts w:ascii="Times New Roman" w:eastAsia="SimSun" w:hAnsi="Times New Roman"/>
                <w:sz w:val="20"/>
                <w:szCs w:val="20"/>
              </w:rPr>
              <w:t>Постановлени</w:t>
            </w:r>
            <w:r>
              <w:rPr>
                <w:rFonts w:ascii="Times New Roman" w:eastAsia="SimSun" w:hAnsi="Times New Roman"/>
                <w:sz w:val="20"/>
                <w:szCs w:val="20"/>
              </w:rPr>
              <w:t>я</w:t>
            </w:r>
            <w:r w:rsidRPr="006A476B">
              <w:rPr>
                <w:rFonts w:ascii="Times New Roman" w:eastAsia="SimSun" w:hAnsi="Times New Roman"/>
                <w:sz w:val="20"/>
                <w:szCs w:val="20"/>
              </w:rPr>
              <w:t xml:space="preserve"> </w:t>
            </w:r>
            <w:r w:rsidRPr="00DE481A">
              <w:rPr>
                <w:rFonts w:ascii="Times New Roman" w:eastAsia="SimSun" w:hAnsi="Times New Roman"/>
                <w:sz w:val="20"/>
                <w:szCs w:val="20"/>
              </w:rPr>
              <w:t>ФКЦБ России от 31.08.2001 № 23</w:t>
            </w:r>
            <w:r>
              <w:rPr>
                <w:rFonts w:ascii="Times New Roman" w:eastAsia="SimSun" w:hAnsi="Times New Roman"/>
                <w:sz w:val="20"/>
                <w:szCs w:val="20"/>
              </w:rPr>
              <w:t>.</w:t>
            </w: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2.66</w:t>
            </w:r>
          </w:p>
        </w:tc>
        <w:tc>
          <w:tcPr>
            <w:tcW w:w="4678" w:type="dxa"/>
          </w:tcPr>
          <w:p w:rsidR="00A75C9B" w:rsidRPr="001D7148" w:rsidRDefault="00A75C9B" w:rsidP="001B3185">
            <w:pPr>
              <w:suppressAutoHyphens/>
              <w:spacing w:after="0"/>
              <w:jc w:val="both"/>
              <w:rPr>
                <w:rFonts w:ascii="Times New Roman" w:eastAsia="SimSun" w:hAnsi="Times New Roman"/>
                <w:sz w:val="24"/>
                <w:szCs w:val="24"/>
                <w:lang w:eastAsia="ru-RU"/>
              </w:rPr>
            </w:pPr>
            <w:r>
              <w:rPr>
                <w:rFonts w:ascii="Times New Roman" w:eastAsiaTheme="minorHAnsi" w:hAnsi="Times New Roman" w:cstheme="minorBidi"/>
                <w:sz w:val="24"/>
                <w:szCs w:val="24"/>
              </w:rPr>
              <w:t>Указание Банка России «О</w:t>
            </w:r>
            <w:r w:rsidRPr="00B13A5F">
              <w:rPr>
                <w:rFonts w:ascii="Times New Roman" w:eastAsiaTheme="minorHAnsi" w:hAnsi="Times New Roman" w:cstheme="minorBidi"/>
                <w:sz w:val="24"/>
                <w:szCs w:val="24"/>
              </w:rPr>
              <w:t xml:space="preserve"> внесении изменений в Указание Банка России от 12.09.2018 № 4905-У «О требованиях к деятельности центрального депозитария в части организации управления рисками, связанными с осуществлением деятельности центрального депозитария, а также к правилам управления рисками, связанными с осуществлением деятельности центрального депозитария»</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Default="00A75C9B" w:rsidP="001B3185">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 р</w:t>
            </w:r>
            <w:r w:rsidRPr="008705B3">
              <w:rPr>
                <w:rFonts w:ascii="Times New Roman" w:eastAsia="SimSun" w:hAnsi="Times New Roman"/>
                <w:sz w:val="20"/>
                <w:szCs w:val="20"/>
              </w:rPr>
              <w:t>еализ</w:t>
            </w:r>
            <w:r>
              <w:rPr>
                <w:rFonts w:ascii="Times New Roman" w:eastAsia="SimSun" w:hAnsi="Times New Roman"/>
                <w:sz w:val="20"/>
                <w:szCs w:val="20"/>
              </w:rPr>
              <w:t>ует решения</w:t>
            </w:r>
            <w:r w:rsidRPr="008705B3">
              <w:rPr>
                <w:rFonts w:ascii="Times New Roman" w:eastAsia="SimSun" w:hAnsi="Times New Roman"/>
                <w:sz w:val="20"/>
                <w:szCs w:val="20"/>
              </w:rPr>
              <w:t xml:space="preserve"> профильной подгруппы «Профучастники» рабочей группы </w:t>
            </w:r>
            <w:r w:rsidRPr="0038316D">
              <w:rPr>
                <w:rFonts w:ascii="Times New Roman" w:eastAsia="SimSun" w:hAnsi="Times New Roman"/>
                <w:sz w:val="20"/>
                <w:szCs w:val="20"/>
              </w:rPr>
              <w:t>по с</w:t>
            </w:r>
            <w:r>
              <w:rPr>
                <w:rFonts w:ascii="Times New Roman" w:eastAsia="SimSun" w:hAnsi="Times New Roman"/>
                <w:sz w:val="20"/>
                <w:szCs w:val="20"/>
              </w:rPr>
              <w:t>окращению регуляторной нагрузки.</w:t>
            </w:r>
          </w:p>
          <w:p w:rsidR="00A75C9B" w:rsidRPr="0038316D" w:rsidRDefault="00A75C9B" w:rsidP="001B3185">
            <w:pPr>
              <w:suppressAutoHyphens/>
              <w:spacing w:after="0" w:line="240" w:lineRule="auto"/>
              <w:jc w:val="both"/>
              <w:rPr>
                <w:rFonts w:ascii="Times New Roman" w:eastAsia="SimSun" w:hAnsi="Times New Roman"/>
                <w:sz w:val="20"/>
                <w:szCs w:val="20"/>
              </w:rPr>
            </w:pPr>
            <w:r w:rsidRPr="0038316D">
              <w:rPr>
                <w:rFonts w:ascii="Times New Roman" w:eastAsia="SimSun" w:hAnsi="Times New Roman"/>
                <w:sz w:val="20"/>
                <w:szCs w:val="20"/>
              </w:rPr>
              <w:t xml:space="preserve">Пунктом 3.1.11 Указания устанавливается требование к конкретному способу выявления и обновления информации о рисках ЦД - анкетирование. При этом, по мнению участников рынка, более эффективными являются иные способы выявления и пересмотра рисков: с использованием методов рабочих групп, интервью, анализа схем бизнес-процессов и пр. </w:t>
            </w:r>
          </w:p>
          <w:p w:rsidR="00A75C9B" w:rsidRPr="0038316D" w:rsidRDefault="00A75C9B" w:rsidP="001B3185">
            <w:pPr>
              <w:suppressAutoHyphens/>
              <w:spacing w:after="0" w:line="240" w:lineRule="auto"/>
              <w:jc w:val="both"/>
              <w:rPr>
                <w:rFonts w:ascii="Times New Roman" w:eastAsia="SimSun" w:hAnsi="Times New Roman"/>
                <w:sz w:val="20"/>
                <w:szCs w:val="20"/>
              </w:rPr>
            </w:pPr>
            <w:r w:rsidRPr="0038316D">
              <w:rPr>
                <w:rFonts w:ascii="Times New Roman" w:eastAsia="SimSun" w:hAnsi="Times New Roman"/>
                <w:sz w:val="20"/>
                <w:szCs w:val="20"/>
              </w:rPr>
              <w:t xml:space="preserve">Таким образом, требование об анкетировании структурных подразделений является устаревшим и не позволяет гибко подходить к процессу выявления и обновления информации о рисках. </w:t>
            </w:r>
          </w:p>
          <w:p w:rsidR="00A75C9B" w:rsidRPr="0038316D" w:rsidRDefault="00A75C9B" w:rsidP="001B3185">
            <w:pPr>
              <w:suppressAutoHyphens/>
              <w:spacing w:after="0" w:line="240" w:lineRule="auto"/>
              <w:jc w:val="both"/>
              <w:rPr>
                <w:rFonts w:ascii="Times New Roman" w:eastAsia="SimSun" w:hAnsi="Times New Roman"/>
                <w:sz w:val="20"/>
                <w:szCs w:val="20"/>
              </w:rPr>
            </w:pPr>
            <w:r w:rsidRPr="0038316D">
              <w:rPr>
                <w:rFonts w:ascii="Times New Roman" w:eastAsia="SimSun" w:hAnsi="Times New Roman"/>
                <w:sz w:val="20"/>
                <w:szCs w:val="20"/>
              </w:rPr>
              <w:t xml:space="preserve">Предлагается сохранить требование о выявлении и регулярном обновлении информации о рисках ЦД, исключив анкетирование в качестве единственного (обязательного) способа такого выявления. </w:t>
            </w:r>
          </w:p>
          <w:p w:rsidR="00A75C9B" w:rsidRDefault="00A75C9B" w:rsidP="001B3185">
            <w:pPr>
              <w:suppressAutoHyphens/>
              <w:spacing w:after="0" w:line="240" w:lineRule="auto"/>
              <w:jc w:val="both"/>
              <w:rPr>
                <w:rFonts w:ascii="Times New Roman" w:eastAsia="SimSun" w:hAnsi="Times New Roman"/>
                <w:sz w:val="20"/>
                <w:szCs w:val="20"/>
              </w:rPr>
            </w:pPr>
            <w:r w:rsidRPr="004914F7">
              <w:rPr>
                <w:rFonts w:ascii="Times New Roman" w:eastAsia="SimSun" w:hAnsi="Times New Roman"/>
                <w:color w:val="000000" w:themeColor="text1"/>
                <w:sz w:val="20"/>
                <w:szCs w:val="20"/>
              </w:rPr>
              <w:t>Решением подгруппы</w:t>
            </w:r>
            <w:r w:rsidRPr="0038316D">
              <w:rPr>
                <w:rFonts w:ascii="Times New Roman" w:eastAsia="SimSun" w:hAnsi="Times New Roman"/>
                <w:sz w:val="20"/>
                <w:szCs w:val="20"/>
              </w:rPr>
              <w:t>: предлагается внести изменения в пункт 3.1.11 Указания, установив более широкое понимание способов выявления и обновления информации о рисках ЦД.</w:t>
            </w:r>
          </w:p>
          <w:p w:rsidR="00A75C9B" w:rsidRPr="00C27275"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2.67</w:t>
            </w:r>
          </w:p>
        </w:tc>
        <w:tc>
          <w:tcPr>
            <w:tcW w:w="4678" w:type="dxa"/>
          </w:tcPr>
          <w:p w:rsidR="00A75C9B" w:rsidRPr="001D7148" w:rsidRDefault="00A75C9B" w:rsidP="001B3185">
            <w:pPr>
              <w:suppressAutoHyphens/>
              <w:spacing w:after="0"/>
              <w:jc w:val="both"/>
              <w:rPr>
                <w:rFonts w:ascii="Times New Roman" w:eastAsia="SimSun" w:hAnsi="Times New Roman"/>
                <w:sz w:val="24"/>
                <w:szCs w:val="24"/>
                <w:lang w:eastAsia="ru-RU"/>
              </w:rPr>
            </w:pPr>
            <w:r w:rsidRPr="009D72DE">
              <w:rPr>
                <w:rFonts w:ascii="Times New Roman" w:eastAsia="SimSun" w:hAnsi="Times New Roman"/>
                <w:sz w:val="24"/>
                <w:szCs w:val="24"/>
              </w:rPr>
              <w:t xml:space="preserve">Нормативный акт Банка России о неприменении приказа Федеральной </w:t>
            </w:r>
            <w:r w:rsidRPr="009D72DE">
              <w:rPr>
                <w:rFonts w:ascii="Times New Roman" w:eastAsia="SimSun" w:hAnsi="Times New Roman"/>
                <w:sz w:val="24"/>
                <w:szCs w:val="24"/>
              </w:rPr>
              <w:lastRenderedPageBreak/>
              <w:t>службы по финансовым рынкам от 6 мая 2013 года № 13-32/</w:t>
            </w:r>
            <w:proofErr w:type="spellStart"/>
            <w:r w:rsidRPr="009D72DE">
              <w:rPr>
                <w:rFonts w:ascii="Times New Roman" w:eastAsia="SimSun" w:hAnsi="Times New Roman"/>
                <w:sz w:val="24"/>
                <w:szCs w:val="24"/>
              </w:rPr>
              <w:t>пз</w:t>
            </w:r>
            <w:proofErr w:type="spellEnd"/>
            <w:r w:rsidRPr="009D72DE">
              <w:rPr>
                <w:rFonts w:ascii="Times New Roman" w:eastAsia="SimSun" w:hAnsi="Times New Roman"/>
                <w:sz w:val="24"/>
                <w:szCs w:val="24"/>
              </w:rPr>
              <w:t>-н «Об утверждении порядка осуществления контроля за деятельностью операторов технического осмотра».</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8B0E98" w:rsidRDefault="00A75C9B" w:rsidP="008B0E98">
            <w:pPr>
              <w:suppressAutoHyphens/>
              <w:spacing w:after="0" w:line="240" w:lineRule="auto"/>
              <w:jc w:val="both"/>
              <w:rPr>
                <w:rFonts w:ascii="Times New Roman" w:eastAsia="SimSun" w:hAnsi="Times New Roman"/>
                <w:sz w:val="20"/>
                <w:szCs w:val="20"/>
              </w:rPr>
            </w:pPr>
            <w:r w:rsidRPr="008B0E98">
              <w:rPr>
                <w:rFonts w:ascii="Times New Roman" w:eastAsia="SimSun" w:hAnsi="Times New Roman"/>
                <w:sz w:val="20"/>
                <w:szCs w:val="20"/>
              </w:rPr>
              <w:t>Нормативным актом устанавливается неприменение приказа ФСФР от 6 мая 2013 года № 13-32/</w:t>
            </w:r>
            <w:proofErr w:type="spellStart"/>
            <w:r w:rsidRPr="008B0E98">
              <w:rPr>
                <w:rFonts w:ascii="Times New Roman" w:eastAsia="SimSun" w:hAnsi="Times New Roman"/>
                <w:sz w:val="20"/>
                <w:szCs w:val="20"/>
              </w:rPr>
              <w:t>пз</w:t>
            </w:r>
            <w:proofErr w:type="spellEnd"/>
            <w:r w:rsidRPr="008B0E98">
              <w:rPr>
                <w:rFonts w:ascii="Times New Roman" w:eastAsia="SimSun" w:hAnsi="Times New Roman"/>
                <w:sz w:val="20"/>
                <w:szCs w:val="20"/>
              </w:rPr>
              <w:t xml:space="preserve">-н поскольку в соответствии с п. 9 ст. 22 Федерального закона от </w:t>
            </w:r>
            <w:r w:rsidRPr="008B0E98">
              <w:rPr>
                <w:rFonts w:ascii="Times New Roman" w:eastAsia="SimSun" w:hAnsi="Times New Roman"/>
                <w:sz w:val="20"/>
                <w:szCs w:val="20"/>
              </w:rPr>
              <w:lastRenderedPageBreak/>
              <w:t>01.07.2011 № 170-ФЗ «О техническом осмотре транспортных средств и о внесении изменений в отдельные законодательные акты Российской Федерации» в ред. Федерального закона от 06.06.2019 № 122-ФЗ (вступает в силу с 08.06.2020) порядок осуществления контроля за операторами технического осмотра устанавливается Правительством Российской Федерации.</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2.68</w:t>
            </w:r>
          </w:p>
        </w:tc>
        <w:tc>
          <w:tcPr>
            <w:tcW w:w="4678" w:type="dxa"/>
          </w:tcPr>
          <w:p w:rsidR="00A75C9B" w:rsidRPr="00A23CAA" w:rsidRDefault="00A75C9B" w:rsidP="001B3185">
            <w:pPr>
              <w:suppressAutoHyphens/>
              <w:spacing w:after="0"/>
              <w:jc w:val="both"/>
              <w:rPr>
                <w:rFonts w:ascii="Times New Roman" w:eastAsia="SimSun" w:hAnsi="Times New Roman"/>
                <w:sz w:val="24"/>
                <w:szCs w:val="24"/>
                <w:lang w:eastAsia="ru-RU"/>
              </w:rPr>
            </w:pPr>
            <w:r w:rsidRPr="00A23CAA">
              <w:rPr>
                <w:rFonts w:ascii="Times New Roman" w:eastAsia="SimSun" w:hAnsi="Times New Roman"/>
                <w:sz w:val="24"/>
                <w:szCs w:val="24"/>
              </w:rPr>
              <w:t>Указание Банка России «О внесении изменений в Указание Банка России от 28.12.2015 № 3916-У «О числовых значениях и порядке расчета финансовых нормативов кредитных потребительских кооперативов»</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uppressAutoHyphens/>
              <w:spacing w:after="0" w:line="240" w:lineRule="auto"/>
              <w:jc w:val="both"/>
              <w:rPr>
                <w:rFonts w:ascii="Times New Roman" w:eastAsia="SimSun" w:hAnsi="Times New Roman"/>
                <w:sz w:val="20"/>
                <w:szCs w:val="20"/>
              </w:rPr>
            </w:pPr>
            <w:r w:rsidRPr="004914F7">
              <w:rPr>
                <w:rFonts w:ascii="Times New Roman" w:hAnsi="Times New Roman"/>
                <w:color w:val="000000" w:themeColor="text1"/>
                <w:sz w:val="20"/>
                <w:szCs w:val="20"/>
              </w:rPr>
              <w:t xml:space="preserve">Нормативным актом </w:t>
            </w:r>
            <w:r w:rsidRPr="004914F7">
              <w:rPr>
                <w:rFonts w:ascii="Times New Roman" w:eastAsia="SimSun" w:hAnsi="Times New Roman"/>
                <w:color w:val="000000" w:themeColor="text1"/>
                <w:sz w:val="20"/>
                <w:szCs w:val="20"/>
              </w:rPr>
              <w:t>предполагается</w:t>
            </w:r>
            <w:r w:rsidRPr="0028132E">
              <w:rPr>
                <w:rFonts w:ascii="Times New Roman" w:eastAsia="SimSun" w:hAnsi="Times New Roman"/>
                <w:sz w:val="20"/>
                <w:szCs w:val="20"/>
              </w:rPr>
              <w:t>:</w:t>
            </w:r>
          </w:p>
          <w:p w:rsidR="00A75C9B" w:rsidRPr="0028132E" w:rsidRDefault="00A75C9B" w:rsidP="001B3185">
            <w:pPr>
              <w:suppressAutoHyphens/>
              <w:spacing w:after="0" w:line="240" w:lineRule="auto"/>
              <w:jc w:val="both"/>
              <w:rPr>
                <w:rFonts w:ascii="Times New Roman" w:eastAsia="SimSun" w:hAnsi="Times New Roman"/>
                <w:sz w:val="20"/>
                <w:szCs w:val="20"/>
              </w:rPr>
            </w:pPr>
            <w:r w:rsidRPr="0028132E">
              <w:rPr>
                <w:rFonts w:ascii="Times New Roman" w:eastAsia="SimSun" w:hAnsi="Times New Roman"/>
                <w:sz w:val="20"/>
                <w:szCs w:val="20"/>
              </w:rPr>
              <w:t>-</w:t>
            </w:r>
            <w:r w:rsidRPr="0028132E">
              <w:rPr>
                <w:rFonts w:ascii="Times New Roman" w:hAnsi="Times New Roman"/>
                <w:sz w:val="20"/>
                <w:szCs w:val="20"/>
              </w:rPr>
              <w:t xml:space="preserve"> </w:t>
            </w:r>
            <w:r w:rsidRPr="0028132E">
              <w:rPr>
                <w:rFonts w:ascii="Times New Roman" w:eastAsia="SimSun" w:hAnsi="Times New Roman"/>
                <w:sz w:val="20"/>
                <w:szCs w:val="20"/>
              </w:rPr>
              <w:t>установить для КПК, размер активов которых превышает 500 млн рублей, максимальные допустимые числовые значения финансовых нормативов ФН2 и ФН3 аналогичные значениям, установленным Указанием № 3916-У для КПК, число членов которых превышает 3000;</w:t>
            </w:r>
          </w:p>
          <w:p w:rsidR="00A75C9B" w:rsidRPr="0028132E" w:rsidRDefault="00A75C9B" w:rsidP="001B3185">
            <w:pPr>
              <w:suppressAutoHyphens/>
              <w:spacing w:after="0" w:line="240" w:lineRule="auto"/>
              <w:jc w:val="both"/>
              <w:rPr>
                <w:rFonts w:ascii="Times New Roman" w:eastAsia="SimSun" w:hAnsi="Times New Roman"/>
                <w:sz w:val="20"/>
                <w:szCs w:val="20"/>
              </w:rPr>
            </w:pPr>
            <w:r w:rsidRPr="0028132E">
              <w:rPr>
                <w:rFonts w:ascii="Times New Roman" w:eastAsia="SimSun" w:hAnsi="Times New Roman"/>
                <w:sz w:val="20"/>
                <w:szCs w:val="20"/>
              </w:rPr>
              <w:t>-</w:t>
            </w:r>
            <w:r w:rsidRPr="0028132E">
              <w:rPr>
                <w:rFonts w:ascii="Times New Roman" w:hAnsi="Times New Roman"/>
                <w:sz w:val="20"/>
                <w:szCs w:val="20"/>
              </w:rPr>
              <w:t xml:space="preserve"> </w:t>
            </w:r>
            <w:r w:rsidRPr="0028132E">
              <w:rPr>
                <w:rFonts w:ascii="Times New Roman" w:eastAsia="SimSun" w:hAnsi="Times New Roman"/>
                <w:sz w:val="20"/>
                <w:szCs w:val="20"/>
              </w:rPr>
              <w:t xml:space="preserve">уточнить показатели, используемые для расчета финансовых нормативов ФН8 и </w:t>
            </w:r>
            <w:r w:rsidRPr="0028132E">
              <w:rPr>
                <w:rFonts w:ascii="Times New Roman" w:eastAsia="Times New Roman" w:hAnsi="Times New Roman"/>
                <w:color w:val="000000"/>
                <w:sz w:val="20"/>
                <w:szCs w:val="20"/>
              </w:rPr>
              <w:t>ФН8</w:t>
            </w:r>
            <w:r w:rsidRPr="0028132E">
              <w:rPr>
                <w:rFonts w:ascii="Times New Roman" w:eastAsia="Times New Roman" w:hAnsi="Times New Roman"/>
                <w:color w:val="000000"/>
                <w:sz w:val="20"/>
                <w:szCs w:val="20"/>
                <w:vertAlign w:val="superscript"/>
              </w:rPr>
              <w:t>ву</w:t>
            </w:r>
            <w:r w:rsidRPr="0028132E">
              <w:rPr>
                <w:rFonts w:ascii="Times New Roman" w:eastAsia="SimSun" w:hAnsi="Times New Roman"/>
                <w:sz w:val="20"/>
                <w:szCs w:val="20"/>
              </w:rPr>
              <w:t xml:space="preserve">; </w:t>
            </w:r>
          </w:p>
          <w:p w:rsidR="00A75C9B" w:rsidRDefault="00A75C9B" w:rsidP="001B3185">
            <w:pPr>
              <w:suppressAutoHyphens/>
              <w:spacing w:after="0" w:line="240" w:lineRule="auto"/>
              <w:jc w:val="both"/>
              <w:rPr>
                <w:rFonts w:ascii="Times New Roman" w:hAnsi="Times New Roman"/>
                <w:sz w:val="20"/>
                <w:szCs w:val="20"/>
              </w:rPr>
            </w:pPr>
            <w:r w:rsidRPr="0028132E">
              <w:rPr>
                <w:rFonts w:ascii="Times New Roman" w:eastAsia="SimSun" w:hAnsi="Times New Roman"/>
                <w:sz w:val="20"/>
                <w:szCs w:val="20"/>
              </w:rPr>
              <w:t xml:space="preserve">- </w:t>
            </w:r>
            <w:r w:rsidRPr="0028132E">
              <w:rPr>
                <w:rFonts w:ascii="Times New Roman" w:hAnsi="Times New Roman"/>
                <w:sz w:val="20"/>
                <w:szCs w:val="20"/>
              </w:rPr>
              <w:t xml:space="preserve">повысить максимальные допустимые числовые значения финансовых нормативов </w:t>
            </w:r>
            <w:r w:rsidRPr="0028132E">
              <w:rPr>
                <w:rFonts w:ascii="Times New Roman" w:eastAsia="Times New Roman" w:hAnsi="Times New Roman"/>
                <w:color w:val="000000"/>
                <w:sz w:val="20"/>
                <w:szCs w:val="20"/>
              </w:rPr>
              <w:t>ФН2</w:t>
            </w:r>
            <w:r w:rsidRPr="0028132E">
              <w:rPr>
                <w:rFonts w:ascii="Times New Roman" w:eastAsia="Times New Roman" w:hAnsi="Times New Roman"/>
                <w:color w:val="000000"/>
                <w:sz w:val="20"/>
                <w:szCs w:val="20"/>
                <w:vertAlign w:val="superscript"/>
              </w:rPr>
              <w:t>ву</w:t>
            </w:r>
            <w:r w:rsidRPr="0028132E">
              <w:rPr>
                <w:rFonts w:ascii="Times New Roman" w:hAnsi="Times New Roman"/>
                <w:sz w:val="20"/>
                <w:szCs w:val="20"/>
              </w:rPr>
              <w:t xml:space="preserve"> и ФН3</w:t>
            </w:r>
            <w:r w:rsidRPr="0028132E">
              <w:rPr>
                <w:rFonts w:ascii="Times New Roman" w:eastAsia="Times New Roman" w:hAnsi="Times New Roman"/>
                <w:color w:val="000000"/>
                <w:sz w:val="20"/>
                <w:szCs w:val="20"/>
                <w:vertAlign w:val="superscript"/>
              </w:rPr>
              <w:t>ву</w:t>
            </w:r>
            <w:r w:rsidRPr="0028132E">
              <w:rPr>
                <w:rFonts w:ascii="Times New Roman" w:hAnsi="Times New Roman"/>
                <w:sz w:val="20"/>
                <w:szCs w:val="20"/>
              </w:rPr>
              <w:t xml:space="preserve"> с учетом текущего состояния КПК ВУ и небольшого количества их членов</w:t>
            </w:r>
            <w:r>
              <w:rPr>
                <w:rFonts w:ascii="Times New Roman" w:hAnsi="Times New Roman"/>
                <w:sz w:val="20"/>
                <w:szCs w:val="20"/>
              </w:rPr>
              <w:t>.</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BE7CDC" w:rsidRDefault="00A75C9B" w:rsidP="001B3185">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2.69</w:t>
            </w:r>
          </w:p>
        </w:tc>
        <w:tc>
          <w:tcPr>
            <w:tcW w:w="4678" w:type="dxa"/>
          </w:tcPr>
          <w:p w:rsidR="00A75C9B" w:rsidRPr="001D7148" w:rsidRDefault="00A75C9B" w:rsidP="001B3185">
            <w:pPr>
              <w:suppressAutoHyphens/>
              <w:spacing w:after="0"/>
              <w:jc w:val="both"/>
              <w:rPr>
                <w:rFonts w:ascii="Times New Roman" w:eastAsia="SimSun" w:hAnsi="Times New Roman"/>
                <w:sz w:val="24"/>
                <w:szCs w:val="24"/>
                <w:lang w:eastAsia="ru-RU"/>
              </w:rPr>
            </w:pPr>
            <w:r>
              <w:rPr>
                <w:rFonts w:ascii="Times New Roman" w:hAnsi="Times New Roman"/>
                <w:sz w:val="24"/>
                <w:szCs w:val="24"/>
              </w:rPr>
              <w:t>Указание Банка России «О в</w:t>
            </w:r>
            <w:r w:rsidRPr="007318B4">
              <w:rPr>
                <w:rFonts w:ascii="Times New Roman" w:hAnsi="Times New Roman"/>
                <w:sz w:val="24"/>
                <w:szCs w:val="24"/>
              </w:rPr>
              <w:t>несени</w:t>
            </w:r>
            <w:r>
              <w:rPr>
                <w:rFonts w:ascii="Times New Roman" w:hAnsi="Times New Roman"/>
                <w:sz w:val="24"/>
                <w:szCs w:val="24"/>
              </w:rPr>
              <w:t>и</w:t>
            </w:r>
            <w:r w:rsidRPr="007318B4">
              <w:rPr>
                <w:rFonts w:ascii="Times New Roman" w:hAnsi="Times New Roman"/>
                <w:sz w:val="24"/>
                <w:szCs w:val="24"/>
              </w:rPr>
              <w:t xml:space="preserve"> изменений в Указание Банка России от 22</w:t>
            </w:r>
            <w:r>
              <w:rPr>
                <w:rFonts w:ascii="Times New Roman" w:hAnsi="Times New Roman"/>
                <w:sz w:val="24"/>
                <w:szCs w:val="24"/>
              </w:rPr>
              <w:t xml:space="preserve"> июля </w:t>
            </w:r>
            <w:r w:rsidRPr="007318B4">
              <w:rPr>
                <w:rFonts w:ascii="Times New Roman" w:hAnsi="Times New Roman"/>
                <w:sz w:val="24"/>
                <w:szCs w:val="24"/>
              </w:rPr>
              <w:t>2019</w:t>
            </w:r>
            <w:r>
              <w:rPr>
                <w:rFonts w:ascii="Times New Roman" w:hAnsi="Times New Roman"/>
                <w:sz w:val="24"/>
                <w:szCs w:val="24"/>
              </w:rPr>
              <w:t xml:space="preserve"> года</w:t>
            </w:r>
            <w:r w:rsidRPr="007318B4">
              <w:rPr>
                <w:rFonts w:ascii="Times New Roman" w:hAnsi="Times New Roman"/>
                <w:sz w:val="24"/>
                <w:szCs w:val="24"/>
              </w:rPr>
              <w:t xml:space="preserve"> № 5215-У «О формах, сроках и порядке составления и представления в Банк России документов, содержащих отчеты сельскохозяйственного кредитного потребительского кооператива»</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Default="00A75C9B" w:rsidP="001B3185">
            <w:pPr>
              <w:suppressAutoHyphens/>
              <w:spacing w:after="0" w:line="240" w:lineRule="auto"/>
              <w:jc w:val="both"/>
              <w:rPr>
                <w:rFonts w:ascii="Times New Roman" w:hAnsi="Times New Roman"/>
                <w:color w:val="000000" w:themeColor="text1"/>
                <w:sz w:val="20"/>
                <w:szCs w:val="20"/>
              </w:rPr>
            </w:pPr>
            <w:r w:rsidRPr="004A562D">
              <w:rPr>
                <w:rFonts w:ascii="Times New Roman" w:hAnsi="Times New Roman"/>
                <w:color w:val="000000" w:themeColor="text1"/>
                <w:sz w:val="20"/>
                <w:szCs w:val="20"/>
              </w:rPr>
              <w:t xml:space="preserve">Нормативный акт предусматривает </w:t>
            </w:r>
          </w:p>
          <w:p w:rsidR="00A75C9B" w:rsidRPr="00EB2504" w:rsidRDefault="00A75C9B" w:rsidP="001B3185">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1. с</w:t>
            </w:r>
            <w:r w:rsidRPr="00EB2504">
              <w:rPr>
                <w:rFonts w:ascii="Times New Roman" w:eastAsia="SimSun" w:hAnsi="Times New Roman"/>
                <w:sz w:val="20"/>
                <w:szCs w:val="20"/>
              </w:rPr>
              <w:t>окращение сроков представления сельскохозяйственными кредитными потребительскими кооперативами отчетов в Банк России (в соответствии с решением</w:t>
            </w:r>
            <w:r>
              <w:rPr>
                <w:rFonts w:ascii="Times New Roman" w:eastAsia="SimSun" w:hAnsi="Times New Roman"/>
                <w:sz w:val="20"/>
                <w:szCs w:val="20"/>
              </w:rPr>
              <w:t xml:space="preserve"> руководства Банка России);</w:t>
            </w:r>
          </w:p>
          <w:p w:rsidR="00A75C9B" w:rsidRDefault="00A75C9B" w:rsidP="001B3185">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2. д</w:t>
            </w:r>
            <w:r w:rsidRPr="00EB2504">
              <w:rPr>
                <w:rFonts w:ascii="Times New Roman" w:eastAsia="SimSun" w:hAnsi="Times New Roman"/>
                <w:sz w:val="20"/>
                <w:szCs w:val="20"/>
              </w:rPr>
              <w:t>ополнение отчета о деятельности сельскохозяйственными кредитными потребительскими кооперативами сведениями о потребительских займах, предоставляемых СКПК на срок более 365 дней на сумму свыше 100 тысяч рублей, в целях выполнения Банком России обязанности, установленной Федеральным законом от 21.12.2013 № 353-ФЗ «О потребительском кредите (займе)».</w:t>
            </w:r>
          </w:p>
          <w:p w:rsidR="00A75C9B" w:rsidRPr="0028132E" w:rsidRDefault="00A75C9B" w:rsidP="001B3185">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2.70</w:t>
            </w:r>
          </w:p>
        </w:tc>
        <w:tc>
          <w:tcPr>
            <w:tcW w:w="4678" w:type="dxa"/>
          </w:tcPr>
          <w:p w:rsidR="00A75C9B" w:rsidRPr="001D7148" w:rsidRDefault="00A75C9B" w:rsidP="001B3185">
            <w:pPr>
              <w:suppressAutoHyphens/>
              <w:spacing w:after="0"/>
              <w:jc w:val="both"/>
              <w:rPr>
                <w:rFonts w:ascii="Times New Roman" w:eastAsia="SimSun" w:hAnsi="Times New Roman"/>
                <w:sz w:val="24"/>
                <w:szCs w:val="24"/>
                <w:lang w:eastAsia="ru-RU"/>
              </w:rPr>
            </w:pPr>
            <w:r w:rsidRPr="00AA4B73">
              <w:rPr>
                <w:rFonts w:ascii="Times New Roman" w:hAnsi="Times New Roman"/>
                <w:sz w:val="24"/>
                <w:szCs w:val="24"/>
              </w:rPr>
              <w:t>Указание Банка России «О внесении изменений в отдельные нормативные акты Банка России»</w:t>
            </w:r>
            <w:r>
              <w:rPr>
                <w:rFonts w:ascii="Times New Roman" w:hAnsi="Times New Roman"/>
                <w:sz w:val="24"/>
                <w:szCs w:val="24"/>
              </w:rPr>
              <w:t xml:space="preserve"> («зонтичный акт»)</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Default="00A75C9B" w:rsidP="00A62C61">
            <w:pPr>
              <w:suppressAutoHyphens/>
              <w:spacing w:after="0" w:line="240" w:lineRule="auto"/>
              <w:jc w:val="both"/>
              <w:rPr>
                <w:rFonts w:ascii="Times New Roman" w:eastAsia="SimSun" w:hAnsi="Times New Roman"/>
                <w:sz w:val="20"/>
                <w:szCs w:val="20"/>
              </w:rPr>
            </w:pPr>
            <w:r w:rsidRPr="00D80EBB">
              <w:rPr>
                <w:rFonts w:ascii="Times New Roman" w:eastAsia="SimSun" w:hAnsi="Times New Roman"/>
                <w:sz w:val="20"/>
                <w:szCs w:val="20"/>
              </w:rPr>
              <w:t>Нормативный акт издается с целью актуализации ссылок на новую редакцию Указания Банка России № 4383-У (изменения в указания Банка России № 4168-У, № 5114-У, № 5115-У).</w:t>
            </w:r>
          </w:p>
          <w:p w:rsidR="00A75C9B" w:rsidRPr="0028132E" w:rsidRDefault="00A75C9B" w:rsidP="00D80EBB">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2.71</w:t>
            </w:r>
          </w:p>
        </w:tc>
        <w:tc>
          <w:tcPr>
            <w:tcW w:w="4678" w:type="dxa"/>
          </w:tcPr>
          <w:p w:rsidR="00A75C9B" w:rsidRDefault="00A75C9B" w:rsidP="001B3185">
            <w:pPr>
              <w:suppressAutoHyphens/>
              <w:spacing w:after="0"/>
              <w:jc w:val="both"/>
              <w:rPr>
                <w:rFonts w:ascii="Times New Roman" w:eastAsia="SimSun" w:hAnsi="Times New Roman"/>
                <w:sz w:val="24"/>
                <w:szCs w:val="24"/>
              </w:rPr>
            </w:pPr>
            <w:r w:rsidRPr="00321769">
              <w:rPr>
                <w:rFonts w:ascii="Times New Roman" w:eastAsia="SimSun" w:hAnsi="Times New Roman"/>
                <w:sz w:val="24"/>
                <w:szCs w:val="24"/>
              </w:rPr>
              <w:t xml:space="preserve">Указание Банка России «О порядке и сроках представления в Банк России </w:t>
            </w:r>
            <w:r w:rsidRPr="00321769">
              <w:rPr>
                <w:rFonts w:ascii="Times New Roman" w:eastAsia="SimSun" w:hAnsi="Times New Roman"/>
                <w:sz w:val="24"/>
                <w:szCs w:val="24"/>
              </w:rPr>
              <w:lastRenderedPageBreak/>
              <w:t>годовой консолидированной финансовой отчетности организациями, указанными в пунктах 2–5 части 1 статьи 2 Федерального закона</w:t>
            </w:r>
            <w:r>
              <w:rPr>
                <w:rFonts w:ascii="Times New Roman" w:eastAsia="SimSun" w:hAnsi="Times New Roman"/>
                <w:sz w:val="24"/>
                <w:szCs w:val="24"/>
              </w:rPr>
              <w:t xml:space="preserve"> о</w:t>
            </w:r>
            <w:r w:rsidRPr="00321769">
              <w:rPr>
                <w:rFonts w:ascii="Times New Roman" w:eastAsia="SimSun" w:hAnsi="Times New Roman"/>
                <w:sz w:val="24"/>
                <w:szCs w:val="24"/>
              </w:rPr>
              <w:t>т 27</w:t>
            </w:r>
            <w:r>
              <w:rPr>
                <w:rFonts w:ascii="Times New Roman" w:eastAsia="SimSun" w:hAnsi="Times New Roman"/>
                <w:sz w:val="24"/>
                <w:szCs w:val="24"/>
              </w:rPr>
              <w:t>.07.2010</w:t>
            </w:r>
            <w:r w:rsidRPr="00321769">
              <w:rPr>
                <w:rFonts w:ascii="Times New Roman" w:eastAsia="SimSun" w:hAnsi="Times New Roman"/>
                <w:sz w:val="24"/>
                <w:szCs w:val="24"/>
              </w:rPr>
              <w:t xml:space="preserve"> № 208-ФЗ</w:t>
            </w:r>
            <w:r>
              <w:rPr>
                <w:rFonts w:ascii="Times New Roman" w:eastAsia="SimSun" w:hAnsi="Times New Roman"/>
                <w:sz w:val="24"/>
                <w:szCs w:val="24"/>
              </w:rPr>
              <w:t xml:space="preserve"> </w:t>
            </w:r>
            <w:r w:rsidRPr="00321769">
              <w:rPr>
                <w:rFonts w:ascii="Times New Roman" w:eastAsia="SimSun" w:hAnsi="Times New Roman"/>
                <w:sz w:val="24"/>
                <w:szCs w:val="24"/>
              </w:rPr>
              <w:t>«О консолидированной финансовой отчетности» (взамен Указания Банка России от 21.01.2019 № 5063-У)</w:t>
            </w:r>
          </w:p>
          <w:p w:rsidR="00A75C9B" w:rsidRPr="005C48F2" w:rsidRDefault="00A75C9B" w:rsidP="001B3185">
            <w:pPr>
              <w:suppressAutoHyphens/>
              <w:spacing w:after="0"/>
              <w:jc w:val="both"/>
              <w:rPr>
                <w:rFonts w:ascii="Times New Roman" w:eastAsia="SimSun" w:hAnsi="Times New Roman"/>
                <w:sz w:val="12"/>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pacing w:after="0" w:line="240" w:lineRule="auto"/>
              <w:jc w:val="both"/>
              <w:rPr>
                <w:rFonts w:ascii="Times New Roman" w:eastAsia="SimSun" w:hAnsi="Times New Roman"/>
                <w:sz w:val="20"/>
                <w:szCs w:val="20"/>
                <w:lang w:eastAsia="ru-RU"/>
              </w:rPr>
            </w:pPr>
            <w:r w:rsidRPr="00321769">
              <w:rPr>
                <w:rFonts w:ascii="Times New Roman" w:hAnsi="Times New Roman"/>
                <w:sz w:val="20"/>
                <w:szCs w:val="20"/>
              </w:rPr>
              <w:t xml:space="preserve">Издание нормативного акта обусловлено реализацией полномочий Банка России по утверждению порядка и сроков представления годовой консолидированной </w:t>
            </w:r>
            <w:r w:rsidRPr="00321769">
              <w:rPr>
                <w:rFonts w:ascii="Times New Roman" w:hAnsi="Times New Roman"/>
                <w:sz w:val="20"/>
                <w:szCs w:val="20"/>
              </w:rPr>
              <w:lastRenderedPageBreak/>
              <w:t>финансовой отчетности организациями, а также порядка представления в Банк России сопроводительного письма к годовой консолидированной финансовой отчетности в виде списка показателей в разрезе аналитических признаков в формате XBRL</w:t>
            </w:r>
            <w:r>
              <w:rPr>
                <w:rFonts w:ascii="Times New Roman" w:hAnsi="Times New Roman"/>
                <w:sz w:val="20"/>
                <w:szCs w:val="20"/>
              </w:rPr>
              <w:t>.</w:t>
            </w: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2.72</w:t>
            </w:r>
          </w:p>
        </w:tc>
        <w:tc>
          <w:tcPr>
            <w:tcW w:w="4678" w:type="dxa"/>
          </w:tcPr>
          <w:p w:rsidR="00A75C9B" w:rsidRDefault="00A75C9B" w:rsidP="001B3185">
            <w:pPr>
              <w:suppressAutoHyphens/>
              <w:spacing w:after="0"/>
              <w:jc w:val="both"/>
              <w:rPr>
                <w:rFonts w:ascii="Times New Roman" w:eastAsia="SimSun" w:hAnsi="Times New Roman"/>
                <w:sz w:val="24"/>
                <w:szCs w:val="24"/>
              </w:rPr>
            </w:pPr>
            <w:r w:rsidRPr="001974F4">
              <w:rPr>
                <w:rFonts w:ascii="Times New Roman" w:eastAsia="SimSun" w:hAnsi="Times New Roman"/>
                <w:sz w:val="24"/>
                <w:szCs w:val="24"/>
              </w:rPr>
              <w:t xml:space="preserve">Указание Банка России «О содержании отчетности кредитного рейтингового агентства, форме, сроках и порядке ее составления и представления в Банк России» (взамен Указания Банка России </w:t>
            </w:r>
            <w:r w:rsidRPr="001974F4">
              <w:rPr>
                <w:rFonts w:ascii="Times New Roman" w:eastAsia="SimSun" w:hAnsi="Times New Roman"/>
                <w:sz w:val="24"/>
                <w:szCs w:val="24"/>
              </w:rPr>
              <w:br/>
              <w:t>от 03.11.2016 № 4177-У)</w:t>
            </w:r>
          </w:p>
          <w:p w:rsidR="00A75C9B" w:rsidRPr="005C48F2" w:rsidRDefault="00A75C9B" w:rsidP="001B3185">
            <w:pPr>
              <w:suppressAutoHyphens/>
              <w:spacing w:after="0"/>
              <w:jc w:val="both"/>
              <w:rPr>
                <w:rFonts w:ascii="Times New Roman" w:eastAsia="SimSun" w:hAnsi="Times New Roman"/>
                <w:sz w:val="12"/>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pacing w:after="0" w:line="240" w:lineRule="auto"/>
              <w:jc w:val="both"/>
              <w:rPr>
                <w:rFonts w:ascii="Times New Roman" w:eastAsia="SimSun" w:hAnsi="Times New Roman"/>
                <w:sz w:val="20"/>
                <w:szCs w:val="20"/>
                <w:lang w:eastAsia="ru-RU"/>
              </w:rPr>
            </w:pPr>
            <w:r w:rsidRPr="004914F7">
              <w:rPr>
                <w:rFonts w:ascii="Times New Roman" w:hAnsi="Times New Roman"/>
                <w:color w:val="000000" w:themeColor="text1"/>
                <w:sz w:val="20"/>
                <w:szCs w:val="20"/>
              </w:rPr>
              <w:t xml:space="preserve">Нормативным актом предполагается </w:t>
            </w:r>
            <w:r>
              <w:rPr>
                <w:rFonts w:ascii="Times New Roman" w:hAnsi="Times New Roman"/>
                <w:sz w:val="20"/>
                <w:szCs w:val="20"/>
              </w:rPr>
              <w:t>п</w:t>
            </w:r>
            <w:r w:rsidRPr="001974F4">
              <w:rPr>
                <w:rFonts w:ascii="Times New Roman" w:hAnsi="Times New Roman"/>
                <w:sz w:val="20"/>
                <w:szCs w:val="20"/>
              </w:rPr>
              <w:t>еревод отчетности кредитных рейтинговых агентств в формат XBRL</w:t>
            </w:r>
            <w:r>
              <w:rPr>
                <w:rFonts w:ascii="Times New Roman" w:hAnsi="Times New Roman"/>
                <w:sz w:val="20"/>
                <w:szCs w:val="20"/>
              </w:rPr>
              <w:t>.</w:t>
            </w: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2.73</w:t>
            </w:r>
          </w:p>
        </w:tc>
        <w:tc>
          <w:tcPr>
            <w:tcW w:w="4678" w:type="dxa"/>
          </w:tcPr>
          <w:p w:rsidR="00A75C9B" w:rsidRDefault="00A75C9B" w:rsidP="001B3185">
            <w:pPr>
              <w:suppressAutoHyphens/>
              <w:spacing w:after="0"/>
              <w:jc w:val="both"/>
              <w:rPr>
                <w:rFonts w:ascii="Times New Roman" w:eastAsia="SimSun" w:hAnsi="Times New Roman"/>
                <w:sz w:val="24"/>
                <w:szCs w:val="24"/>
              </w:rPr>
            </w:pPr>
            <w:r w:rsidRPr="008305DE">
              <w:rPr>
                <w:rFonts w:ascii="Times New Roman" w:eastAsia="SimSun" w:hAnsi="Times New Roman"/>
                <w:sz w:val="24"/>
                <w:szCs w:val="24"/>
              </w:rPr>
              <w:t>Указание Банка России «О формах, сроках и порядке составления и представления в Банк России статистической отчетности страховых брокеров» (взамен Указания Банка России от 19.12.2014 № 3499-У)</w:t>
            </w:r>
          </w:p>
          <w:p w:rsidR="00A75C9B" w:rsidRPr="005C48F2" w:rsidRDefault="00A75C9B" w:rsidP="001B3185">
            <w:pPr>
              <w:suppressAutoHyphens/>
              <w:spacing w:after="0"/>
              <w:jc w:val="both"/>
              <w:rPr>
                <w:rFonts w:ascii="Times New Roman" w:eastAsia="SimSun" w:hAnsi="Times New Roman"/>
                <w:sz w:val="12"/>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pacing w:after="0" w:line="240" w:lineRule="auto"/>
              <w:jc w:val="both"/>
              <w:rPr>
                <w:rFonts w:ascii="Times New Roman" w:eastAsia="SimSun" w:hAnsi="Times New Roman"/>
                <w:sz w:val="20"/>
                <w:szCs w:val="20"/>
                <w:lang w:eastAsia="ru-RU"/>
              </w:rPr>
            </w:pPr>
            <w:r w:rsidRPr="004914F7">
              <w:rPr>
                <w:rFonts w:ascii="Times New Roman" w:hAnsi="Times New Roman"/>
                <w:color w:val="000000" w:themeColor="text1"/>
                <w:sz w:val="20"/>
                <w:szCs w:val="20"/>
              </w:rPr>
              <w:t xml:space="preserve">Нормативным актом предполагается </w:t>
            </w:r>
            <w:r>
              <w:rPr>
                <w:rFonts w:ascii="Times New Roman" w:hAnsi="Times New Roman"/>
                <w:sz w:val="20"/>
                <w:szCs w:val="20"/>
              </w:rPr>
              <w:t>п</w:t>
            </w:r>
            <w:r w:rsidRPr="001974F4">
              <w:rPr>
                <w:rFonts w:ascii="Times New Roman" w:hAnsi="Times New Roman"/>
                <w:sz w:val="20"/>
                <w:szCs w:val="20"/>
              </w:rPr>
              <w:t>еревод</w:t>
            </w:r>
            <w:r w:rsidRPr="008305DE">
              <w:rPr>
                <w:rFonts w:ascii="Times New Roman" w:hAnsi="Times New Roman"/>
                <w:sz w:val="20"/>
                <w:szCs w:val="20"/>
              </w:rPr>
              <w:t xml:space="preserve"> отчетности страховых брокеров в формат XBRL</w:t>
            </w:r>
            <w:r>
              <w:rPr>
                <w:rFonts w:ascii="Times New Roman" w:hAnsi="Times New Roman"/>
                <w:sz w:val="20"/>
                <w:szCs w:val="20"/>
              </w:rPr>
              <w:t>.</w:t>
            </w: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2.74</w:t>
            </w:r>
          </w:p>
        </w:tc>
        <w:tc>
          <w:tcPr>
            <w:tcW w:w="4678" w:type="dxa"/>
          </w:tcPr>
          <w:p w:rsidR="00A75C9B" w:rsidRDefault="00A75C9B" w:rsidP="001B3185">
            <w:pPr>
              <w:suppressAutoHyphens/>
              <w:spacing w:after="0"/>
              <w:jc w:val="both"/>
              <w:rPr>
                <w:rFonts w:ascii="Times New Roman" w:eastAsia="SimSun" w:hAnsi="Times New Roman"/>
                <w:sz w:val="24"/>
                <w:szCs w:val="24"/>
              </w:rPr>
            </w:pPr>
            <w:r w:rsidRPr="000D6BC9">
              <w:rPr>
                <w:rFonts w:ascii="Times New Roman" w:eastAsia="SimSun" w:hAnsi="Times New Roman"/>
                <w:sz w:val="24"/>
                <w:szCs w:val="24"/>
              </w:rPr>
              <w:t>Указание Банка России «О внесении изменений в Указание Банка России от 15.03.2015 № 3599-У «О формате и порядке предоставления Банку России по его запросу кредитных отчетов субъектов кредитных историй из бюро кредитных историй» (в части совершенствования процедуры направления запросов Банка России на получение кредитных отчетов)</w:t>
            </w:r>
          </w:p>
          <w:p w:rsidR="00A75C9B" w:rsidRPr="005C48F2" w:rsidRDefault="00A75C9B" w:rsidP="001B3185">
            <w:pPr>
              <w:suppressAutoHyphens/>
              <w:spacing w:after="0"/>
              <w:jc w:val="both"/>
              <w:rPr>
                <w:rFonts w:ascii="Times New Roman" w:eastAsia="SimSun" w:hAnsi="Times New Roman"/>
                <w:sz w:val="12"/>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pacing w:after="0" w:line="240" w:lineRule="auto"/>
              <w:jc w:val="both"/>
              <w:rPr>
                <w:rFonts w:ascii="Times New Roman" w:eastAsia="SimSun" w:hAnsi="Times New Roman"/>
                <w:sz w:val="20"/>
                <w:szCs w:val="20"/>
                <w:lang w:eastAsia="ru-RU"/>
              </w:rPr>
            </w:pPr>
            <w:r w:rsidRPr="004914F7">
              <w:rPr>
                <w:rFonts w:ascii="Times New Roman" w:hAnsi="Times New Roman"/>
                <w:color w:val="000000" w:themeColor="text1"/>
                <w:sz w:val="20"/>
                <w:szCs w:val="20"/>
              </w:rPr>
              <w:t xml:space="preserve">Нормативным актом предполагается </w:t>
            </w:r>
            <w:r>
              <w:rPr>
                <w:rFonts w:ascii="Times New Roman" w:hAnsi="Times New Roman"/>
                <w:sz w:val="20"/>
                <w:szCs w:val="20"/>
              </w:rPr>
              <w:t>п</w:t>
            </w:r>
            <w:r w:rsidRPr="000D6BC9">
              <w:rPr>
                <w:rFonts w:ascii="Times New Roman" w:hAnsi="Times New Roman"/>
                <w:sz w:val="20"/>
                <w:szCs w:val="20"/>
              </w:rPr>
              <w:t>редоставление возможности взаимодействия с бюро кредитных историй (далее – БКИ) (направление соответствующих запросов и получение ответов) посредством личного кабинета и совершенствование запросов в отношении нескольких субъектов кредитных историй (внедрение возможности множественного запроса в отношении ФЛ и увеличение времени подготовки БКИ к исполнению такого запроса (с 10 рабочих дней до 180 дней)</w:t>
            </w:r>
            <w:r>
              <w:rPr>
                <w:rFonts w:ascii="Times New Roman" w:hAnsi="Times New Roman"/>
                <w:sz w:val="20"/>
                <w:szCs w:val="20"/>
              </w:rPr>
              <w:t>.</w:t>
            </w: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2.75</w:t>
            </w:r>
          </w:p>
        </w:tc>
        <w:tc>
          <w:tcPr>
            <w:tcW w:w="4678" w:type="dxa"/>
          </w:tcPr>
          <w:p w:rsidR="00A75C9B" w:rsidRPr="001D7148" w:rsidRDefault="00A75C9B" w:rsidP="001B3185">
            <w:pPr>
              <w:suppressAutoHyphens/>
              <w:spacing w:after="0"/>
              <w:jc w:val="both"/>
              <w:rPr>
                <w:rFonts w:ascii="Times New Roman" w:eastAsia="SimSun" w:hAnsi="Times New Roman"/>
                <w:sz w:val="24"/>
                <w:szCs w:val="24"/>
                <w:lang w:eastAsia="ru-RU"/>
              </w:rPr>
            </w:pPr>
            <w:r w:rsidRPr="0094361A">
              <w:rPr>
                <w:rFonts w:ascii="Times New Roman" w:eastAsia="SimSun" w:hAnsi="Times New Roman"/>
                <w:sz w:val="24"/>
                <w:szCs w:val="24"/>
              </w:rPr>
              <w:t>Указание Банка России «О внесении изменений в Положение Банка России от 1 марта 2018 года № 632-П «О закупках Центрального банка Российской Федерации (Банка России)»</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pacing w:after="0" w:line="240" w:lineRule="auto"/>
              <w:jc w:val="both"/>
              <w:rPr>
                <w:rFonts w:ascii="Times New Roman" w:hAnsi="Times New Roman"/>
                <w:sz w:val="20"/>
                <w:szCs w:val="20"/>
              </w:rPr>
            </w:pPr>
            <w:r w:rsidRPr="0028132E">
              <w:rPr>
                <w:rFonts w:ascii="Times New Roman" w:hAnsi="Times New Roman"/>
                <w:sz w:val="20"/>
                <w:szCs w:val="20"/>
              </w:rPr>
              <w:t xml:space="preserve">Подготовка </w:t>
            </w:r>
            <w:r w:rsidRPr="004914F7">
              <w:rPr>
                <w:rFonts w:ascii="Times New Roman" w:hAnsi="Times New Roman"/>
                <w:color w:val="000000" w:themeColor="text1"/>
                <w:sz w:val="20"/>
                <w:szCs w:val="20"/>
              </w:rPr>
              <w:t xml:space="preserve">нормативного акта </w:t>
            </w:r>
            <w:r w:rsidRPr="0028132E">
              <w:rPr>
                <w:rFonts w:ascii="Times New Roman" w:hAnsi="Times New Roman"/>
                <w:sz w:val="20"/>
                <w:szCs w:val="20"/>
              </w:rPr>
              <w:t>обусловлена необходимостью развития системы аккредитации Банка России, внесения изменений в единые требования, устанавливаемые Банком России к участникам закупок, и проверки достоверности представляемых ими сведений, и уточнения норм, регламентирующих:</w:t>
            </w:r>
          </w:p>
          <w:p w:rsidR="00A75C9B" w:rsidRPr="0028132E" w:rsidRDefault="00A75C9B" w:rsidP="001B3185">
            <w:pPr>
              <w:spacing w:after="0" w:line="240" w:lineRule="auto"/>
              <w:jc w:val="both"/>
              <w:rPr>
                <w:rFonts w:ascii="Times New Roman" w:hAnsi="Times New Roman"/>
                <w:sz w:val="20"/>
                <w:szCs w:val="20"/>
              </w:rPr>
            </w:pPr>
            <w:r>
              <w:rPr>
                <w:rFonts w:ascii="Times New Roman" w:hAnsi="Times New Roman"/>
                <w:sz w:val="20"/>
                <w:szCs w:val="20"/>
              </w:rPr>
              <w:t xml:space="preserve">- </w:t>
            </w:r>
            <w:r w:rsidRPr="0028132E">
              <w:rPr>
                <w:rFonts w:ascii="Times New Roman" w:hAnsi="Times New Roman"/>
                <w:sz w:val="20"/>
                <w:szCs w:val="20"/>
              </w:rPr>
              <w:t>единые требования, устанавливаемые Банком России к участникам закупок, порядок аккредитации поставщиков (подрядчиков, исполнителей) Банком России и проверки достоверности сведений, представляемых поставщиками (подрядчиками, исполнителями);</w:t>
            </w:r>
          </w:p>
          <w:p w:rsidR="00A75C9B" w:rsidRPr="0028132E" w:rsidRDefault="00A75C9B" w:rsidP="001B3185">
            <w:pPr>
              <w:spacing w:after="0" w:line="240" w:lineRule="auto"/>
              <w:jc w:val="both"/>
              <w:rPr>
                <w:rFonts w:ascii="Times New Roman" w:hAnsi="Times New Roman"/>
                <w:sz w:val="20"/>
                <w:szCs w:val="20"/>
              </w:rPr>
            </w:pPr>
            <w:r>
              <w:rPr>
                <w:rFonts w:ascii="Times New Roman" w:hAnsi="Times New Roman"/>
                <w:sz w:val="20"/>
                <w:szCs w:val="20"/>
              </w:rPr>
              <w:t xml:space="preserve">- </w:t>
            </w:r>
            <w:r w:rsidRPr="0028132E">
              <w:rPr>
                <w:rFonts w:ascii="Times New Roman" w:hAnsi="Times New Roman"/>
                <w:sz w:val="20"/>
                <w:szCs w:val="20"/>
              </w:rPr>
              <w:t>порядок заключения рамочного договора по итогам закупки с возможностью выбора нескольких победителей;</w:t>
            </w:r>
          </w:p>
          <w:p w:rsidR="00A75C9B" w:rsidRPr="0028132E" w:rsidRDefault="00A75C9B" w:rsidP="001B3185">
            <w:pPr>
              <w:spacing w:after="0" w:line="240" w:lineRule="auto"/>
              <w:jc w:val="both"/>
              <w:rPr>
                <w:rFonts w:ascii="Times New Roman" w:hAnsi="Times New Roman"/>
                <w:sz w:val="20"/>
                <w:szCs w:val="20"/>
              </w:rPr>
            </w:pPr>
            <w:r w:rsidRPr="0028132E">
              <w:rPr>
                <w:rFonts w:ascii="Times New Roman" w:hAnsi="Times New Roman"/>
                <w:sz w:val="20"/>
                <w:szCs w:val="20"/>
              </w:rPr>
              <w:t>изменение порядка информирования Банка России о наличии (отсутствии) конфликта интересов между участником рынка и сотрудниками Банка России;</w:t>
            </w:r>
          </w:p>
          <w:p w:rsidR="00A75C9B" w:rsidRPr="0028132E" w:rsidRDefault="00A75C9B" w:rsidP="001B3185">
            <w:pPr>
              <w:spacing w:after="0" w:line="240" w:lineRule="auto"/>
              <w:jc w:val="both"/>
              <w:rPr>
                <w:rFonts w:ascii="Times New Roman" w:hAnsi="Times New Roman"/>
                <w:sz w:val="20"/>
                <w:szCs w:val="20"/>
              </w:rPr>
            </w:pPr>
            <w:r>
              <w:rPr>
                <w:rFonts w:ascii="Times New Roman" w:hAnsi="Times New Roman"/>
                <w:sz w:val="20"/>
                <w:szCs w:val="20"/>
              </w:rPr>
              <w:t xml:space="preserve">- </w:t>
            </w:r>
            <w:r w:rsidRPr="0028132E">
              <w:rPr>
                <w:rFonts w:ascii="Times New Roman" w:hAnsi="Times New Roman"/>
                <w:sz w:val="20"/>
                <w:szCs w:val="20"/>
              </w:rPr>
              <w:t>порядок применения антидемпинговых мер;</w:t>
            </w:r>
          </w:p>
          <w:p w:rsidR="00A75C9B" w:rsidRPr="0028132E" w:rsidRDefault="00A75C9B" w:rsidP="001B3185">
            <w:pPr>
              <w:spacing w:after="0" w:line="240" w:lineRule="auto"/>
              <w:jc w:val="both"/>
              <w:rPr>
                <w:rFonts w:ascii="Times New Roman" w:hAnsi="Times New Roman"/>
                <w:sz w:val="20"/>
                <w:szCs w:val="20"/>
              </w:rPr>
            </w:pPr>
            <w:r>
              <w:rPr>
                <w:rFonts w:ascii="Times New Roman" w:hAnsi="Times New Roman"/>
                <w:sz w:val="20"/>
                <w:szCs w:val="20"/>
              </w:rPr>
              <w:t xml:space="preserve">- </w:t>
            </w:r>
            <w:r w:rsidRPr="0028132E">
              <w:rPr>
                <w:rFonts w:ascii="Times New Roman" w:hAnsi="Times New Roman"/>
                <w:sz w:val="20"/>
                <w:szCs w:val="20"/>
              </w:rPr>
              <w:t>возможность отказа от отдельного лота (лотов) в составе закупки;</w:t>
            </w:r>
          </w:p>
          <w:p w:rsidR="00A75C9B" w:rsidRPr="0028132E" w:rsidRDefault="00A75C9B" w:rsidP="001B3185">
            <w:pPr>
              <w:spacing w:after="0" w:line="240" w:lineRule="auto"/>
              <w:jc w:val="both"/>
              <w:rPr>
                <w:rFonts w:ascii="Times New Roman" w:hAnsi="Times New Roman"/>
                <w:sz w:val="20"/>
                <w:szCs w:val="20"/>
              </w:rPr>
            </w:pPr>
            <w:r>
              <w:rPr>
                <w:rFonts w:ascii="Times New Roman" w:hAnsi="Times New Roman"/>
                <w:sz w:val="20"/>
                <w:szCs w:val="20"/>
              </w:rPr>
              <w:t xml:space="preserve">- </w:t>
            </w:r>
            <w:r w:rsidRPr="0028132E">
              <w:rPr>
                <w:rFonts w:ascii="Times New Roman" w:hAnsi="Times New Roman"/>
                <w:sz w:val="20"/>
                <w:szCs w:val="20"/>
              </w:rPr>
              <w:t>порядок проведения закупок неконкурентными способами в части закупок товаров (работ) у их производителей (разработчиков), а также закупок медицинских изделий и лекарственных средств в критических для пациента ситуациях;</w:t>
            </w:r>
          </w:p>
          <w:p w:rsidR="00A75C9B" w:rsidRPr="0028132E" w:rsidRDefault="00A75C9B" w:rsidP="001B3185">
            <w:pPr>
              <w:spacing w:after="0" w:line="240" w:lineRule="auto"/>
              <w:jc w:val="both"/>
              <w:rPr>
                <w:rFonts w:ascii="Times New Roman" w:hAnsi="Times New Roman"/>
                <w:sz w:val="20"/>
                <w:szCs w:val="20"/>
              </w:rPr>
            </w:pPr>
            <w:r>
              <w:rPr>
                <w:rFonts w:ascii="Times New Roman" w:hAnsi="Times New Roman"/>
                <w:sz w:val="20"/>
                <w:szCs w:val="20"/>
              </w:rPr>
              <w:t xml:space="preserve">- </w:t>
            </w:r>
            <w:r w:rsidRPr="0028132E">
              <w:rPr>
                <w:rFonts w:ascii="Times New Roman" w:hAnsi="Times New Roman"/>
                <w:sz w:val="20"/>
                <w:szCs w:val="20"/>
              </w:rPr>
              <w:t xml:space="preserve">порядок обжалования действий (бездействия) должностных лиц Банка России, связанных с процедурой аккредитации; </w:t>
            </w:r>
          </w:p>
          <w:p w:rsidR="00A75C9B" w:rsidRDefault="00A75C9B" w:rsidP="001B3185">
            <w:pPr>
              <w:spacing w:after="0" w:line="240" w:lineRule="auto"/>
              <w:jc w:val="both"/>
              <w:rPr>
                <w:rFonts w:ascii="Times New Roman" w:hAnsi="Times New Roman"/>
                <w:sz w:val="20"/>
                <w:szCs w:val="20"/>
              </w:rPr>
            </w:pPr>
            <w:r w:rsidRPr="0028132E">
              <w:rPr>
                <w:rFonts w:ascii="Times New Roman" w:hAnsi="Times New Roman"/>
                <w:sz w:val="20"/>
                <w:szCs w:val="20"/>
              </w:rPr>
              <w:t>а также предусматривает включение формы Реестра недобросовестных поставщиков (подрядчиков, исполнителей) Банка России, размещаемого в открытом доступе на официальном сайте Банка России в сети Интернет</w:t>
            </w:r>
            <w:r>
              <w:rPr>
                <w:rFonts w:ascii="Times New Roman" w:hAnsi="Times New Roman"/>
                <w:sz w:val="20"/>
                <w:szCs w:val="20"/>
              </w:rPr>
              <w:t>.</w:t>
            </w:r>
          </w:p>
          <w:p w:rsidR="00A75C9B" w:rsidRPr="00545258" w:rsidRDefault="00A75C9B" w:rsidP="001B3185">
            <w:pPr>
              <w:spacing w:after="0" w:line="240" w:lineRule="auto"/>
              <w:jc w:val="both"/>
              <w:rPr>
                <w:rFonts w:ascii="Times New Roman" w:eastAsia="SimSun" w:hAnsi="Times New Roman"/>
                <w:sz w:val="12"/>
                <w:szCs w:val="20"/>
                <w:lang w:eastAsia="ru-RU"/>
              </w:rPr>
            </w:pPr>
          </w:p>
        </w:tc>
        <w:tc>
          <w:tcPr>
            <w:tcW w:w="1559" w:type="dxa"/>
          </w:tcPr>
          <w:p w:rsidR="00A75C9B" w:rsidRPr="0094361A" w:rsidRDefault="00A75C9B" w:rsidP="001B3185">
            <w:pPr>
              <w:spacing w:after="0" w:line="240" w:lineRule="auto"/>
              <w:jc w:val="both"/>
              <w:rPr>
                <w:rFonts w:ascii="Times New Roma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2.76</w:t>
            </w:r>
          </w:p>
        </w:tc>
        <w:tc>
          <w:tcPr>
            <w:tcW w:w="4678" w:type="dxa"/>
          </w:tcPr>
          <w:p w:rsidR="00A75C9B" w:rsidRPr="001D7148" w:rsidRDefault="00A75C9B" w:rsidP="001B3185">
            <w:pPr>
              <w:suppressAutoHyphens/>
              <w:spacing w:after="0"/>
              <w:jc w:val="both"/>
              <w:rPr>
                <w:rFonts w:ascii="Times New Roman" w:eastAsia="SimSun" w:hAnsi="Times New Roman"/>
                <w:sz w:val="24"/>
                <w:szCs w:val="24"/>
                <w:lang w:eastAsia="ru-RU"/>
              </w:rPr>
            </w:pPr>
            <w:r w:rsidRPr="00F33A26">
              <w:rPr>
                <w:rFonts w:ascii="Times New Roman" w:eastAsia="SimSun" w:hAnsi="Times New Roman"/>
                <w:sz w:val="24"/>
                <w:szCs w:val="24"/>
              </w:rPr>
              <w:t xml:space="preserve">Указание Банка России «О признании утратившими силу отдельных нормативных актов Банка России по вопросам бухгалтерского учета </w:t>
            </w:r>
            <w:proofErr w:type="spellStart"/>
            <w:r w:rsidRPr="00F33A26">
              <w:rPr>
                <w:rFonts w:ascii="Times New Roman" w:eastAsia="SimSun" w:hAnsi="Times New Roman"/>
                <w:sz w:val="24"/>
                <w:szCs w:val="24"/>
              </w:rPr>
              <w:t>некредитными</w:t>
            </w:r>
            <w:proofErr w:type="spellEnd"/>
            <w:r w:rsidRPr="00F33A26">
              <w:rPr>
                <w:rFonts w:ascii="Times New Roman" w:eastAsia="SimSun" w:hAnsi="Times New Roman"/>
                <w:sz w:val="24"/>
                <w:szCs w:val="24"/>
              </w:rPr>
              <w:t xml:space="preserve"> финансовыми организациями» (МСФО (IFRS) 17)</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Default="00A75C9B" w:rsidP="001B3185">
            <w:pPr>
              <w:suppressAutoHyphens/>
              <w:spacing w:after="0" w:line="240" w:lineRule="auto"/>
              <w:jc w:val="both"/>
              <w:rPr>
                <w:rFonts w:ascii="Times New Roman" w:hAnsi="Times New Roman"/>
                <w:sz w:val="20"/>
                <w:szCs w:val="20"/>
              </w:rPr>
            </w:pPr>
            <w:r w:rsidRPr="004914F7">
              <w:rPr>
                <w:rFonts w:ascii="Times New Roman" w:hAnsi="Times New Roman"/>
                <w:color w:val="000000" w:themeColor="text1"/>
                <w:sz w:val="20"/>
                <w:szCs w:val="20"/>
              </w:rPr>
              <w:t xml:space="preserve">Нормативный акт издается в целях </w:t>
            </w:r>
            <w:r w:rsidRPr="0028132E">
              <w:rPr>
                <w:rFonts w:ascii="Times New Roman" w:hAnsi="Times New Roman"/>
                <w:sz w:val="20"/>
                <w:szCs w:val="20"/>
              </w:rPr>
              <w:t xml:space="preserve">признания утратившими силу отдельных нормативных актов Банка России по вопросам бухгалтерского учета и составления бухгалтерской (финансовой) отчетности, основой для разработки которых являлся МСФО (IFRS) 4 «Договоры страхования», в связи с разработкой нормативных актов, направленных на реализацию требований МСФО (IFRS) 17 «Договоры страхования», введенного в действие на </w:t>
            </w:r>
            <w:r w:rsidRPr="0028132E">
              <w:rPr>
                <w:rFonts w:ascii="Times New Roman" w:hAnsi="Times New Roman"/>
                <w:sz w:val="20"/>
                <w:szCs w:val="20"/>
              </w:rPr>
              <w:lastRenderedPageBreak/>
              <w:t>территории Российской Федерации Приказом Минфина России от 04.06.2018 № 125н.</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F33A26" w:rsidRDefault="00A75C9B" w:rsidP="001B3185">
            <w:pPr>
              <w:suppressAutoHyphens/>
              <w:spacing w:after="0" w:line="240" w:lineRule="auto"/>
              <w:jc w:val="both"/>
              <w:rPr>
                <w:rFonts w:ascii="Times New Roma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2.77</w:t>
            </w:r>
          </w:p>
        </w:tc>
        <w:tc>
          <w:tcPr>
            <w:tcW w:w="4678" w:type="dxa"/>
          </w:tcPr>
          <w:p w:rsidR="00A75C9B" w:rsidRPr="00937E7D" w:rsidRDefault="00A75C9B" w:rsidP="001B3185">
            <w:pPr>
              <w:suppressAutoHyphens/>
              <w:spacing w:after="0"/>
              <w:jc w:val="both"/>
              <w:rPr>
                <w:rFonts w:ascii="Times New Roman" w:eastAsia="SimSun" w:hAnsi="Times New Roman"/>
                <w:sz w:val="24"/>
                <w:szCs w:val="24"/>
              </w:rPr>
            </w:pPr>
            <w:r w:rsidRPr="00937E7D">
              <w:rPr>
                <w:rFonts w:ascii="Times New Roman" w:eastAsia="SimSun" w:hAnsi="Times New Roman"/>
                <w:sz w:val="24"/>
                <w:szCs w:val="24"/>
              </w:rPr>
              <w:t>Положение Банка России «О порядке отражения на счетах бухгалтерского учета операций страховщиков по договорам страхования жизни» (МСФО (IFRS) 17)</w:t>
            </w:r>
          </w:p>
          <w:p w:rsidR="00A75C9B" w:rsidRPr="001D7148" w:rsidRDefault="00A75C9B" w:rsidP="001B3185">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разрабатывается с целью реализации требований МСФО (IFRS) 17 «Договоры страхования», введенного в действие на территории Российской Федерации Приказом Минфина России</w:t>
            </w:r>
            <w:r>
              <w:rPr>
                <w:rFonts w:ascii="Times New Roman" w:hAnsi="Times New Roman"/>
                <w:sz w:val="20"/>
                <w:szCs w:val="20"/>
              </w:rPr>
              <w:t xml:space="preserve"> </w:t>
            </w:r>
            <w:r w:rsidRPr="0028132E">
              <w:rPr>
                <w:rFonts w:ascii="Times New Roman" w:hAnsi="Times New Roman"/>
                <w:sz w:val="20"/>
                <w:szCs w:val="20"/>
              </w:rPr>
              <w:t>от 04.06.2018 № 125н.</w:t>
            </w:r>
          </w:p>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 xml:space="preserve">Положение изменяет порядок ведения бухгалтерского учета страховых организаций, осуществляющих деятельность по страхованию, </w:t>
            </w:r>
            <w:proofErr w:type="spellStart"/>
            <w:r w:rsidRPr="0028132E">
              <w:rPr>
                <w:rFonts w:ascii="Times New Roman" w:hAnsi="Times New Roman"/>
                <w:sz w:val="20"/>
                <w:szCs w:val="20"/>
              </w:rPr>
              <w:t>сострахованию</w:t>
            </w:r>
            <w:proofErr w:type="spellEnd"/>
            <w:r w:rsidRPr="0028132E">
              <w:rPr>
                <w:rFonts w:ascii="Times New Roman" w:hAnsi="Times New Roman"/>
                <w:sz w:val="20"/>
                <w:szCs w:val="20"/>
              </w:rPr>
              <w:t xml:space="preserve"> и перестрахованию по договорам страхования жизни, поскольку МСФО (IFRS) 17 устанавливает новые принципы признания, оценки, представления и раскрытия договоров страхования и заменяет МСФО (IFRS) 4 «Договоры страхования». </w:t>
            </w:r>
          </w:p>
          <w:p w:rsidR="00A75C9B"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подготовлено взамен Положения Банка России</w:t>
            </w:r>
            <w:r w:rsidRPr="0028132E">
              <w:rPr>
                <w:rFonts w:ascii="Times New Roman" w:hAnsi="Times New Roman"/>
                <w:sz w:val="20"/>
                <w:szCs w:val="20"/>
              </w:rPr>
              <w:br/>
              <w:t>от 05 ноября 2015 года №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BF2D47" w:rsidRDefault="00A75C9B" w:rsidP="001B3185">
            <w:pPr>
              <w:suppressAutoHyphens/>
              <w:spacing w:after="0" w:line="240" w:lineRule="auto"/>
              <w:jc w:val="both"/>
              <w:rPr>
                <w:rFonts w:ascii="Times New Roma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2.78</w:t>
            </w:r>
          </w:p>
        </w:tc>
        <w:tc>
          <w:tcPr>
            <w:tcW w:w="4678" w:type="dxa"/>
          </w:tcPr>
          <w:p w:rsidR="00A75C9B" w:rsidRPr="001D7148" w:rsidRDefault="00A75C9B" w:rsidP="001B3185">
            <w:pPr>
              <w:spacing w:line="240" w:lineRule="auto"/>
              <w:jc w:val="both"/>
              <w:rPr>
                <w:rFonts w:ascii="Times New Roman" w:eastAsia="SimSun" w:hAnsi="Times New Roman"/>
                <w:sz w:val="24"/>
                <w:szCs w:val="24"/>
                <w:lang w:eastAsia="ru-RU"/>
              </w:rPr>
            </w:pPr>
            <w:r w:rsidRPr="00813A5B">
              <w:rPr>
                <w:rFonts w:ascii="Times New Roman" w:eastAsia="SimSun" w:hAnsi="Times New Roman"/>
                <w:sz w:val="24"/>
                <w:szCs w:val="24"/>
              </w:rPr>
              <w:t>Положение Банка России «О порядке отражения на счетах бухгалтерского учета операций страховщиков по договорам страхования иного, чем страхование жизни, и по договорам обязательного медицинского страхования» (МСФО (IFRS) 17)</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разрабатывается с целью реализации требований МСФО (IFRS) 17 «Договоры страхования», введенного в действие на территории Российской Федерации Приказом Минфина России от 04.06.2018 № 125н.</w:t>
            </w:r>
          </w:p>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 xml:space="preserve">Положение изменяет порядок ведения бухгалтерского учета страховых организаций, осуществляющих деятельность по страхованию, </w:t>
            </w:r>
            <w:proofErr w:type="spellStart"/>
            <w:r w:rsidRPr="0028132E">
              <w:rPr>
                <w:rFonts w:ascii="Times New Roman" w:hAnsi="Times New Roman"/>
                <w:sz w:val="20"/>
                <w:szCs w:val="20"/>
              </w:rPr>
              <w:t>сострахованию</w:t>
            </w:r>
            <w:proofErr w:type="spellEnd"/>
            <w:r w:rsidRPr="0028132E">
              <w:rPr>
                <w:rFonts w:ascii="Times New Roman" w:hAnsi="Times New Roman"/>
                <w:sz w:val="20"/>
                <w:szCs w:val="20"/>
              </w:rPr>
              <w:t xml:space="preserve"> и перестрахованию по договорам страхования иного, чем страхование жизни, поскольку МСФО (IFRS) 17 устанавливает новые принципы признания, оценки, представления и раскрытия договоров страхования и заменяет МСФО (IFRS) 4 «Договоры страхования».</w:t>
            </w:r>
          </w:p>
          <w:p w:rsidR="00A75C9B"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подготовлено взамен Положения Банка России</w:t>
            </w:r>
            <w:r w:rsidRPr="0028132E">
              <w:rPr>
                <w:rFonts w:ascii="Times New Roman" w:hAnsi="Times New Roman"/>
                <w:sz w:val="20"/>
                <w:szCs w:val="20"/>
              </w:rPr>
              <w:br/>
              <w:t>от 05 ноября 2015 года №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813A5B" w:rsidRDefault="00A75C9B" w:rsidP="001B3185">
            <w:pPr>
              <w:suppressAutoHyphens/>
              <w:spacing w:after="0" w:line="240" w:lineRule="auto"/>
              <w:jc w:val="both"/>
              <w:rPr>
                <w:rFonts w:ascii="Times New Roma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2.79</w:t>
            </w:r>
          </w:p>
        </w:tc>
        <w:tc>
          <w:tcPr>
            <w:tcW w:w="4678" w:type="dxa"/>
          </w:tcPr>
          <w:p w:rsidR="00A75C9B" w:rsidRPr="00CD0323" w:rsidRDefault="00A75C9B" w:rsidP="001B3185">
            <w:pPr>
              <w:spacing w:line="240" w:lineRule="auto"/>
              <w:jc w:val="both"/>
              <w:rPr>
                <w:rFonts w:ascii="Times New Roman" w:eastAsia="SimSun" w:hAnsi="Times New Roman"/>
                <w:sz w:val="24"/>
                <w:szCs w:val="24"/>
              </w:rPr>
            </w:pPr>
            <w:r w:rsidRPr="00CD0323">
              <w:rPr>
                <w:rFonts w:ascii="Times New Roman" w:eastAsia="SimSun" w:hAnsi="Times New Roman"/>
                <w:sz w:val="24"/>
                <w:szCs w:val="24"/>
              </w:rPr>
              <w:t>Положение Банка России «О порядке отражения на счетах бухгалтерского учета операций негосударственных пенсионных фондов по договорам негосударственного пенсионного обеспечения» (МСФО (IFRS) 17)</w:t>
            </w:r>
          </w:p>
          <w:p w:rsidR="00A75C9B" w:rsidRPr="001D7148" w:rsidRDefault="00A75C9B" w:rsidP="001B3185">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разрабатывается с целью реализации требований МСФО (IFRS) 17 «Договоры страхования», введенного в действие на территории Российской Федерации Приказом Минфина России</w:t>
            </w:r>
            <w:r w:rsidRPr="0028132E">
              <w:rPr>
                <w:rFonts w:ascii="Times New Roman" w:hAnsi="Times New Roman"/>
                <w:sz w:val="20"/>
                <w:szCs w:val="20"/>
              </w:rPr>
              <w:br/>
              <w:t>от 04.06.2018 № 125н.</w:t>
            </w:r>
          </w:p>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 xml:space="preserve">Положение изменяет порядок ведения бухгалтерского учета негосударственных пенсионных фондов, связанных с ведением ими деятельности по негосударственному пенсионному обеспечению (далее - НПО), поскольку МСФО (IFRS) 17 устанавливает новые принципы признания, оценки, представления и раскрытия договоров НПО и заменяет МСФО (IFRS) 4 «Договоры страхования». </w:t>
            </w:r>
          </w:p>
          <w:p w:rsidR="00A75C9B"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подготовлено взамен Положения Банка России</w:t>
            </w:r>
            <w:r w:rsidRPr="0028132E">
              <w:rPr>
                <w:rFonts w:ascii="Times New Roman" w:hAnsi="Times New Roman"/>
                <w:sz w:val="20"/>
                <w:szCs w:val="20"/>
              </w:rPr>
              <w:br/>
              <w:t>от 05 ноября 2015 года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CD0323" w:rsidRDefault="00A75C9B" w:rsidP="001B3185">
            <w:pPr>
              <w:suppressAutoHyphens/>
              <w:spacing w:after="0" w:line="240" w:lineRule="auto"/>
              <w:jc w:val="both"/>
              <w:rPr>
                <w:rFonts w:ascii="Times New Roman" w:hAnsi="Times New Roman"/>
                <w:sz w:val="20"/>
              </w:rPr>
            </w:pPr>
          </w:p>
        </w:tc>
      </w:tr>
      <w:tr w:rsidR="00A75C9B" w:rsidRPr="00643F61" w:rsidTr="00A75C9B">
        <w:trPr>
          <w:trHeight w:val="516"/>
        </w:trPr>
        <w:tc>
          <w:tcPr>
            <w:tcW w:w="851" w:type="dxa"/>
          </w:tcPr>
          <w:p w:rsidR="00A75C9B" w:rsidRPr="00643F61" w:rsidRDefault="00A75C9B" w:rsidP="00194112">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2.80</w:t>
            </w:r>
          </w:p>
        </w:tc>
        <w:tc>
          <w:tcPr>
            <w:tcW w:w="4678" w:type="dxa"/>
          </w:tcPr>
          <w:p w:rsidR="00A75C9B" w:rsidRPr="00DC260B" w:rsidRDefault="00A75C9B" w:rsidP="001B3185">
            <w:pPr>
              <w:spacing w:line="240" w:lineRule="auto"/>
              <w:jc w:val="both"/>
              <w:rPr>
                <w:rFonts w:ascii="Times New Roman" w:eastAsia="SimSun" w:hAnsi="Times New Roman"/>
                <w:sz w:val="24"/>
                <w:szCs w:val="24"/>
              </w:rPr>
            </w:pPr>
            <w:r w:rsidRPr="00DC260B">
              <w:rPr>
                <w:rFonts w:ascii="Times New Roman" w:eastAsia="SimSun" w:hAnsi="Times New Roman"/>
                <w:sz w:val="24"/>
                <w:szCs w:val="24"/>
              </w:rPr>
              <w:t>Положение Банка России «О порядке отражения на счетах бухгалтерского учета операций негосударственных пенсионных фондов по договорам об обязательном пенсионном страховании» (МСФО (IFRS) 17)</w:t>
            </w:r>
          </w:p>
          <w:p w:rsidR="00A75C9B" w:rsidRPr="001D7148" w:rsidRDefault="00A75C9B" w:rsidP="001B3185">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разрабатывается с целью реализации требований МСФО (IFRS) 17 «Договоры страхования», введенного в действие на территории Российской Федерации Приказом Минфина России</w:t>
            </w:r>
            <w:r w:rsidRPr="0028132E">
              <w:rPr>
                <w:rFonts w:ascii="Times New Roman" w:hAnsi="Times New Roman"/>
                <w:sz w:val="20"/>
                <w:szCs w:val="20"/>
              </w:rPr>
              <w:br/>
              <w:t>от 04.06.2018 № 125н.</w:t>
            </w:r>
          </w:p>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изменяет порядок ведения бухгалтерского учета негосударственных пенсионных фондов, связанных с ведением ими деятельности по обязательному пенсионному страхованию (далее - ОПС), поскольку МСФО (IFRS) 17 устанавливает новые принципы признания, оценки, представления и раскрытия договоров ОПС и заменяет МСФО (IFRS) 4 «Договоры страхования».</w:t>
            </w:r>
          </w:p>
          <w:p w:rsidR="00A75C9B"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подготовлено взамен Положения Банка России</w:t>
            </w:r>
            <w:r w:rsidRPr="0028132E">
              <w:rPr>
                <w:rFonts w:ascii="Times New Roman" w:hAnsi="Times New Roman"/>
                <w:sz w:val="20"/>
                <w:szCs w:val="20"/>
              </w:rPr>
              <w:br/>
              <w:t>от 05 ноября 2015 года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B4287" w:rsidRDefault="00A75C9B" w:rsidP="001B3185">
            <w:pPr>
              <w:suppressAutoHyphens/>
              <w:spacing w:after="0" w:line="240" w:lineRule="auto"/>
              <w:jc w:val="both"/>
              <w:rPr>
                <w:rFonts w:ascii="Times New Roma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2.81</w:t>
            </w:r>
          </w:p>
        </w:tc>
        <w:tc>
          <w:tcPr>
            <w:tcW w:w="4678" w:type="dxa"/>
          </w:tcPr>
          <w:p w:rsidR="00A75C9B" w:rsidRPr="001D7148" w:rsidRDefault="00A75C9B" w:rsidP="001B3185">
            <w:pPr>
              <w:spacing w:line="240" w:lineRule="auto"/>
              <w:jc w:val="both"/>
              <w:rPr>
                <w:rFonts w:ascii="Times New Roman" w:eastAsia="SimSun" w:hAnsi="Times New Roman"/>
                <w:sz w:val="24"/>
                <w:szCs w:val="24"/>
                <w:lang w:eastAsia="ru-RU"/>
              </w:rPr>
            </w:pPr>
            <w:r w:rsidRPr="00713C92">
              <w:rPr>
                <w:rFonts w:ascii="Times New Roman" w:eastAsia="SimSun" w:hAnsi="Times New Roman"/>
                <w:sz w:val="24"/>
                <w:szCs w:val="24"/>
              </w:rPr>
              <w:t xml:space="preserve">Положение Банка России «О формах раскрытия информации в бухгалтерской </w:t>
            </w:r>
            <w:r w:rsidRPr="00713C92">
              <w:rPr>
                <w:rFonts w:ascii="Times New Roman" w:eastAsia="SimSun" w:hAnsi="Times New Roman"/>
                <w:sz w:val="24"/>
                <w:szCs w:val="24"/>
              </w:rPr>
              <w:lastRenderedPageBreak/>
              <w:t>(финансовой)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 xml:space="preserve">Положение разрабатывается с целью реализации требований МСФО (IFRS) 17 «Договоры страхования», </w:t>
            </w:r>
            <w:r w:rsidRPr="0028132E">
              <w:rPr>
                <w:rFonts w:ascii="Times New Roman" w:hAnsi="Times New Roman"/>
                <w:sz w:val="20"/>
                <w:szCs w:val="20"/>
              </w:rPr>
              <w:lastRenderedPageBreak/>
              <w:t>введенного в действие на территории Российской Федерации Приказом Минфина России</w:t>
            </w:r>
            <w:r w:rsidRPr="0028132E">
              <w:rPr>
                <w:rFonts w:ascii="Times New Roman" w:hAnsi="Times New Roman"/>
                <w:sz w:val="20"/>
                <w:szCs w:val="20"/>
              </w:rPr>
              <w:br/>
              <w:t>от 04.06.2018 № 125н.</w:t>
            </w:r>
          </w:p>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изменяет порядок раскрытия информации в бухгалтерской (финансовой) отчетности страховых организаций по договорам страхования жизни и договорам страхования иного, чем страхование жизни, поскольку МСФО (IFRS) 17 устанавливает новые принципы признания, оценки, представления и раскрытия договоров страхования и заменяет МСФО (IFRS) 4 «Договоры страхования».</w:t>
            </w:r>
          </w:p>
          <w:p w:rsidR="00A75C9B"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подготовлено взамен Положения Банка России</w:t>
            </w:r>
            <w:r w:rsidRPr="0028132E">
              <w:rPr>
                <w:rFonts w:ascii="Times New Roman" w:hAnsi="Times New Roman"/>
                <w:sz w:val="20"/>
                <w:szCs w:val="20"/>
              </w:rPr>
              <w:br/>
              <w:t>от 28 декабря 2015 года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713C92" w:rsidRDefault="00A75C9B" w:rsidP="001B3185">
            <w:pPr>
              <w:suppressAutoHyphens/>
              <w:spacing w:after="0" w:line="240" w:lineRule="auto"/>
              <w:jc w:val="both"/>
              <w:rPr>
                <w:rFonts w:ascii="Times New Roma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2.82</w:t>
            </w:r>
          </w:p>
        </w:tc>
        <w:tc>
          <w:tcPr>
            <w:tcW w:w="4678" w:type="dxa"/>
          </w:tcPr>
          <w:p w:rsidR="00A75C9B" w:rsidRPr="001D7148" w:rsidRDefault="00A75C9B" w:rsidP="001B3185">
            <w:pPr>
              <w:spacing w:line="240" w:lineRule="auto"/>
              <w:jc w:val="both"/>
              <w:rPr>
                <w:rFonts w:ascii="Times New Roman" w:eastAsia="SimSun" w:hAnsi="Times New Roman"/>
                <w:sz w:val="24"/>
                <w:szCs w:val="24"/>
                <w:lang w:eastAsia="ru-RU"/>
              </w:rPr>
            </w:pPr>
            <w:r w:rsidRPr="00D579C3">
              <w:rPr>
                <w:rFonts w:ascii="Times New Roman" w:eastAsia="SimSun" w:hAnsi="Times New Roman"/>
                <w:sz w:val="24"/>
                <w:szCs w:val="24"/>
              </w:rPr>
              <w:t>Положение Банка России «О формах раскрытия информации в бухгалтерской (финансовой) отчетности негосударственных пенсионных фондов и порядке группировки счетов бухгалтерского учета в соответствии с показателями бухгалтерской (финансовой) отчетности»</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разрабатывается с целью реализации требований МСФО (IFRS) 17 «Договоры страхования», введенного в действие на территории Российской Федерации Приказом Минфина России</w:t>
            </w:r>
            <w:r w:rsidRPr="0028132E">
              <w:rPr>
                <w:rFonts w:ascii="Times New Roman" w:hAnsi="Times New Roman"/>
                <w:sz w:val="20"/>
                <w:szCs w:val="20"/>
              </w:rPr>
              <w:br/>
              <w:t>от 04.06.2018 № 125н.</w:t>
            </w:r>
          </w:p>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изменяет порядок раскрытия информации в бухгалтерской (финансовой) отчетности негосударственных пенсионных фондов, связанных с ведением ими деятельности по НПО и ОПС, поскольку МСФО (IFRS) 17 устанавливает новые принципы признания, оценки, представления и раскрытия договоров НПО и ОПС и заменяет МСФО (IFRS) 4 «Договоры страхования».</w:t>
            </w:r>
          </w:p>
          <w:p w:rsidR="00A75C9B"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Положение подготовлено взамен Положения Банка России</w:t>
            </w:r>
            <w:r w:rsidRPr="0028132E">
              <w:rPr>
                <w:rFonts w:ascii="Times New Roman" w:hAnsi="Times New Roman"/>
                <w:sz w:val="20"/>
                <w:szCs w:val="20"/>
              </w:rPr>
              <w:br/>
              <w:t>от 28 декабря 2015 года № 527-П «Отраслевой стандарт бухгалтерского учета «Порядок составления бухгалтерской (финансовой) отчетности негосударственных пенсионных фондов».</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D579C3" w:rsidRDefault="00A75C9B" w:rsidP="001B3185">
            <w:pPr>
              <w:suppressAutoHyphens/>
              <w:spacing w:after="0" w:line="240" w:lineRule="auto"/>
              <w:jc w:val="both"/>
              <w:rPr>
                <w:rFonts w:ascii="Times New Roma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2.83</w:t>
            </w:r>
          </w:p>
        </w:tc>
        <w:tc>
          <w:tcPr>
            <w:tcW w:w="4678" w:type="dxa"/>
          </w:tcPr>
          <w:p w:rsidR="00A75C9B" w:rsidRPr="00DD76AC" w:rsidRDefault="00A75C9B" w:rsidP="001B3185">
            <w:pPr>
              <w:spacing w:line="240" w:lineRule="auto"/>
              <w:jc w:val="both"/>
              <w:rPr>
                <w:rFonts w:ascii="Times New Roman" w:eastAsia="SimSun" w:hAnsi="Times New Roman"/>
                <w:sz w:val="24"/>
                <w:szCs w:val="24"/>
              </w:rPr>
            </w:pPr>
            <w:r w:rsidRPr="00DD76AC">
              <w:rPr>
                <w:rFonts w:ascii="Times New Roman" w:eastAsia="SimSun" w:hAnsi="Times New Roman"/>
                <w:sz w:val="24"/>
                <w:szCs w:val="24"/>
              </w:rPr>
              <w:t xml:space="preserve">Положение Банка России «Положение о порядке отражения на счетах бухгалтерского учета доходов, расходов и </w:t>
            </w:r>
            <w:r w:rsidRPr="00DD76AC">
              <w:rPr>
                <w:rFonts w:ascii="Times New Roman" w:eastAsia="SimSun" w:hAnsi="Times New Roman"/>
                <w:sz w:val="24"/>
                <w:szCs w:val="24"/>
              </w:rPr>
              <w:lastRenderedPageBreak/>
              <w:t>прочего совокупного дохода некредитных финансовых организаций»</w:t>
            </w:r>
          </w:p>
          <w:p w:rsidR="00A75C9B" w:rsidRPr="001D7148" w:rsidRDefault="00A75C9B" w:rsidP="001B3185">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 xml:space="preserve">Положение разрабатывается с целью реализации требований МСФО (IFRS) 17 «Договоры страхования», введенного в действие на территории Российской Федерации Приказом Минфина России от 04.06.2018 № 125н. </w:t>
            </w:r>
          </w:p>
          <w:p w:rsidR="00A75C9B"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lastRenderedPageBreak/>
              <w:t xml:space="preserve">Положение определяет порядок отражения на счетах бухгалтерского учета доходов, расходов и статей прочего совокупного дохода </w:t>
            </w:r>
            <w:proofErr w:type="spellStart"/>
            <w:r w:rsidRPr="0028132E">
              <w:rPr>
                <w:rFonts w:ascii="Times New Roman" w:hAnsi="Times New Roman"/>
                <w:sz w:val="20"/>
                <w:szCs w:val="20"/>
              </w:rPr>
              <w:t>некредитной</w:t>
            </w:r>
            <w:proofErr w:type="spellEnd"/>
            <w:r w:rsidRPr="0028132E">
              <w:rPr>
                <w:rFonts w:ascii="Times New Roman" w:hAnsi="Times New Roman"/>
                <w:sz w:val="20"/>
                <w:szCs w:val="20"/>
              </w:rPr>
              <w:t xml:space="preserve"> финансовой организации.</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DD76AC" w:rsidRDefault="00A75C9B" w:rsidP="001B3185">
            <w:pPr>
              <w:suppressAutoHyphens/>
              <w:spacing w:after="0" w:line="240" w:lineRule="auto"/>
              <w:jc w:val="both"/>
              <w:rPr>
                <w:rFonts w:ascii="Times New Roma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2.84</w:t>
            </w:r>
          </w:p>
        </w:tc>
        <w:tc>
          <w:tcPr>
            <w:tcW w:w="4678" w:type="dxa"/>
          </w:tcPr>
          <w:p w:rsidR="00A75C9B" w:rsidRPr="001D7148" w:rsidRDefault="00A75C9B" w:rsidP="001B3185">
            <w:pPr>
              <w:spacing w:line="240" w:lineRule="auto"/>
              <w:jc w:val="both"/>
              <w:rPr>
                <w:rFonts w:ascii="Times New Roman" w:eastAsia="SimSun" w:hAnsi="Times New Roman"/>
                <w:sz w:val="24"/>
                <w:szCs w:val="24"/>
                <w:lang w:eastAsia="ru-RU"/>
              </w:rPr>
            </w:pPr>
            <w:r w:rsidRPr="004914F7">
              <w:rPr>
                <w:rFonts w:ascii="Times New Roman" w:hAnsi="Times New Roman"/>
                <w:color w:val="000000" w:themeColor="text1"/>
                <w:sz w:val="24"/>
                <w:szCs w:val="20"/>
              </w:rPr>
              <w:t>Нормативный акт Банка России о</w:t>
            </w:r>
            <w:r w:rsidRPr="004914F7">
              <w:rPr>
                <w:rFonts w:ascii="Times New Roman" w:eastAsia="SimSun" w:hAnsi="Times New Roman"/>
                <w:color w:val="000000" w:themeColor="text1"/>
                <w:sz w:val="24"/>
                <w:szCs w:val="24"/>
              </w:rPr>
              <w:t xml:space="preserve"> </w:t>
            </w:r>
            <w:r w:rsidRPr="00514D73">
              <w:rPr>
                <w:rFonts w:ascii="Times New Roman" w:eastAsia="SimSun" w:hAnsi="Times New Roman"/>
                <w:sz w:val="24"/>
                <w:szCs w:val="24"/>
              </w:rPr>
              <w:t>программе квалификационного экзамена для лиц, желающих вступить в саморегулируемую организацию актуариев, порядке его проведения, а также подтверждения его сдачи</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514D73" w:rsidRDefault="00A75C9B" w:rsidP="001B3185">
            <w:pPr>
              <w:suppressAutoHyphens/>
              <w:spacing w:after="0" w:line="240" w:lineRule="auto"/>
              <w:jc w:val="both"/>
              <w:rPr>
                <w:rFonts w:ascii="Times New Roman" w:hAnsi="Times New Roman"/>
                <w:sz w:val="20"/>
                <w:szCs w:val="20"/>
              </w:rPr>
            </w:pPr>
            <w:r w:rsidRPr="00514D73">
              <w:rPr>
                <w:rFonts w:ascii="Times New Roman" w:hAnsi="Times New Roman"/>
                <w:sz w:val="20"/>
                <w:szCs w:val="20"/>
              </w:rPr>
              <w:t>Программа квалификационного экзамена обновляется в соответствии с новыми требованиями, предъявляемыми к квалифицированным актуариям Международной ассоциацией актуариев (IAA).</w:t>
            </w:r>
          </w:p>
          <w:p w:rsidR="00A75C9B" w:rsidRPr="00514D73" w:rsidRDefault="00A75C9B" w:rsidP="001B3185">
            <w:pPr>
              <w:suppressAutoHyphens/>
              <w:spacing w:after="0" w:line="240" w:lineRule="auto"/>
              <w:jc w:val="both"/>
              <w:rPr>
                <w:rFonts w:ascii="Times New Roman" w:hAnsi="Times New Roman"/>
                <w:sz w:val="20"/>
                <w:szCs w:val="20"/>
              </w:rPr>
            </w:pPr>
            <w:r w:rsidRPr="00514D73">
              <w:rPr>
                <w:rFonts w:ascii="Times New Roman" w:hAnsi="Times New Roman"/>
                <w:sz w:val="20"/>
                <w:szCs w:val="20"/>
              </w:rPr>
              <w:t>Порядок квалификационного экзамена обновляется в связи с изменением программы экзамена (ее увеличением и усложнением), а также на основании накопленной практики проведения экзамена (например, в части порядка проведения апелляции).</w:t>
            </w:r>
          </w:p>
          <w:p w:rsidR="00A75C9B" w:rsidRPr="0028132E" w:rsidRDefault="00A75C9B" w:rsidP="001B3185">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2.85</w:t>
            </w:r>
          </w:p>
        </w:tc>
        <w:tc>
          <w:tcPr>
            <w:tcW w:w="4678" w:type="dxa"/>
          </w:tcPr>
          <w:p w:rsidR="00A75C9B" w:rsidRPr="001D7148" w:rsidRDefault="00A75C9B" w:rsidP="001B3185">
            <w:pPr>
              <w:spacing w:line="240" w:lineRule="auto"/>
              <w:jc w:val="both"/>
              <w:rPr>
                <w:rFonts w:ascii="Times New Roman" w:eastAsia="SimSun" w:hAnsi="Times New Roman"/>
                <w:sz w:val="24"/>
                <w:szCs w:val="24"/>
                <w:lang w:eastAsia="ru-RU"/>
              </w:rPr>
            </w:pPr>
            <w:r>
              <w:rPr>
                <w:rFonts w:ascii="Times New Roman" w:eastAsia="SimSun" w:hAnsi="Times New Roman"/>
                <w:sz w:val="24"/>
                <w:szCs w:val="24"/>
              </w:rPr>
              <w:t>У</w:t>
            </w:r>
            <w:r w:rsidRPr="00202F07">
              <w:rPr>
                <w:rFonts w:ascii="Times New Roman" w:eastAsia="SimSun" w:hAnsi="Times New Roman"/>
                <w:sz w:val="24"/>
                <w:szCs w:val="24"/>
              </w:rPr>
              <w:t>казани</w:t>
            </w:r>
            <w:r>
              <w:rPr>
                <w:rFonts w:ascii="Times New Roman" w:eastAsia="SimSun" w:hAnsi="Times New Roman"/>
                <w:sz w:val="24"/>
                <w:szCs w:val="24"/>
              </w:rPr>
              <w:t>е</w:t>
            </w:r>
            <w:r w:rsidRPr="00202F07">
              <w:rPr>
                <w:rFonts w:ascii="Times New Roman" w:eastAsia="SimSun" w:hAnsi="Times New Roman"/>
                <w:sz w:val="24"/>
                <w:szCs w:val="24"/>
              </w:rPr>
              <w:t xml:space="preserve"> Банка России «О внесении изменений в отдельные нормативные акты Банка России по вопросам требований к идентификации кредитными организациями и </w:t>
            </w:r>
            <w:proofErr w:type="spellStart"/>
            <w:r w:rsidRPr="00202F07">
              <w:rPr>
                <w:rFonts w:ascii="Times New Roman" w:eastAsia="SimSun" w:hAnsi="Times New Roman"/>
                <w:sz w:val="24"/>
                <w:szCs w:val="24"/>
              </w:rPr>
              <w:t>некредитными</w:t>
            </w:r>
            <w:proofErr w:type="spellEnd"/>
            <w:r w:rsidRPr="00202F07">
              <w:rPr>
                <w:rFonts w:ascii="Times New Roman" w:eastAsia="SimSun" w:hAnsi="Times New Roman"/>
                <w:sz w:val="24"/>
                <w:szCs w:val="24"/>
              </w:rPr>
              <w:t xml:space="preserve"> финансовыми организациями клиентов, представителей клиента, выгодоприобретателей, </w:t>
            </w:r>
            <w:proofErr w:type="spellStart"/>
            <w:r w:rsidRPr="00202F07">
              <w:rPr>
                <w:rFonts w:ascii="Times New Roman" w:eastAsia="SimSun" w:hAnsi="Times New Roman"/>
                <w:sz w:val="24"/>
                <w:szCs w:val="24"/>
              </w:rPr>
              <w:t>бенефициарных</w:t>
            </w:r>
            <w:proofErr w:type="spellEnd"/>
            <w:r w:rsidRPr="00202F07">
              <w:rPr>
                <w:rFonts w:ascii="Times New Roman" w:eastAsia="SimSun" w:hAnsi="Times New Roman"/>
                <w:sz w:val="24"/>
                <w:szCs w:val="24"/>
              </w:rPr>
              <w:t xml:space="preserve"> владельцев в целях противодействия легализации (отмыванию) доходов, полученных преступным путем, и финансированию терроризма»</w:t>
            </w: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Default="00A75C9B" w:rsidP="001B3185">
            <w:pPr>
              <w:suppressAutoHyphens/>
              <w:spacing w:after="0" w:line="240" w:lineRule="auto"/>
              <w:jc w:val="both"/>
              <w:rPr>
                <w:rFonts w:ascii="Times New Roman" w:hAnsi="Times New Roman"/>
                <w:sz w:val="20"/>
                <w:szCs w:val="20"/>
              </w:rPr>
            </w:pPr>
            <w:r w:rsidRPr="004914F7">
              <w:rPr>
                <w:rFonts w:ascii="Times New Roman" w:hAnsi="Times New Roman"/>
                <w:color w:val="000000" w:themeColor="text1"/>
                <w:sz w:val="20"/>
                <w:szCs w:val="20"/>
              </w:rPr>
              <w:t xml:space="preserve">Нормативным актом  предполагается </w:t>
            </w:r>
            <w:r w:rsidRPr="00202F07">
              <w:rPr>
                <w:rFonts w:ascii="Times New Roman" w:hAnsi="Times New Roman"/>
                <w:sz w:val="20"/>
                <w:szCs w:val="20"/>
              </w:rPr>
              <w:t xml:space="preserve">внесение изменений в Положение Банка России от 15.10.2015 № 499-П «Об идентификации кредитными организациями клиентов, представителей клиента, выгодоприобретателей и </w:t>
            </w:r>
            <w:proofErr w:type="spellStart"/>
            <w:r w:rsidRPr="00202F07">
              <w:rPr>
                <w:rFonts w:ascii="Times New Roman" w:hAnsi="Times New Roman"/>
                <w:sz w:val="20"/>
                <w:szCs w:val="20"/>
              </w:rPr>
              <w:t>бенефициарных</w:t>
            </w:r>
            <w:proofErr w:type="spellEnd"/>
            <w:r w:rsidRPr="00202F07">
              <w:rPr>
                <w:rFonts w:ascii="Times New Roman" w:hAnsi="Times New Roman"/>
                <w:sz w:val="20"/>
                <w:szCs w:val="20"/>
              </w:rPr>
              <w:t xml:space="preserve"> владельцев в целях противодействия легализации (отмыванию) доходов, полученных преступным путем, и финансированию терроризма» и Положение Банка России от 12.12.2014 № 444-П «Об идентификации </w:t>
            </w:r>
            <w:proofErr w:type="spellStart"/>
            <w:r w:rsidRPr="00202F07">
              <w:rPr>
                <w:rFonts w:ascii="Times New Roman" w:hAnsi="Times New Roman"/>
                <w:sz w:val="20"/>
                <w:szCs w:val="20"/>
              </w:rPr>
              <w:t>некредитными</w:t>
            </w:r>
            <w:proofErr w:type="spellEnd"/>
            <w:r w:rsidRPr="00202F07">
              <w:rPr>
                <w:rFonts w:ascii="Times New Roman" w:hAnsi="Times New Roman"/>
                <w:sz w:val="20"/>
                <w:szCs w:val="20"/>
              </w:rPr>
              <w:t xml:space="preserve"> финансовыми организациями клиентов, представителей клиента, выгодоприобретателей, </w:t>
            </w:r>
            <w:proofErr w:type="spellStart"/>
            <w:r w:rsidRPr="00202F07">
              <w:rPr>
                <w:rFonts w:ascii="Times New Roman" w:hAnsi="Times New Roman"/>
                <w:sz w:val="20"/>
                <w:szCs w:val="20"/>
              </w:rPr>
              <w:t>бенефициарных</w:t>
            </w:r>
            <w:proofErr w:type="spellEnd"/>
            <w:r w:rsidRPr="00202F07">
              <w:rPr>
                <w:rFonts w:ascii="Times New Roman" w:hAnsi="Times New Roman"/>
                <w:sz w:val="20"/>
                <w:szCs w:val="20"/>
              </w:rPr>
              <w:t xml:space="preserve"> владельцев в целях противодействия легализации (отмыванию) доходов, полученных преступным путем, и финансированию терроризма» в части уточнения отдельных требований по идентификации поднадзорными Банку России организациями, осуществляющими операции с денежными средствами или иным имуществом, клиентов, представителей клиента, выгодоприобретателей, </w:t>
            </w:r>
            <w:proofErr w:type="spellStart"/>
            <w:r w:rsidRPr="00202F07">
              <w:rPr>
                <w:rFonts w:ascii="Times New Roman" w:hAnsi="Times New Roman"/>
                <w:sz w:val="20"/>
                <w:szCs w:val="20"/>
              </w:rPr>
              <w:t>бенефициарных</w:t>
            </w:r>
            <w:proofErr w:type="spellEnd"/>
            <w:r w:rsidRPr="00202F07">
              <w:rPr>
                <w:rFonts w:ascii="Times New Roman" w:hAnsi="Times New Roman"/>
                <w:sz w:val="20"/>
                <w:szCs w:val="20"/>
              </w:rPr>
              <w:t xml:space="preserve"> владельцев, в частности, порядка идентификации единоличного исполнительного органа отдельной категории клиентов-юридических лиц.</w:t>
            </w:r>
          </w:p>
          <w:p w:rsidR="00A75C9B" w:rsidRPr="00202F07" w:rsidRDefault="00A75C9B" w:rsidP="001B3185">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2.86</w:t>
            </w:r>
          </w:p>
        </w:tc>
        <w:tc>
          <w:tcPr>
            <w:tcW w:w="4678" w:type="dxa"/>
          </w:tcPr>
          <w:p w:rsidR="00A75C9B" w:rsidRPr="00202F07" w:rsidRDefault="00A75C9B" w:rsidP="001B3185">
            <w:pPr>
              <w:spacing w:line="240" w:lineRule="auto"/>
              <w:jc w:val="both"/>
              <w:rPr>
                <w:rFonts w:ascii="Times New Roman" w:eastAsia="SimSun" w:hAnsi="Times New Roman"/>
                <w:sz w:val="24"/>
                <w:szCs w:val="24"/>
              </w:rPr>
            </w:pPr>
            <w:r w:rsidRPr="00202F07">
              <w:rPr>
                <w:rFonts w:ascii="Times New Roman" w:eastAsia="SimSun" w:hAnsi="Times New Roman"/>
                <w:sz w:val="24"/>
                <w:szCs w:val="24"/>
              </w:rPr>
              <w:t xml:space="preserve">Указание Банка России «О внесении изменений в Указание Банка России от 16 августа 2017 года № 4498-У «О порядке передачи уполномоченными банками, </w:t>
            </w:r>
            <w:r w:rsidRPr="00202F07">
              <w:rPr>
                <w:rFonts w:ascii="Times New Roman" w:eastAsia="SimSun" w:hAnsi="Times New Roman"/>
                <w:sz w:val="24"/>
                <w:szCs w:val="24"/>
              </w:rPr>
              <w:lastRenderedPageBreak/>
              <w:t>государственной корпорацией «Банк развития и внешнеэкономической деятельности (Внешэкономбанк)» органам валютного контроля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w:t>
            </w:r>
          </w:p>
        </w:tc>
        <w:tc>
          <w:tcPr>
            <w:tcW w:w="1839" w:type="dxa"/>
          </w:tcPr>
          <w:p w:rsidR="00A75C9B" w:rsidRPr="00F54955" w:rsidRDefault="00A75C9B" w:rsidP="001B3185">
            <w:pPr>
              <w:suppressAutoHyphens/>
              <w:spacing w:after="0" w:line="240" w:lineRule="auto"/>
              <w:jc w:val="center"/>
              <w:rPr>
                <w:rFonts w:ascii="Times New Roman" w:eastAsia="SimSun" w:hAnsi="Times New Roman" w:cs="Calibri"/>
                <w:sz w:val="28"/>
                <w:szCs w:val="24"/>
              </w:rPr>
            </w:pPr>
            <w:r w:rsidRPr="00F54955">
              <w:rPr>
                <w:rFonts w:ascii="Times New Roman" w:eastAsia="SimSun" w:hAnsi="Times New Roman" w:cs="Calibri"/>
                <w:sz w:val="28"/>
                <w:szCs w:val="24"/>
              </w:rPr>
              <w:lastRenderedPageBreak/>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4914F7" w:rsidRDefault="00A75C9B" w:rsidP="001B3185">
            <w:pPr>
              <w:suppressAutoHyphens/>
              <w:spacing w:after="0" w:line="240" w:lineRule="auto"/>
              <w:jc w:val="both"/>
              <w:rPr>
                <w:rFonts w:ascii="Times New Roman" w:hAnsi="Times New Roman"/>
                <w:color w:val="000000" w:themeColor="text1"/>
                <w:sz w:val="20"/>
                <w:szCs w:val="20"/>
              </w:rPr>
            </w:pPr>
            <w:r w:rsidRPr="004914F7">
              <w:rPr>
                <w:rFonts w:ascii="Times New Roman" w:hAnsi="Times New Roman"/>
                <w:color w:val="000000" w:themeColor="text1"/>
                <w:sz w:val="20"/>
                <w:szCs w:val="20"/>
              </w:rPr>
              <w:t>Разработка нормативного акта обусловлена принятием Федерального закона от 02.08.2019 № 265-ФЗ «О внесении изменений в Федеральный закон «О валютном регулировании и валютном контроле».</w:t>
            </w:r>
          </w:p>
          <w:p w:rsidR="00A75C9B" w:rsidRPr="00202F07" w:rsidRDefault="00A75C9B" w:rsidP="004D7C7F">
            <w:pPr>
              <w:suppressAutoHyphens/>
              <w:spacing w:after="0" w:line="240" w:lineRule="auto"/>
              <w:jc w:val="both"/>
              <w:rPr>
                <w:rFonts w:ascii="Times New Roman" w:hAnsi="Times New Roman"/>
                <w:sz w:val="20"/>
                <w:szCs w:val="20"/>
              </w:rPr>
            </w:pPr>
            <w:r w:rsidRPr="004914F7">
              <w:rPr>
                <w:rFonts w:ascii="Times New Roman" w:hAnsi="Times New Roman"/>
                <w:color w:val="000000" w:themeColor="text1"/>
                <w:sz w:val="20"/>
                <w:szCs w:val="20"/>
              </w:rPr>
              <w:lastRenderedPageBreak/>
              <w:t xml:space="preserve">Нормативным актом планируется </w:t>
            </w:r>
            <w:r w:rsidRPr="004D7C7F">
              <w:rPr>
                <w:rFonts w:ascii="Times New Roman" w:hAnsi="Times New Roman"/>
                <w:color w:val="000000" w:themeColor="text1"/>
                <w:sz w:val="20"/>
                <w:szCs w:val="20"/>
              </w:rPr>
              <w:t>дополнить перечень информации о нарушениях, направляемых уполномоченными банками, государственной корпорацией «Банк развития и внешнеэкономической деятельности (Внешэкономбанк)» органам валютного контроля информацией о нарушении резидентами требований статьи 24 Федерального закона «О валютном регулировании и валютном контроле».</w:t>
            </w:r>
            <w:r>
              <w:rPr>
                <w:rFonts w:ascii="Times New Roman" w:hAnsi="Times New Roman"/>
                <w:color w:val="000000" w:themeColor="text1"/>
                <w:sz w:val="20"/>
                <w:szCs w:val="20"/>
              </w:rPr>
              <w:t xml:space="preserve"> </w:t>
            </w: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2.87</w:t>
            </w:r>
          </w:p>
        </w:tc>
        <w:tc>
          <w:tcPr>
            <w:tcW w:w="4678" w:type="dxa"/>
          </w:tcPr>
          <w:p w:rsidR="00A75C9B" w:rsidRPr="00202F07" w:rsidRDefault="00A75C9B" w:rsidP="001B3185">
            <w:pPr>
              <w:spacing w:line="240" w:lineRule="auto"/>
              <w:jc w:val="both"/>
              <w:rPr>
                <w:rFonts w:ascii="Times New Roman" w:eastAsia="SimSun" w:hAnsi="Times New Roman"/>
                <w:sz w:val="24"/>
                <w:szCs w:val="24"/>
              </w:rPr>
            </w:pPr>
            <w:r>
              <w:rPr>
                <w:rFonts w:ascii="Times New Roman" w:eastAsia="SimSun" w:hAnsi="Times New Roman"/>
                <w:sz w:val="24"/>
                <w:szCs w:val="24"/>
              </w:rPr>
              <w:t>У</w:t>
            </w:r>
            <w:r w:rsidRPr="00202F07">
              <w:rPr>
                <w:rFonts w:ascii="Times New Roman" w:eastAsia="SimSun" w:hAnsi="Times New Roman"/>
                <w:sz w:val="24"/>
                <w:szCs w:val="24"/>
              </w:rPr>
              <w:t>казани</w:t>
            </w:r>
            <w:r>
              <w:rPr>
                <w:rFonts w:ascii="Times New Roman" w:eastAsia="SimSun" w:hAnsi="Times New Roman"/>
                <w:sz w:val="24"/>
                <w:szCs w:val="24"/>
              </w:rPr>
              <w:t>е</w:t>
            </w:r>
            <w:r w:rsidRPr="00202F07">
              <w:rPr>
                <w:rFonts w:ascii="Times New Roman" w:eastAsia="SimSun" w:hAnsi="Times New Roman"/>
                <w:sz w:val="24"/>
                <w:szCs w:val="24"/>
              </w:rPr>
              <w:t xml:space="preserve"> Банка России «О внесении изменений в отдельные нормативные акты Банка России по вопросам требований к подготовке и обучению кадров в кредитных организациях и некредитных финансовых организациях в целях противодействия легализации (отмыванию) доходов, полученных преступным путем, и финансированию терроризма»</w:t>
            </w:r>
          </w:p>
        </w:tc>
        <w:tc>
          <w:tcPr>
            <w:tcW w:w="1839" w:type="dxa"/>
          </w:tcPr>
          <w:p w:rsidR="00A75C9B" w:rsidRPr="00F54955" w:rsidRDefault="00A75C9B" w:rsidP="001B3185">
            <w:pPr>
              <w:suppressAutoHyphens/>
              <w:spacing w:after="0" w:line="240" w:lineRule="auto"/>
              <w:jc w:val="center"/>
              <w:rPr>
                <w:rFonts w:ascii="Times New Roman" w:eastAsia="SimSun" w:hAnsi="Times New Roman" w:cs="Calibri"/>
                <w:sz w:val="28"/>
                <w:szCs w:val="24"/>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Default="00A75C9B" w:rsidP="001B3185">
            <w:pPr>
              <w:suppressAutoHyphens/>
              <w:spacing w:after="0" w:line="240" w:lineRule="auto"/>
              <w:jc w:val="both"/>
              <w:rPr>
                <w:rFonts w:ascii="Times New Roman" w:hAnsi="Times New Roman"/>
                <w:sz w:val="20"/>
                <w:szCs w:val="20"/>
              </w:rPr>
            </w:pPr>
            <w:r w:rsidRPr="00995A19">
              <w:rPr>
                <w:rFonts w:ascii="Times New Roman" w:hAnsi="Times New Roman"/>
                <w:color w:val="000000" w:themeColor="text1"/>
                <w:sz w:val="20"/>
                <w:szCs w:val="20"/>
              </w:rPr>
              <w:t xml:space="preserve">Нормативным актом предполагается внесение изменений в Указание Банка России от 09.08.2004 </w:t>
            </w:r>
            <w:r w:rsidRPr="00202F07">
              <w:rPr>
                <w:rFonts w:ascii="Times New Roman" w:hAnsi="Times New Roman"/>
                <w:sz w:val="20"/>
                <w:szCs w:val="20"/>
              </w:rPr>
              <w:t>№ 1485-У «О требованиях к подготовке и обучению кадров в кредитных организациях» и Указание Банка России от 05.12.2014 № 3471-У «О требованиях к подготовке и обучению кадров в некредитных финансовых организациях», направленных на уточнение отдельных требований к подготовке и обучению кадров в поднадзорных Банку России организациях,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с учетом накопленного опыта пра</w:t>
            </w:r>
            <w:r>
              <w:rPr>
                <w:rFonts w:ascii="Times New Roman" w:hAnsi="Times New Roman"/>
                <w:sz w:val="20"/>
                <w:szCs w:val="20"/>
              </w:rPr>
              <w:t>воприменительной практики.</w:t>
            </w:r>
          </w:p>
          <w:p w:rsidR="00A75C9B" w:rsidRPr="00202F07" w:rsidRDefault="00A75C9B" w:rsidP="001B3185">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2.88</w:t>
            </w:r>
          </w:p>
        </w:tc>
        <w:tc>
          <w:tcPr>
            <w:tcW w:w="4678" w:type="dxa"/>
          </w:tcPr>
          <w:p w:rsidR="00A75C9B" w:rsidRPr="00C6726D" w:rsidRDefault="00A75C9B" w:rsidP="001B3185">
            <w:pPr>
              <w:spacing w:line="240" w:lineRule="auto"/>
              <w:jc w:val="both"/>
              <w:rPr>
                <w:rFonts w:ascii="Times New Roman" w:eastAsia="SimSun" w:hAnsi="Times New Roman"/>
                <w:sz w:val="24"/>
                <w:szCs w:val="24"/>
              </w:rPr>
            </w:pPr>
            <w:r w:rsidRPr="00C6726D">
              <w:rPr>
                <w:rFonts w:ascii="Times New Roman" w:eastAsia="SimSun" w:hAnsi="Times New Roman"/>
                <w:sz w:val="24"/>
                <w:szCs w:val="24"/>
              </w:rPr>
              <w:t>Указание Банка России «</w:t>
            </w:r>
            <w:r>
              <w:rPr>
                <w:rFonts w:ascii="Times New Roman" w:eastAsia="SimSun" w:hAnsi="Times New Roman"/>
                <w:sz w:val="24"/>
                <w:szCs w:val="24"/>
              </w:rPr>
              <w:t>О</w:t>
            </w:r>
            <w:r w:rsidRPr="00C6726D">
              <w:rPr>
                <w:rFonts w:ascii="Times New Roman" w:eastAsia="SimSun" w:hAnsi="Times New Roman"/>
                <w:sz w:val="24"/>
                <w:szCs w:val="24"/>
              </w:rPr>
              <w:t xml:space="preserve"> внесении изменений и дополнений в </w:t>
            </w:r>
            <w:r>
              <w:rPr>
                <w:rFonts w:ascii="Times New Roman" w:eastAsia="SimSun" w:hAnsi="Times New Roman"/>
                <w:sz w:val="24"/>
                <w:szCs w:val="24"/>
              </w:rPr>
              <w:t>Указание Банка России от 06.05.2019 № 5140-У «</w:t>
            </w:r>
            <w:r w:rsidRPr="00C6726D">
              <w:rPr>
                <w:rFonts w:ascii="Times New Roman" w:eastAsia="SimSun" w:hAnsi="Times New Roman"/>
                <w:sz w:val="24"/>
                <w:szCs w:val="24"/>
              </w:rPr>
              <w:t>О Перечне инсайдерской информации Банка России</w:t>
            </w:r>
            <w:r>
              <w:rPr>
                <w:rFonts w:ascii="Times New Roman" w:eastAsia="SimSun" w:hAnsi="Times New Roman"/>
                <w:sz w:val="24"/>
                <w:szCs w:val="24"/>
              </w:rPr>
              <w:t>»</w:t>
            </w:r>
          </w:p>
          <w:p w:rsidR="00A75C9B" w:rsidRPr="001D7148" w:rsidRDefault="00A75C9B" w:rsidP="001B3185">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B3185">
            <w:pPr>
              <w:suppressAutoHyphens/>
              <w:spacing w:after="0" w:line="240" w:lineRule="auto"/>
              <w:jc w:val="center"/>
              <w:rPr>
                <w:rFonts w:ascii="Times New Roman" w:eastAsia="SimSun" w:hAnsi="Times New Roman" w:cs="Calibri"/>
                <w:sz w:val="24"/>
                <w:szCs w:val="24"/>
                <w:lang w:eastAsia="ru-RU"/>
              </w:rPr>
            </w:pPr>
            <w:r w:rsidRPr="00F54955">
              <w:rPr>
                <w:rFonts w:ascii="Times New Roman" w:eastAsia="SimSun" w:hAnsi="Times New Roman" w:cs="Calibri"/>
                <w:sz w:val="28"/>
                <w:szCs w:val="24"/>
              </w:rPr>
              <w:t>II</w:t>
            </w:r>
            <w:r w:rsidRPr="00E3562A">
              <w:rPr>
                <w:rFonts w:ascii="Times New Roman" w:eastAsia="SimSun" w:hAnsi="Times New Roman" w:cs="Calibri"/>
                <w:sz w:val="28"/>
                <w:szCs w:val="24"/>
              </w:rPr>
              <w:t xml:space="preserve"> </w:t>
            </w:r>
            <w:r w:rsidRPr="00F54955">
              <w:rPr>
                <w:rFonts w:ascii="Times New Roman" w:eastAsia="SimSun" w:hAnsi="Times New Roman" w:cs="Calibri"/>
                <w:sz w:val="28"/>
                <w:szCs w:val="24"/>
              </w:rPr>
              <w:t>квартал</w:t>
            </w:r>
          </w:p>
        </w:tc>
        <w:tc>
          <w:tcPr>
            <w:tcW w:w="5249" w:type="dxa"/>
          </w:tcPr>
          <w:p w:rsidR="00A75C9B" w:rsidRPr="0028132E"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 xml:space="preserve">Подготовка </w:t>
            </w:r>
            <w:r w:rsidRPr="00995A19">
              <w:rPr>
                <w:rFonts w:ascii="Times New Roman" w:hAnsi="Times New Roman"/>
                <w:color w:val="000000" w:themeColor="text1"/>
                <w:sz w:val="20"/>
                <w:szCs w:val="20"/>
              </w:rPr>
              <w:t xml:space="preserve">нормативного акта </w:t>
            </w:r>
            <w:r w:rsidRPr="0028132E">
              <w:rPr>
                <w:rFonts w:ascii="Times New Roman" w:hAnsi="Times New Roman"/>
                <w:sz w:val="20"/>
                <w:szCs w:val="20"/>
              </w:rPr>
              <w:t>обусловлена необходимостью уточнения (дополнения) источников получения информации, способной оказать существенное влияние на цену финансовых инструментов подконтрольных кредитных организаций и некредитных финансовых организаций.</w:t>
            </w:r>
          </w:p>
          <w:p w:rsidR="00A75C9B"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 xml:space="preserve">Перечень осуществляемых проверок, указанных в абзаце 4 пункта 8 приложения к Указанию Банка России № 5140-У дополняется специализированной проверкой. </w:t>
            </w:r>
          </w:p>
          <w:p w:rsidR="00A75C9B" w:rsidRDefault="00A75C9B" w:rsidP="001B3185">
            <w:pPr>
              <w:suppressAutoHyphens/>
              <w:spacing w:after="0" w:line="240" w:lineRule="auto"/>
              <w:jc w:val="both"/>
              <w:rPr>
                <w:rFonts w:ascii="Times New Roman" w:hAnsi="Times New Roman"/>
                <w:sz w:val="20"/>
                <w:szCs w:val="20"/>
              </w:rPr>
            </w:pPr>
            <w:r w:rsidRPr="0028132E">
              <w:rPr>
                <w:rFonts w:ascii="Times New Roman" w:hAnsi="Times New Roman"/>
                <w:sz w:val="20"/>
                <w:szCs w:val="20"/>
              </w:rPr>
              <w:t>При этом из числа таких (специализированных) проверок исключаются проверки соблюдения кредитной организацией требований к счетно-сортировальным машинам, применяемым при обработке банкнот Банка России, предназначенных для выдачи клиентам</w:t>
            </w:r>
          </w:p>
          <w:p w:rsidR="00A75C9B" w:rsidRPr="00202F07" w:rsidRDefault="00A75C9B" w:rsidP="001B3185">
            <w:pPr>
              <w:suppressAutoHyphens/>
              <w:spacing w:after="0" w:line="240" w:lineRule="auto"/>
              <w:jc w:val="both"/>
              <w:rPr>
                <w:rFonts w:ascii="Times New Roman" w:hAnsi="Times New Roman"/>
                <w:sz w:val="20"/>
                <w:szCs w:val="20"/>
              </w:rPr>
            </w:pPr>
          </w:p>
        </w:tc>
        <w:tc>
          <w:tcPr>
            <w:tcW w:w="1559" w:type="dxa"/>
          </w:tcPr>
          <w:p w:rsidR="00A75C9B" w:rsidRPr="00D51721" w:rsidRDefault="00A75C9B" w:rsidP="001B3185">
            <w:pPr>
              <w:suppressAutoHyphens/>
              <w:spacing w:after="0" w:line="240" w:lineRule="auto"/>
              <w:jc w:val="both"/>
              <w:rPr>
                <w:rFonts w:ascii="Times New Roma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2.89</w:t>
            </w:r>
          </w:p>
        </w:tc>
        <w:tc>
          <w:tcPr>
            <w:tcW w:w="4678" w:type="dxa"/>
          </w:tcPr>
          <w:p w:rsidR="00A75C9B" w:rsidRDefault="00A75C9B" w:rsidP="001B3185">
            <w:pPr>
              <w:suppressAutoHyphens/>
              <w:spacing w:after="0"/>
              <w:jc w:val="both"/>
              <w:rPr>
                <w:rFonts w:ascii="Times New Roman" w:hAnsi="Times New Roman"/>
                <w:sz w:val="24"/>
                <w:szCs w:val="24"/>
              </w:rPr>
            </w:pPr>
            <w:r>
              <w:rPr>
                <w:rFonts w:ascii="Times New Roman" w:hAnsi="Times New Roman"/>
                <w:sz w:val="24"/>
                <w:szCs w:val="24"/>
              </w:rPr>
              <w:t>Указание Банка России «О внесении изменений в пункт 1.9 Положения</w:t>
            </w:r>
            <w:r w:rsidRPr="00F34C8E">
              <w:rPr>
                <w:rFonts w:ascii="Times New Roman" w:hAnsi="Times New Roman"/>
                <w:sz w:val="24"/>
                <w:szCs w:val="24"/>
              </w:rPr>
              <w:t xml:space="preserve"> Банка России от 28 декабря 2016 года №</w:t>
            </w:r>
            <w:r>
              <w:rPr>
                <w:rFonts w:ascii="Times New Roman" w:hAnsi="Times New Roman"/>
                <w:sz w:val="24"/>
                <w:szCs w:val="24"/>
              </w:rPr>
              <w:t> </w:t>
            </w:r>
            <w:r w:rsidRPr="00F34C8E">
              <w:rPr>
                <w:rFonts w:ascii="Times New Roman" w:hAnsi="Times New Roman"/>
                <w:sz w:val="24"/>
                <w:szCs w:val="24"/>
              </w:rPr>
              <w:t>574-П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A75C9B" w:rsidRPr="001D7148" w:rsidRDefault="00A75C9B" w:rsidP="001B3185">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B3185">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1B3185" w:rsidRDefault="00A75C9B" w:rsidP="001B3185">
            <w:pPr>
              <w:suppressAutoHyphens/>
              <w:spacing w:after="0" w:line="240" w:lineRule="auto"/>
              <w:jc w:val="both"/>
              <w:rPr>
                <w:rFonts w:ascii="Times New Roman" w:hAnsi="Times New Roman"/>
                <w:sz w:val="20"/>
                <w:szCs w:val="20"/>
              </w:rPr>
            </w:pPr>
            <w:r w:rsidRPr="001B3185">
              <w:rPr>
                <w:rFonts w:ascii="Times New Roman" w:hAnsi="Times New Roman"/>
                <w:sz w:val="20"/>
                <w:szCs w:val="20"/>
              </w:rPr>
              <w:t>Нормативным актом предусматриваются изменения в части актуализации ссылки на Указание Банка России от 07.10.2013 № 3073-У «Об осуществлении наличных расчетов», которое отменяется принятым Указанием Банка России от 9.12.2019 № 5348-У «О правилах наличных расчетов».</w:t>
            </w:r>
          </w:p>
          <w:p w:rsidR="00A75C9B" w:rsidRPr="00202F07" w:rsidRDefault="00A75C9B" w:rsidP="001B3185">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B3185">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2.90</w:t>
            </w:r>
          </w:p>
        </w:tc>
        <w:tc>
          <w:tcPr>
            <w:tcW w:w="4678" w:type="dxa"/>
          </w:tcPr>
          <w:p w:rsidR="00A75C9B" w:rsidRDefault="00A75C9B" w:rsidP="00EF0968">
            <w:pPr>
              <w:suppressAutoHyphens/>
              <w:spacing w:after="0"/>
              <w:jc w:val="both"/>
              <w:rPr>
                <w:rFonts w:ascii="Times New Roman" w:hAnsi="Times New Roman"/>
                <w:sz w:val="24"/>
                <w:szCs w:val="24"/>
              </w:rPr>
            </w:pPr>
            <w:r w:rsidRPr="00CE4705">
              <w:rPr>
                <w:rFonts w:ascii="Times New Roman" w:hAnsi="Times New Roman"/>
                <w:sz w:val="24"/>
                <w:szCs w:val="24"/>
              </w:rPr>
              <w:t>Положение Банка России «О порядке обеспечения бесперебойности функционирования платежной системы Банка России при переводе денежных средств на основании распоряжений о переводе денежных средств в электронном виде, переданным по каналам связи»</w:t>
            </w:r>
            <w:r w:rsidRPr="0058653E">
              <w:rPr>
                <w:rFonts w:ascii="Times New Roman" w:hAnsi="Times New Roman"/>
                <w:sz w:val="24"/>
                <w:szCs w:val="24"/>
              </w:rPr>
              <w:t xml:space="preserve"> </w:t>
            </w:r>
            <w:r w:rsidRPr="00A6525D">
              <w:rPr>
                <w:rFonts w:ascii="Times New Roman" w:hAnsi="Times New Roman"/>
                <w:b/>
                <w:sz w:val="24"/>
                <w:szCs w:val="24"/>
              </w:rPr>
              <w:t>или</w:t>
            </w:r>
            <w:r w:rsidRPr="0058653E">
              <w:rPr>
                <w:rFonts w:ascii="Times New Roman" w:hAnsi="Times New Roman"/>
                <w:sz w:val="24"/>
                <w:szCs w:val="24"/>
              </w:rPr>
              <w:t xml:space="preserve"> </w:t>
            </w:r>
            <w:r w:rsidRPr="00CE4705">
              <w:rPr>
                <w:rFonts w:ascii="Times New Roman" w:hAnsi="Times New Roman"/>
                <w:sz w:val="24"/>
                <w:szCs w:val="24"/>
              </w:rPr>
              <w:t>нормативный акт «О внесении изменений в Положение Банка России от 27.03.2019 N 680-П «О порядке обеспечения бесперебойности функционирования платежной системы Банка России в части сервиса срочного перевода денежных средств и сервиса несрочного перевода денежных средств при предоставлении распоряжений о переводе денежных средств в электронном виде по каналам связи»</w:t>
            </w:r>
          </w:p>
          <w:p w:rsidR="00A75C9B" w:rsidRPr="001D7148" w:rsidRDefault="00A75C9B" w:rsidP="00EF096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EF096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EF0968" w:rsidRDefault="00A75C9B" w:rsidP="00EF0968">
            <w:pPr>
              <w:suppressAutoHyphens/>
              <w:spacing w:after="0" w:line="240" w:lineRule="auto"/>
              <w:jc w:val="both"/>
              <w:rPr>
                <w:rFonts w:ascii="Times New Roman" w:hAnsi="Times New Roman"/>
                <w:sz w:val="20"/>
                <w:szCs w:val="20"/>
              </w:rPr>
            </w:pPr>
            <w:r w:rsidRPr="001B3185">
              <w:rPr>
                <w:rFonts w:ascii="Times New Roman" w:hAnsi="Times New Roman"/>
                <w:sz w:val="20"/>
                <w:szCs w:val="20"/>
              </w:rPr>
              <w:t>Нормативным актом предусматрива</w:t>
            </w:r>
            <w:r>
              <w:rPr>
                <w:rFonts w:ascii="Times New Roman" w:hAnsi="Times New Roman"/>
                <w:sz w:val="20"/>
                <w:szCs w:val="20"/>
              </w:rPr>
              <w:t>е</w:t>
            </w:r>
            <w:r w:rsidRPr="001B3185">
              <w:rPr>
                <w:rFonts w:ascii="Times New Roman" w:hAnsi="Times New Roman"/>
                <w:sz w:val="20"/>
                <w:szCs w:val="20"/>
              </w:rPr>
              <w:t>тся</w:t>
            </w:r>
            <w:r w:rsidRPr="00EF0968">
              <w:rPr>
                <w:rFonts w:ascii="Times New Roman" w:hAnsi="Times New Roman"/>
                <w:sz w:val="20"/>
                <w:szCs w:val="20"/>
              </w:rPr>
              <w:t xml:space="preserve"> </w:t>
            </w:r>
            <w:r>
              <w:rPr>
                <w:rFonts w:ascii="Times New Roman" w:hAnsi="Times New Roman"/>
                <w:sz w:val="20"/>
                <w:szCs w:val="20"/>
              </w:rPr>
              <w:t>р</w:t>
            </w:r>
            <w:r w:rsidRPr="00EF0968">
              <w:rPr>
                <w:rFonts w:ascii="Times New Roman" w:hAnsi="Times New Roman"/>
                <w:sz w:val="20"/>
                <w:szCs w:val="20"/>
              </w:rPr>
              <w:t>азработка порядка обеспечения бесперебойности функционирования платежной системы Банка России предусмотрена ст. 20 Федерального закона № 161-ФЗ «О национальной платежной системе», а также Положением Банка России от 3.10.2017 № 607-П.</w:t>
            </w:r>
          </w:p>
          <w:p w:rsidR="00A75C9B" w:rsidRPr="00EF0968" w:rsidRDefault="00A75C9B" w:rsidP="00EF0968">
            <w:pPr>
              <w:suppressAutoHyphens/>
              <w:spacing w:after="0" w:line="240" w:lineRule="auto"/>
              <w:jc w:val="both"/>
              <w:rPr>
                <w:rFonts w:ascii="Times New Roman" w:hAnsi="Times New Roman"/>
                <w:sz w:val="20"/>
                <w:szCs w:val="20"/>
              </w:rPr>
            </w:pPr>
            <w:r w:rsidRPr="00EF0968">
              <w:rPr>
                <w:rFonts w:ascii="Times New Roman" w:hAnsi="Times New Roman"/>
                <w:sz w:val="20"/>
                <w:szCs w:val="20"/>
              </w:rPr>
              <w:t>Разрабатываемый нормативный акт, по сравнению с действующим Положением Банка России от 27.03.2019 № 680-П, распространяется в том числе на сервис быстрых платежей платежной системы Банка России, определяя права и обязанности субъектов по обеспечению бесперебойности функционирования платежной системы Банка России, в том числе операционного и платежного клирингового центра внешней платежной системы, оказывающего в СБП операционные услуги и услуги платежного клиринга.</w:t>
            </w:r>
          </w:p>
          <w:p w:rsidR="00A75C9B" w:rsidRPr="00BD54C8" w:rsidRDefault="00A75C9B" w:rsidP="00EF0968">
            <w:pPr>
              <w:rPr>
                <w:rFonts w:ascii="Times New Roman" w:hAnsi="Times New Roman"/>
                <w:sz w:val="24"/>
                <w:szCs w:val="24"/>
              </w:rPr>
            </w:pPr>
          </w:p>
        </w:tc>
        <w:tc>
          <w:tcPr>
            <w:tcW w:w="1559" w:type="dxa"/>
          </w:tcPr>
          <w:p w:rsidR="00A75C9B" w:rsidRPr="00643F61" w:rsidRDefault="00A75C9B" w:rsidP="00EF096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2.91</w:t>
            </w:r>
          </w:p>
        </w:tc>
        <w:tc>
          <w:tcPr>
            <w:tcW w:w="4678" w:type="dxa"/>
          </w:tcPr>
          <w:p w:rsidR="00A75C9B" w:rsidRDefault="00A75C9B" w:rsidP="00ED0651">
            <w:pPr>
              <w:jc w:val="both"/>
              <w:rPr>
                <w:rFonts w:ascii="Times New Roman" w:hAnsi="Times New Roman"/>
                <w:sz w:val="24"/>
                <w:szCs w:val="24"/>
              </w:rPr>
            </w:pPr>
            <w:r w:rsidRPr="0058013C">
              <w:rPr>
                <w:rFonts w:ascii="Times New Roman" w:hAnsi="Times New Roman"/>
                <w:sz w:val="24"/>
                <w:szCs w:val="24"/>
              </w:rPr>
              <w:t>Указание Банка России</w:t>
            </w:r>
            <w:r>
              <w:rPr>
                <w:rFonts w:ascii="Times New Roman" w:hAnsi="Times New Roman"/>
                <w:sz w:val="24"/>
                <w:szCs w:val="24"/>
              </w:rPr>
              <w:t xml:space="preserve"> «О внесении изменений в </w:t>
            </w:r>
            <w:r w:rsidRPr="0058013C">
              <w:rPr>
                <w:rFonts w:ascii="Times New Roman" w:hAnsi="Times New Roman"/>
                <w:sz w:val="24"/>
                <w:szCs w:val="24"/>
              </w:rPr>
              <w:t xml:space="preserve">Указание Банка России от 05.12.2016 № 4226-У «О порядке </w:t>
            </w:r>
            <w:r w:rsidRPr="0058013C">
              <w:rPr>
                <w:rFonts w:ascii="Times New Roman" w:hAnsi="Times New Roman"/>
                <w:sz w:val="24"/>
                <w:szCs w:val="24"/>
              </w:rPr>
              <w:lastRenderedPageBreak/>
              <w:t>направления в банк (иную кредитную организацию) поручения территориального органа Фонда социального страхования Российской Федерации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w:t>
            </w:r>
          </w:p>
          <w:p w:rsidR="00A75C9B" w:rsidRPr="001D7148" w:rsidRDefault="00A75C9B" w:rsidP="00EF096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EF096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 xml:space="preserve">III </w:t>
            </w:r>
            <w:r>
              <w:rPr>
                <w:rFonts w:ascii="Times New Roman" w:eastAsia="SimSun" w:hAnsi="Times New Roman" w:cs="Calibri"/>
                <w:sz w:val="28"/>
                <w:szCs w:val="24"/>
              </w:rPr>
              <w:t>квартал</w:t>
            </w:r>
          </w:p>
        </w:tc>
        <w:tc>
          <w:tcPr>
            <w:tcW w:w="5249" w:type="dxa"/>
          </w:tcPr>
          <w:p w:rsidR="00A75C9B" w:rsidRPr="00ED0651" w:rsidRDefault="00A75C9B" w:rsidP="00ED0651">
            <w:pPr>
              <w:suppressAutoHyphens/>
              <w:spacing w:after="0" w:line="240" w:lineRule="auto"/>
              <w:jc w:val="both"/>
              <w:rPr>
                <w:rFonts w:ascii="Times New Roman" w:hAnsi="Times New Roman"/>
                <w:sz w:val="20"/>
                <w:szCs w:val="20"/>
              </w:rPr>
            </w:pPr>
            <w:r w:rsidRPr="001B3185">
              <w:rPr>
                <w:rFonts w:ascii="Times New Roman" w:hAnsi="Times New Roman"/>
                <w:sz w:val="20"/>
                <w:szCs w:val="20"/>
              </w:rPr>
              <w:t xml:space="preserve">Нормативным актом предусматриваются изменения в части актуализации </w:t>
            </w:r>
            <w:r w:rsidRPr="00ED0651">
              <w:rPr>
                <w:rFonts w:ascii="Times New Roman" w:hAnsi="Times New Roman"/>
                <w:sz w:val="20"/>
                <w:szCs w:val="20"/>
              </w:rPr>
              <w:t xml:space="preserve">ссылок на нормативные акты Банка России в связи с отменой с 02.07.2018 (вступление в силу Положения Банка России от 06.07.2017 </w:t>
            </w:r>
            <w:r w:rsidRPr="00ED0651">
              <w:rPr>
                <w:rFonts w:ascii="Times New Roman" w:hAnsi="Times New Roman"/>
                <w:sz w:val="20"/>
                <w:szCs w:val="20"/>
              </w:rPr>
              <w:br/>
            </w:r>
            <w:r w:rsidRPr="00ED0651">
              <w:rPr>
                <w:rFonts w:ascii="Times New Roman" w:hAnsi="Times New Roman"/>
                <w:sz w:val="20"/>
                <w:szCs w:val="20"/>
              </w:rPr>
              <w:lastRenderedPageBreak/>
              <w:t>№ 595-П) Положения Банка России от 29.06.2012 № 384-П «О платежной системе Банка России».</w:t>
            </w:r>
          </w:p>
          <w:p w:rsidR="00A75C9B" w:rsidRPr="00202F07" w:rsidRDefault="00A75C9B" w:rsidP="00EF0968">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EF096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3644AF" w:rsidRDefault="00A75C9B" w:rsidP="001427CC">
            <w:pPr>
              <w:suppressAutoHyphens/>
              <w:spacing w:after="0" w:line="240" w:lineRule="auto"/>
              <w:rPr>
                <w:rFonts w:ascii="Times New Roman" w:eastAsia="SimSun" w:hAnsi="Times New Roman" w:cs="Calibri"/>
                <w:sz w:val="24"/>
                <w:szCs w:val="24"/>
                <w:lang w:eastAsia="ru-RU"/>
              </w:rPr>
            </w:pPr>
            <w:r w:rsidRPr="003644AF">
              <w:rPr>
                <w:rFonts w:ascii="Times New Roman" w:eastAsia="SimSun" w:hAnsi="Times New Roman" w:cs="Calibri"/>
                <w:sz w:val="24"/>
                <w:szCs w:val="24"/>
                <w:lang w:eastAsia="ru-RU"/>
              </w:rPr>
              <w:lastRenderedPageBreak/>
              <w:t>2.9</w:t>
            </w:r>
            <w:r>
              <w:rPr>
                <w:rFonts w:ascii="Times New Roman" w:eastAsia="SimSun" w:hAnsi="Times New Roman" w:cs="Calibri"/>
                <w:sz w:val="24"/>
                <w:szCs w:val="24"/>
                <w:lang w:eastAsia="ru-RU"/>
              </w:rPr>
              <w:t>2</w:t>
            </w:r>
          </w:p>
        </w:tc>
        <w:tc>
          <w:tcPr>
            <w:tcW w:w="4678" w:type="dxa"/>
          </w:tcPr>
          <w:p w:rsidR="00A75C9B" w:rsidRPr="003644AF" w:rsidRDefault="00A75C9B" w:rsidP="00EF0968">
            <w:pPr>
              <w:suppressAutoHyphens/>
              <w:spacing w:after="0"/>
              <w:jc w:val="both"/>
              <w:rPr>
                <w:rFonts w:ascii="Times New Roman" w:hAnsi="Times New Roman"/>
                <w:sz w:val="24"/>
                <w:szCs w:val="24"/>
              </w:rPr>
            </w:pPr>
            <w:r w:rsidRPr="003644AF">
              <w:rPr>
                <w:rFonts w:ascii="Times New Roman" w:hAnsi="Times New Roman"/>
                <w:sz w:val="24"/>
                <w:szCs w:val="24"/>
              </w:rPr>
              <w:t>Указание Банка России «О признании утратившим силу Инструкции Банка России от 14 декабря 2007 года № 131-И «О порядке выявления, временного хранения, гашения и уничтожения денежных знаков с радиоактивным загрязнением»</w:t>
            </w:r>
          </w:p>
          <w:p w:rsidR="00A75C9B" w:rsidRPr="003644AF" w:rsidRDefault="00A75C9B" w:rsidP="00EF0968">
            <w:pPr>
              <w:suppressAutoHyphens/>
              <w:spacing w:after="0"/>
              <w:jc w:val="both"/>
              <w:rPr>
                <w:rFonts w:ascii="Times New Roman" w:eastAsia="SimSun" w:hAnsi="Times New Roman"/>
                <w:sz w:val="18"/>
                <w:szCs w:val="24"/>
                <w:lang w:eastAsia="ru-RU"/>
              </w:rPr>
            </w:pPr>
          </w:p>
        </w:tc>
        <w:tc>
          <w:tcPr>
            <w:tcW w:w="1839" w:type="dxa"/>
          </w:tcPr>
          <w:p w:rsidR="00A75C9B" w:rsidRPr="003644AF" w:rsidRDefault="00A75C9B" w:rsidP="00EF0968">
            <w:pPr>
              <w:suppressAutoHyphens/>
              <w:spacing w:after="0" w:line="240" w:lineRule="auto"/>
              <w:ind w:firstLine="34"/>
              <w:jc w:val="center"/>
              <w:rPr>
                <w:rFonts w:ascii="Times New Roman" w:eastAsia="SimSun" w:hAnsi="Times New Roman" w:cs="Calibri"/>
                <w:sz w:val="24"/>
                <w:szCs w:val="24"/>
                <w:lang w:eastAsia="ru-RU"/>
              </w:rPr>
            </w:pPr>
            <w:r w:rsidRPr="003644AF">
              <w:rPr>
                <w:rFonts w:ascii="Times New Roman" w:eastAsia="SimSun" w:hAnsi="Times New Roman" w:cs="Calibri"/>
                <w:sz w:val="28"/>
                <w:szCs w:val="24"/>
                <w:lang w:val="en-US"/>
              </w:rPr>
              <w:t xml:space="preserve">III </w:t>
            </w:r>
            <w:r w:rsidRPr="003644AF">
              <w:rPr>
                <w:rFonts w:ascii="Times New Roman" w:eastAsia="SimSun" w:hAnsi="Times New Roman" w:cs="Calibri"/>
                <w:sz w:val="28"/>
                <w:szCs w:val="24"/>
              </w:rPr>
              <w:t>квартал</w:t>
            </w:r>
          </w:p>
        </w:tc>
        <w:tc>
          <w:tcPr>
            <w:tcW w:w="5249" w:type="dxa"/>
          </w:tcPr>
          <w:p w:rsidR="00A75C9B" w:rsidRPr="003644AF" w:rsidRDefault="00A75C9B" w:rsidP="00EF0968">
            <w:pPr>
              <w:suppressAutoHyphens/>
              <w:spacing w:after="0" w:line="240" w:lineRule="auto"/>
              <w:jc w:val="both"/>
              <w:rPr>
                <w:rFonts w:ascii="Times New Roman" w:hAnsi="Times New Roman"/>
                <w:sz w:val="20"/>
                <w:szCs w:val="20"/>
              </w:rPr>
            </w:pPr>
            <w:r w:rsidRPr="003644AF">
              <w:rPr>
                <w:rFonts w:ascii="Times New Roman" w:hAnsi="Times New Roman"/>
                <w:sz w:val="20"/>
                <w:szCs w:val="20"/>
              </w:rPr>
              <w:t xml:space="preserve">Инструкция Банка России от 14.12.2007 № 131-И признается утратившей силу </w:t>
            </w:r>
            <w:r>
              <w:rPr>
                <w:rFonts w:ascii="Times New Roman" w:hAnsi="Times New Roman"/>
                <w:sz w:val="20"/>
                <w:szCs w:val="20"/>
              </w:rPr>
              <w:t>в</w:t>
            </w:r>
            <w:r w:rsidRPr="003644AF">
              <w:rPr>
                <w:rFonts w:ascii="Times New Roman" w:hAnsi="Times New Roman"/>
                <w:sz w:val="20"/>
                <w:szCs w:val="20"/>
              </w:rPr>
              <w:t xml:space="preserve"> связи с </w:t>
            </w:r>
            <w:proofErr w:type="gramStart"/>
            <w:r w:rsidRPr="003644AF">
              <w:rPr>
                <w:rFonts w:ascii="Times New Roman" w:hAnsi="Times New Roman"/>
                <w:sz w:val="20"/>
                <w:szCs w:val="20"/>
              </w:rPr>
              <w:t>необходимостью  снижения</w:t>
            </w:r>
            <w:proofErr w:type="gramEnd"/>
            <w:r w:rsidRPr="003644AF">
              <w:rPr>
                <w:rFonts w:ascii="Times New Roman" w:hAnsi="Times New Roman"/>
                <w:sz w:val="20"/>
                <w:szCs w:val="20"/>
              </w:rPr>
              <w:t xml:space="preserve"> административной нагрузки </w:t>
            </w:r>
            <w:r w:rsidRPr="00D57D54">
              <w:rPr>
                <w:rFonts w:ascii="Times New Roman" w:hAnsi="Times New Roman"/>
                <w:sz w:val="20"/>
                <w:szCs w:val="20"/>
              </w:rPr>
              <w:t>на кредитные организации</w:t>
            </w:r>
            <w:r w:rsidRPr="003644AF">
              <w:rPr>
                <w:rFonts w:ascii="Times New Roman" w:hAnsi="Times New Roman"/>
                <w:sz w:val="20"/>
                <w:szCs w:val="20"/>
              </w:rPr>
              <w:t>.</w:t>
            </w:r>
          </w:p>
          <w:p w:rsidR="00A75C9B" w:rsidRPr="004C450B" w:rsidRDefault="00A75C9B" w:rsidP="00EF0968">
            <w:pPr>
              <w:suppressAutoHyphens/>
              <w:spacing w:after="0" w:line="240" w:lineRule="auto"/>
              <w:jc w:val="both"/>
              <w:rPr>
                <w:rFonts w:ascii="Times New Roman" w:hAnsi="Times New Roman"/>
                <w:color w:val="FF0000"/>
                <w:sz w:val="20"/>
                <w:szCs w:val="20"/>
              </w:rPr>
            </w:pPr>
          </w:p>
        </w:tc>
        <w:tc>
          <w:tcPr>
            <w:tcW w:w="1559" w:type="dxa"/>
          </w:tcPr>
          <w:p w:rsidR="00A75C9B" w:rsidRPr="00643F61" w:rsidRDefault="00A75C9B" w:rsidP="00EF096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2.93</w:t>
            </w:r>
          </w:p>
        </w:tc>
        <w:tc>
          <w:tcPr>
            <w:tcW w:w="4678" w:type="dxa"/>
          </w:tcPr>
          <w:p w:rsidR="00A75C9B" w:rsidRDefault="00A75C9B" w:rsidP="00EF0968">
            <w:pPr>
              <w:suppressAutoHyphens/>
              <w:spacing w:after="0"/>
              <w:jc w:val="both"/>
              <w:rPr>
                <w:rFonts w:ascii="Times New Roman" w:hAnsi="Times New Roman"/>
                <w:sz w:val="24"/>
                <w:szCs w:val="24"/>
              </w:rPr>
            </w:pPr>
            <w:r w:rsidRPr="00686A28">
              <w:rPr>
                <w:rFonts w:ascii="Times New Roman" w:hAnsi="Times New Roman"/>
                <w:sz w:val="24"/>
                <w:szCs w:val="24"/>
              </w:rPr>
              <w:t>Указание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75C9B" w:rsidRPr="001D7148" w:rsidRDefault="00A75C9B" w:rsidP="00EF096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EF096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202F07" w:rsidRDefault="00A75C9B" w:rsidP="00535C1D">
            <w:pPr>
              <w:suppressAutoHyphens/>
              <w:spacing w:after="0" w:line="240" w:lineRule="auto"/>
              <w:jc w:val="both"/>
              <w:rPr>
                <w:rFonts w:ascii="Times New Roman" w:hAnsi="Times New Roman"/>
                <w:sz w:val="20"/>
                <w:szCs w:val="20"/>
              </w:rPr>
            </w:pPr>
            <w:r w:rsidRPr="00995A19">
              <w:rPr>
                <w:rFonts w:ascii="Times New Roman" w:hAnsi="Times New Roman"/>
                <w:color w:val="000000" w:themeColor="text1"/>
                <w:sz w:val="20"/>
                <w:szCs w:val="20"/>
              </w:rPr>
              <w:t>Нормативн</w:t>
            </w:r>
            <w:r>
              <w:rPr>
                <w:rFonts w:ascii="Times New Roman" w:hAnsi="Times New Roman"/>
                <w:color w:val="000000" w:themeColor="text1"/>
                <w:sz w:val="20"/>
                <w:szCs w:val="20"/>
              </w:rPr>
              <w:t>ый</w:t>
            </w:r>
            <w:r w:rsidRPr="00995A19">
              <w:rPr>
                <w:rFonts w:ascii="Times New Roman" w:hAnsi="Times New Roman"/>
                <w:color w:val="000000" w:themeColor="text1"/>
                <w:sz w:val="20"/>
                <w:szCs w:val="20"/>
              </w:rPr>
              <w:t xml:space="preserve"> акт</w:t>
            </w:r>
            <w:r>
              <w:rPr>
                <w:rFonts w:ascii="Times New Roman" w:hAnsi="Times New Roman"/>
                <w:color w:val="000000" w:themeColor="text1"/>
                <w:sz w:val="20"/>
                <w:szCs w:val="20"/>
              </w:rPr>
              <w:t xml:space="preserve"> разрабатывается </w:t>
            </w:r>
            <w:r w:rsidRPr="00686A28">
              <w:rPr>
                <w:rFonts w:ascii="Times New Roman" w:hAnsi="Times New Roman"/>
                <w:sz w:val="20"/>
                <w:szCs w:val="20"/>
              </w:rPr>
              <w:t>в целях обеспечения актуализации действующего порядка ведения хозяйствующими субъектами кассовых операций в части выдачи наличных денег одновременно с покупкой товара с использованием банковской карты «</w:t>
            </w:r>
            <w:proofErr w:type="spellStart"/>
            <w:r w:rsidRPr="00686A28">
              <w:rPr>
                <w:rFonts w:ascii="Times New Roman" w:hAnsi="Times New Roman"/>
                <w:sz w:val="20"/>
                <w:szCs w:val="20"/>
              </w:rPr>
              <w:t>cash-out</w:t>
            </w:r>
            <w:proofErr w:type="spellEnd"/>
            <w:r w:rsidRPr="00686A28">
              <w:rPr>
                <w:rFonts w:ascii="Times New Roman" w:hAnsi="Times New Roman"/>
                <w:sz w:val="20"/>
                <w:szCs w:val="20"/>
              </w:rPr>
              <w:t>».</w:t>
            </w:r>
          </w:p>
        </w:tc>
        <w:tc>
          <w:tcPr>
            <w:tcW w:w="1559" w:type="dxa"/>
          </w:tcPr>
          <w:p w:rsidR="00A75C9B" w:rsidRPr="00643F61" w:rsidRDefault="00A75C9B" w:rsidP="00EF096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2.94</w:t>
            </w:r>
          </w:p>
        </w:tc>
        <w:tc>
          <w:tcPr>
            <w:tcW w:w="4678" w:type="dxa"/>
          </w:tcPr>
          <w:p w:rsidR="00A75C9B" w:rsidRPr="005956BD" w:rsidRDefault="00A75C9B" w:rsidP="00143411">
            <w:pPr>
              <w:suppressAutoHyphens/>
              <w:jc w:val="both"/>
              <w:rPr>
                <w:rFonts w:ascii="TimesNewRomanPS-BoldMT" w:hAnsi="TimesNewRomanPS-BoldMT" w:cs="TimesNewRomanPS-BoldMT"/>
                <w:bCs/>
                <w:sz w:val="24"/>
                <w:szCs w:val="24"/>
              </w:rPr>
            </w:pPr>
            <w:r w:rsidRPr="005956BD">
              <w:rPr>
                <w:rFonts w:ascii="TimesNewRomanPS-BoldMT" w:hAnsi="TimesNewRomanPS-BoldMT" w:cs="TimesNewRomanPS-BoldMT"/>
                <w:bCs/>
                <w:sz w:val="24"/>
                <w:szCs w:val="24"/>
              </w:rPr>
              <w:t xml:space="preserve">Указание Банка России «О внесении изменений в Указание Банка России от 03 апреля 2017 года № 4336-У «Об оценке </w:t>
            </w:r>
            <w:r w:rsidRPr="005956BD">
              <w:rPr>
                <w:rFonts w:ascii="TimesNewRomanPS-BoldMT" w:hAnsi="TimesNewRomanPS-BoldMT" w:cs="TimesNewRomanPS-BoldMT"/>
                <w:bCs/>
                <w:sz w:val="24"/>
                <w:szCs w:val="24"/>
              </w:rPr>
              <w:lastRenderedPageBreak/>
              <w:t>экономического положения банков» (в части показателя ПУ1)</w:t>
            </w:r>
          </w:p>
          <w:p w:rsidR="00A75C9B" w:rsidRPr="005956BD" w:rsidRDefault="00A75C9B" w:rsidP="00143411">
            <w:pPr>
              <w:jc w:val="both"/>
              <w:rPr>
                <w:rFonts w:ascii="TimesNewRomanPS-BoldMT" w:hAnsi="TimesNewRomanPS-BoldMT" w:cs="TimesNewRomanPS-BoldMT"/>
                <w:bCs/>
                <w:sz w:val="24"/>
                <w:szCs w:val="24"/>
              </w:rPr>
            </w:pPr>
          </w:p>
        </w:tc>
        <w:tc>
          <w:tcPr>
            <w:tcW w:w="1839" w:type="dxa"/>
          </w:tcPr>
          <w:p w:rsidR="00A75C9B" w:rsidRPr="00643F61" w:rsidRDefault="00A75C9B" w:rsidP="00143411">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III</w:t>
            </w:r>
            <w:r w:rsidRPr="0075363D">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143411" w:rsidRDefault="00A75C9B" w:rsidP="00143411">
            <w:pPr>
              <w:suppressAutoHyphens/>
              <w:spacing w:after="0" w:line="240" w:lineRule="auto"/>
              <w:jc w:val="both"/>
              <w:rPr>
                <w:rFonts w:ascii="Times New Roman" w:hAnsi="Times New Roman"/>
                <w:sz w:val="20"/>
                <w:szCs w:val="20"/>
              </w:rPr>
            </w:pPr>
            <w:r>
              <w:rPr>
                <w:rFonts w:ascii="Times New Roman" w:hAnsi="Times New Roman"/>
                <w:sz w:val="20"/>
                <w:szCs w:val="20"/>
              </w:rPr>
              <w:t>Нормативным актом</w:t>
            </w:r>
            <w:r w:rsidRPr="00143411">
              <w:rPr>
                <w:rFonts w:ascii="Times New Roman" w:hAnsi="Times New Roman"/>
                <w:sz w:val="20"/>
                <w:szCs w:val="20"/>
              </w:rPr>
              <w:t xml:space="preserve"> предусм</w:t>
            </w:r>
            <w:r>
              <w:rPr>
                <w:rFonts w:ascii="Times New Roman" w:hAnsi="Times New Roman"/>
                <w:sz w:val="20"/>
                <w:szCs w:val="20"/>
              </w:rPr>
              <w:t>атривается</w:t>
            </w:r>
            <w:r w:rsidRPr="00143411">
              <w:rPr>
                <w:rFonts w:ascii="Times New Roman" w:hAnsi="Times New Roman"/>
                <w:sz w:val="20"/>
                <w:szCs w:val="20"/>
              </w:rPr>
              <w:t>:</w:t>
            </w:r>
          </w:p>
          <w:p w:rsidR="00A75C9B" w:rsidRPr="00143411" w:rsidRDefault="00A75C9B" w:rsidP="00143411">
            <w:pPr>
              <w:suppressAutoHyphens/>
              <w:spacing w:after="0" w:line="240" w:lineRule="auto"/>
              <w:jc w:val="both"/>
              <w:rPr>
                <w:rFonts w:ascii="Times New Roman" w:hAnsi="Times New Roman"/>
                <w:sz w:val="20"/>
                <w:szCs w:val="20"/>
              </w:rPr>
            </w:pPr>
            <w:r w:rsidRPr="00143411">
              <w:rPr>
                <w:rFonts w:ascii="Times New Roman" w:hAnsi="Times New Roman"/>
                <w:sz w:val="20"/>
                <w:szCs w:val="20"/>
              </w:rPr>
              <w:t>- дополнение перечня показателей, входящих в группу показателей оценки капитала, новым показателем «Показатель финансового рычага» (ПК5);</w:t>
            </w:r>
          </w:p>
          <w:p w:rsidR="00A75C9B" w:rsidRPr="00143411" w:rsidRDefault="00A75C9B" w:rsidP="00143411">
            <w:pPr>
              <w:suppressAutoHyphens/>
              <w:spacing w:after="0" w:line="240" w:lineRule="auto"/>
              <w:jc w:val="both"/>
              <w:rPr>
                <w:rFonts w:ascii="Times New Roman" w:hAnsi="Times New Roman"/>
                <w:sz w:val="20"/>
                <w:szCs w:val="20"/>
              </w:rPr>
            </w:pPr>
            <w:r w:rsidRPr="00143411">
              <w:rPr>
                <w:rFonts w:ascii="Times New Roman" w:hAnsi="Times New Roman"/>
                <w:sz w:val="20"/>
                <w:szCs w:val="20"/>
              </w:rPr>
              <w:lastRenderedPageBreak/>
              <w:t>- уточнение порядка присвоения балльных оценок показателям прозрачности структуры собственности банков;</w:t>
            </w:r>
          </w:p>
          <w:p w:rsidR="00A75C9B" w:rsidRPr="00143411" w:rsidRDefault="00A75C9B" w:rsidP="00143411">
            <w:pPr>
              <w:suppressAutoHyphens/>
              <w:spacing w:after="0" w:line="240" w:lineRule="auto"/>
              <w:jc w:val="both"/>
              <w:rPr>
                <w:rFonts w:ascii="Times New Roman" w:hAnsi="Times New Roman"/>
                <w:sz w:val="20"/>
                <w:szCs w:val="20"/>
              </w:rPr>
            </w:pPr>
            <w:r w:rsidRPr="00143411">
              <w:rPr>
                <w:rFonts w:ascii="Times New Roman" w:hAnsi="Times New Roman"/>
                <w:sz w:val="20"/>
                <w:szCs w:val="20"/>
              </w:rPr>
              <w:t>- введение нового балльного значения (2,5 балла), присваиваемого показателю достаточности объема раскрываемой информации о структуре собственности банка (ПУ1) в случае установления отдельных нарушений по раскрытию информации о структуре собственности банка (в том числе о лицах, под контролем либо значительным влиянием которых находится банк) и одновременного выявления Банком России признаков непрозрачности структуры собственности банка;</w:t>
            </w:r>
          </w:p>
          <w:p w:rsidR="00A75C9B" w:rsidRPr="00143411" w:rsidRDefault="00A75C9B" w:rsidP="00143411">
            <w:pPr>
              <w:suppressAutoHyphens/>
              <w:spacing w:after="0" w:line="240" w:lineRule="auto"/>
              <w:jc w:val="both"/>
              <w:rPr>
                <w:rFonts w:ascii="Times New Roman" w:hAnsi="Times New Roman"/>
                <w:sz w:val="20"/>
                <w:szCs w:val="20"/>
              </w:rPr>
            </w:pPr>
            <w:r w:rsidRPr="00143411">
              <w:rPr>
                <w:rFonts w:ascii="Times New Roman" w:hAnsi="Times New Roman"/>
                <w:sz w:val="20"/>
                <w:szCs w:val="20"/>
              </w:rPr>
              <w:t>- установление перечня признаков непрозрачности структуры собственности банков.</w:t>
            </w:r>
          </w:p>
          <w:p w:rsidR="00A75C9B" w:rsidRPr="00143411" w:rsidRDefault="00A75C9B" w:rsidP="00143411">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4341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2.95</w:t>
            </w:r>
          </w:p>
        </w:tc>
        <w:tc>
          <w:tcPr>
            <w:tcW w:w="4678" w:type="dxa"/>
          </w:tcPr>
          <w:p w:rsidR="00A75C9B" w:rsidRPr="005956BD" w:rsidRDefault="00A75C9B" w:rsidP="00535C1D">
            <w:pPr>
              <w:jc w:val="both"/>
              <w:rPr>
                <w:rFonts w:ascii="TimesNewRomanPS-BoldMT" w:hAnsi="TimesNewRomanPS-BoldMT" w:cs="TimesNewRomanPS-BoldMT"/>
                <w:bCs/>
                <w:sz w:val="24"/>
                <w:szCs w:val="24"/>
              </w:rPr>
            </w:pPr>
            <w:r w:rsidRPr="005956BD">
              <w:rPr>
                <w:rFonts w:ascii="TimesNewRomanPS-BoldMT" w:hAnsi="TimesNewRomanPS-BoldMT" w:cs="TimesNewRomanPS-BoldMT"/>
                <w:bCs/>
                <w:sz w:val="24"/>
                <w:szCs w:val="24"/>
              </w:rPr>
              <w:t>Указани</w:t>
            </w:r>
            <w:r>
              <w:rPr>
                <w:rFonts w:ascii="TimesNewRomanPS-BoldMT" w:hAnsi="TimesNewRomanPS-BoldMT" w:cs="TimesNewRomanPS-BoldMT"/>
                <w:bCs/>
                <w:sz w:val="24"/>
                <w:szCs w:val="24"/>
              </w:rPr>
              <w:t>е</w:t>
            </w:r>
            <w:r w:rsidRPr="005956BD">
              <w:rPr>
                <w:rFonts w:ascii="TimesNewRomanPS-BoldMT" w:hAnsi="TimesNewRomanPS-BoldMT" w:cs="TimesNewRomanPS-BoldMT"/>
                <w:bCs/>
                <w:sz w:val="24"/>
                <w:szCs w:val="24"/>
              </w:rPr>
              <w:t xml:space="preserve"> Банка России «О внесении изменений в Указание Банка России от 11 июня 2014 года № 3277-У «О методиках оценки финансовой устойчивости банка в целях признания ее достаточной для участия в системе страхования вкладов» (в части показателя ПУ1)</w:t>
            </w:r>
          </w:p>
        </w:tc>
        <w:tc>
          <w:tcPr>
            <w:tcW w:w="1839" w:type="dxa"/>
          </w:tcPr>
          <w:p w:rsidR="00A75C9B" w:rsidRPr="00643F61" w:rsidRDefault="00A75C9B" w:rsidP="00143411">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III</w:t>
            </w:r>
            <w:r w:rsidRPr="0075363D">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143411" w:rsidRDefault="00A75C9B" w:rsidP="00143411">
            <w:pPr>
              <w:suppressAutoHyphens/>
              <w:spacing w:after="0" w:line="240" w:lineRule="auto"/>
              <w:jc w:val="both"/>
              <w:rPr>
                <w:rFonts w:ascii="Times New Roman" w:hAnsi="Times New Roman"/>
                <w:sz w:val="20"/>
                <w:szCs w:val="20"/>
              </w:rPr>
            </w:pPr>
            <w:r>
              <w:rPr>
                <w:rFonts w:ascii="Times New Roman" w:hAnsi="Times New Roman"/>
                <w:sz w:val="20"/>
                <w:szCs w:val="20"/>
              </w:rPr>
              <w:t>Нормативный акт</w:t>
            </w:r>
            <w:r w:rsidRPr="00143411">
              <w:rPr>
                <w:rFonts w:ascii="Times New Roman" w:hAnsi="Times New Roman"/>
                <w:sz w:val="20"/>
                <w:szCs w:val="20"/>
              </w:rPr>
              <w:t xml:space="preserve"> разрабатывается на основании статьи 44 Федерального закона от 23.12.2003 № 177-ФЗ «О страховании вкладов в банках Российской Федерации».</w:t>
            </w:r>
          </w:p>
          <w:p w:rsidR="00A75C9B" w:rsidRPr="00143411" w:rsidRDefault="00A75C9B" w:rsidP="00143411">
            <w:pPr>
              <w:spacing w:after="0" w:line="240" w:lineRule="auto"/>
              <w:jc w:val="both"/>
              <w:rPr>
                <w:rFonts w:ascii="Times New Roman" w:hAnsi="Times New Roman"/>
                <w:sz w:val="20"/>
                <w:szCs w:val="20"/>
              </w:rPr>
            </w:pPr>
            <w:r>
              <w:rPr>
                <w:rFonts w:ascii="Times New Roman" w:hAnsi="Times New Roman"/>
                <w:sz w:val="20"/>
                <w:szCs w:val="20"/>
              </w:rPr>
              <w:t>Нормативным актом</w:t>
            </w:r>
            <w:r w:rsidRPr="00143411">
              <w:rPr>
                <w:rFonts w:ascii="Times New Roman" w:hAnsi="Times New Roman"/>
                <w:sz w:val="20"/>
                <w:szCs w:val="20"/>
              </w:rPr>
              <w:t xml:space="preserve"> предусм</w:t>
            </w:r>
            <w:r>
              <w:rPr>
                <w:rFonts w:ascii="Times New Roman" w:hAnsi="Times New Roman"/>
                <w:sz w:val="20"/>
                <w:szCs w:val="20"/>
              </w:rPr>
              <w:t>атривается</w:t>
            </w:r>
            <w:r w:rsidRPr="00143411">
              <w:rPr>
                <w:rFonts w:ascii="Times New Roman" w:hAnsi="Times New Roman"/>
                <w:sz w:val="20"/>
                <w:szCs w:val="20"/>
              </w:rPr>
              <w:t>, что финансовая устойчивость банка по группе показателей прозрачности структуры собственности признается удовлетворительной, в случае если оценка показателя ПУ1 меньше либо равна 2,5 балла, а оценка показателей ПУ2 и ПУ3 меньше либо равна 2 баллам, а также включение нового показателя «Показатель финансового рычага» (ПК5) в перечень показателей, участвующих в расчете обобщающих результатов по группе показателей оценки капитала (РГК).</w:t>
            </w:r>
          </w:p>
          <w:p w:rsidR="00A75C9B" w:rsidRPr="00143411" w:rsidRDefault="00A75C9B" w:rsidP="00143411">
            <w:pPr>
              <w:spacing w:after="0" w:line="240" w:lineRule="auto"/>
              <w:jc w:val="both"/>
              <w:rPr>
                <w:rFonts w:ascii="Times New Roman" w:hAnsi="Times New Roman"/>
                <w:sz w:val="20"/>
                <w:szCs w:val="20"/>
              </w:rPr>
            </w:pPr>
          </w:p>
        </w:tc>
        <w:tc>
          <w:tcPr>
            <w:tcW w:w="1559" w:type="dxa"/>
          </w:tcPr>
          <w:p w:rsidR="00A75C9B" w:rsidRPr="00643F61" w:rsidRDefault="00A75C9B" w:rsidP="0014341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2.96</w:t>
            </w:r>
          </w:p>
        </w:tc>
        <w:tc>
          <w:tcPr>
            <w:tcW w:w="4678" w:type="dxa"/>
          </w:tcPr>
          <w:p w:rsidR="00A75C9B" w:rsidRPr="005956BD" w:rsidRDefault="00A75C9B" w:rsidP="00143411">
            <w:pPr>
              <w:jc w:val="both"/>
              <w:rPr>
                <w:rFonts w:ascii="TimesNewRomanPS-BoldMT" w:hAnsi="TimesNewRomanPS-BoldMT" w:cs="TimesNewRomanPS-BoldMT"/>
                <w:bCs/>
                <w:sz w:val="24"/>
                <w:szCs w:val="24"/>
              </w:rPr>
            </w:pPr>
            <w:r w:rsidRPr="005956BD">
              <w:rPr>
                <w:rFonts w:ascii="TimesNewRomanPS-BoldMT" w:hAnsi="TimesNewRomanPS-BoldMT" w:cs="TimesNewRomanPS-BoldMT"/>
                <w:bCs/>
                <w:sz w:val="24"/>
                <w:szCs w:val="24"/>
              </w:rPr>
              <w:t>Указание Банка России «О внесении изменений в Указание Банка России от 07 августа 2017 года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tc>
        <w:tc>
          <w:tcPr>
            <w:tcW w:w="1839" w:type="dxa"/>
          </w:tcPr>
          <w:p w:rsidR="00A75C9B" w:rsidRPr="00643F61" w:rsidRDefault="00A75C9B" w:rsidP="00143411">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III</w:t>
            </w:r>
            <w:r w:rsidRPr="0075363D">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143411" w:rsidRDefault="00A75C9B" w:rsidP="00CB68A0">
            <w:pPr>
              <w:suppressAutoHyphens/>
              <w:spacing w:after="0" w:line="240" w:lineRule="auto"/>
              <w:jc w:val="both"/>
              <w:rPr>
                <w:rFonts w:ascii="Times New Roman" w:hAnsi="Times New Roman"/>
                <w:sz w:val="20"/>
                <w:szCs w:val="20"/>
              </w:rPr>
            </w:pPr>
            <w:r>
              <w:rPr>
                <w:rFonts w:ascii="Times New Roman" w:hAnsi="Times New Roman"/>
                <w:sz w:val="20"/>
                <w:szCs w:val="20"/>
              </w:rPr>
              <w:t>Нормативный акт</w:t>
            </w:r>
            <w:r w:rsidRPr="00143411">
              <w:rPr>
                <w:rFonts w:ascii="Times New Roman" w:hAnsi="Times New Roman"/>
                <w:sz w:val="20"/>
                <w:szCs w:val="20"/>
              </w:rPr>
              <w:t xml:space="preserve"> разрабатывается в связи с необходимостью реализации требований о раскрытии кредитными организациями информации об объеме операций со связанными сторонами в табличном формате.</w:t>
            </w:r>
          </w:p>
        </w:tc>
        <w:tc>
          <w:tcPr>
            <w:tcW w:w="1559" w:type="dxa"/>
          </w:tcPr>
          <w:p w:rsidR="00A75C9B" w:rsidRPr="00643F61" w:rsidRDefault="00A75C9B" w:rsidP="0014341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2.97</w:t>
            </w:r>
          </w:p>
        </w:tc>
        <w:tc>
          <w:tcPr>
            <w:tcW w:w="4678" w:type="dxa"/>
          </w:tcPr>
          <w:p w:rsidR="00A75C9B" w:rsidRPr="005956BD" w:rsidRDefault="00A75C9B" w:rsidP="00CB68A0">
            <w:pPr>
              <w:jc w:val="both"/>
              <w:rPr>
                <w:rFonts w:ascii="TimesNewRomanPS-BoldMT" w:hAnsi="TimesNewRomanPS-BoldMT" w:cs="TimesNewRomanPS-BoldMT"/>
                <w:bCs/>
                <w:sz w:val="24"/>
                <w:szCs w:val="24"/>
              </w:rPr>
            </w:pPr>
            <w:r w:rsidRPr="005956BD">
              <w:rPr>
                <w:rFonts w:ascii="TimesNewRomanPS-BoldMT" w:hAnsi="TimesNewRomanPS-BoldMT" w:cs="TimesNewRomanPS-BoldMT"/>
                <w:bCs/>
                <w:sz w:val="24"/>
                <w:szCs w:val="24"/>
              </w:rPr>
              <w:t>Указание Банка России «О внесении изменений в Указание Банка России от 09 сентября 2015 года № 3780-У «О порядке уведомления Банка России об образовании банковского холдинга, о создании управляющей компании банковского холдинга и предоставленных ей полномочиях»</w:t>
            </w:r>
          </w:p>
        </w:tc>
        <w:tc>
          <w:tcPr>
            <w:tcW w:w="1839" w:type="dxa"/>
          </w:tcPr>
          <w:p w:rsidR="00A75C9B" w:rsidRPr="00643F61" w:rsidRDefault="00A75C9B" w:rsidP="00CB68A0">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III</w:t>
            </w:r>
            <w:r w:rsidRPr="0075363D">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CB68A0" w:rsidRDefault="00A75C9B" w:rsidP="00CB68A0">
            <w:pPr>
              <w:suppressAutoHyphens/>
              <w:spacing w:after="0" w:line="240" w:lineRule="auto"/>
              <w:jc w:val="both"/>
              <w:rPr>
                <w:rFonts w:ascii="Times New Roman" w:hAnsi="Times New Roman"/>
                <w:sz w:val="20"/>
                <w:szCs w:val="20"/>
              </w:rPr>
            </w:pPr>
            <w:r w:rsidRPr="003E220E">
              <w:rPr>
                <w:rFonts w:ascii="Times New Roman" w:hAnsi="Times New Roman"/>
                <w:sz w:val="20"/>
                <w:szCs w:val="20"/>
              </w:rPr>
              <w:t xml:space="preserve">Нормативный акт разрабатывается в связи с изменением организационной структуры Банка России. </w:t>
            </w:r>
            <w:r>
              <w:rPr>
                <w:rFonts w:ascii="Times New Roman" w:hAnsi="Times New Roman"/>
                <w:sz w:val="20"/>
                <w:szCs w:val="20"/>
              </w:rPr>
              <w:t xml:space="preserve">Нормативным актом </w:t>
            </w:r>
            <w:r w:rsidRPr="00CB68A0">
              <w:rPr>
                <w:rFonts w:ascii="Times New Roman" w:hAnsi="Times New Roman"/>
                <w:sz w:val="20"/>
                <w:szCs w:val="20"/>
              </w:rPr>
              <w:t>уточняет</w:t>
            </w:r>
            <w:r>
              <w:rPr>
                <w:rFonts w:ascii="Times New Roman" w:hAnsi="Times New Roman"/>
                <w:sz w:val="20"/>
                <w:szCs w:val="20"/>
              </w:rPr>
              <w:t>ся</w:t>
            </w:r>
            <w:r w:rsidRPr="00CB68A0">
              <w:rPr>
                <w:rFonts w:ascii="Times New Roman" w:hAnsi="Times New Roman"/>
                <w:sz w:val="20"/>
                <w:szCs w:val="20"/>
              </w:rPr>
              <w:t xml:space="preserve"> порядок направления головной организацией банковского холдинга уведомлений об образовании банковского холдинга и (или) о создании управляющей компании банковского холдинга и предоставленных ей полномочиях в Банк России.</w:t>
            </w:r>
          </w:p>
          <w:p w:rsidR="00A75C9B" w:rsidRPr="00CB68A0" w:rsidRDefault="00A75C9B" w:rsidP="003E220E">
            <w:pPr>
              <w:suppressAutoHyphens/>
              <w:spacing w:after="0" w:line="240" w:lineRule="auto"/>
              <w:jc w:val="both"/>
              <w:rPr>
                <w:rFonts w:ascii="Times New Roman" w:hAnsi="Times New Roman"/>
                <w:sz w:val="20"/>
                <w:szCs w:val="20"/>
              </w:rPr>
            </w:pPr>
            <w:r w:rsidRPr="00CB68A0">
              <w:rPr>
                <w:rFonts w:ascii="Times New Roman" w:hAnsi="Times New Roman"/>
                <w:sz w:val="20"/>
                <w:szCs w:val="20"/>
              </w:rPr>
              <w:t xml:space="preserve">Действие </w:t>
            </w:r>
            <w:r>
              <w:rPr>
                <w:rFonts w:ascii="Times New Roman" w:hAnsi="Times New Roman"/>
                <w:sz w:val="20"/>
                <w:szCs w:val="20"/>
              </w:rPr>
              <w:t>нормативного акта будет</w:t>
            </w:r>
            <w:r w:rsidRPr="00CB68A0">
              <w:rPr>
                <w:rFonts w:ascii="Times New Roman" w:hAnsi="Times New Roman"/>
                <w:sz w:val="20"/>
                <w:szCs w:val="20"/>
              </w:rPr>
              <w:t xml:space="preserve"> распространят</w:t>
            </w:r>
            <w:r>
              <w:rPr>
                <w:rFonts w:ascii="Times New Roman" w:hAnsi="Times New Roman"/>
                <w:sz w:val="20"/>
                <w:szCs w:val="20"/>
              </w:rPr>
              <w:t>ь</w:t>
            </w:r>
            <w:r w:rsidRPr="00CB68A0">
              <w:rPr>
                <w:rFonts w:ascii="Times New Roman" w:hAnsi="Times New Roman"/>
                <w:sz w:val="20"/>
                <w:szCs w:val="20"/>
              </w:rPr>
              <w:t>ся на головные организации банковских холдингов.</w:t>
            </w:r>
          </w:p>
        </w:tc>
        <w:tc>
          <w:tcPr>
            <w:tcW w:w="1559" w:type="dxa"/>
          </w:tcPr>
          <w:p w:rsidR="00A75C9B" w:rsidRPr="00643F61" w:rsidRDefault="00A75C9B" w:rsidP="00CB68A0">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2.98</w:t>
            </w:r>
          </w:p>
        </w:tc>
        <w:tc>
          <w:tcPr>
            <w:tcW w:w="4678" w:type="dxa"/>
          </w:tcPr>
          <w:p w:rsidR="00A75C9B" w:rsidRPr="005956BD" w:rsidRDefault="00A75C9B" w:rsidP="00CB68A0">
            <w:pPr>
              <w:autoSpaceDE w:val="0"/>
              <w:autoSpaceDN w:val="0"/>
              <w:adjustRightInd w:val="0"/>
              <w:jc w:val="both"/>
              <w:rPr>
                <w:rFonts w:ascii="TimesNewRomanPS-BoldMT" w:hAnsi="TimesNewRomanPS-BoldMT" w:cs="TimesNewRomanPS-BoldMT"/>
                <w:bCs/>
                <w:sz w:val="24"/>
                <w:szCs w:val="24"/>
              </w:rPr>
            </w:pPr>
            <w:r w:rsidRPr="005956BD">
              <w:rPr>
                <w:rFonts w:ascii="TimesNewRomanPS-BoldMT" w:hAnsi="TimesNewRomanPS-BoldMT" w:cs="TimesNewRomanPS-BoldMT"/>
                <w:bCs/>
                <w:sz w:val="24"/>
                <w:szCs w:val="24"/>
              </w:rPr>
              <w:t>Указание Банка России «О внесении изменений в Указание Банка России от 27 ноября 2018 года № 4983-У «О формах, порядке и сроках раскрытия кредитными организациями информации о своей деятельности»</w:t>
            </w:r>
          </w:p>
        </w:tc>
        <w:tc>
          <w:tcPr>
            <w:tcW w:w="1839" w:type="dxa"/>
          </w:tcPr>
          <w:p w:rsidR="00A75C9B" w:rsidRPr="00643F61" w:rsidRDefault="00A75C9B" w:rsidP="00CB68A0">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III</w:t>
            </w:r>
            <w:r w:rsidRPr="0075363D">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CB68A0" w:rsidRDefault="00A75C9B" w:rsidP="00CB68A0">
            <w:pPr>
              <w:suppressAutoHyphens/>
              <w:spacing w:after="0" w:line="240" w:lineRule="auto"/>
              <w:jc w:val="both"/>
              <w:rPr>
                <w:rFonts w:ascii="Times New Roman" w:hAnsi="Times New Roman"/>
                <w:sz w:val="20"/>
                <w:szCs w:val="20"/>
              </w:rPr>
            </w:pPr>
            <w:r w:rsidRPr="00CB68A0">
              <w:rPr>
                <w:rFonts w:ascii="Times New Roman" w:hAnsi="Times New Roman"/>
                <w:sz w:val="20"/>
                <w:szCs w:val="20"/>
              </w:rPr>
              <w:t xml:space="preserve">Разработка </w:t>
            </w:r>
            <w:r>
              <w:rPr>
                <w:rFonts w:ascii="Times New Roman" w:hAnsi="Times New Roman"/>
                <w:sz w:val="20"/>
                <w:szCs w:val="20"/>
              </w:rPr>
              <w:t>нормативного акта</w:t>
            </w:r>
            <w:r w:rsidRPr="00143411">
              <w:rPr>
                <w:rFonts w:ascii="Times New Roman" w:hAnsi="Times New Roman"/>
                <w:sz w:val="20"/>
                <w:szCs w:val="20"/>
              </w:rPr>
              <w:t xml:space="preserve"> </w:t>
            </w:r>
            <w:r w:rsidRPr="00CB68A0">
              <w:rPr>
                <w:rFonts w:ascii="Times New Roman" w:hAnsi="Times New Roman"/>
                <w:sz w:val="20"/>
                <w:szCs w:val="20"/>
              </w:rPr>
              <w:t>обусловлена необходимостью реализации требований о раскрытии кредитными организациями в составе пояснительной информации к годовой (промежуточной) бухгалтерской (финансовой) отчетности (далее – Пояснительная информация) информации об объеме операций со связанными сторонами в описательном формате, а также необходимостью приведения требований о раскрытии в составе Пояснительной информации сведений об операциях аренды в соответствие с МСФО (IFRS) 16 «Аренда».</w:t>
            </w:r>
          </w:p>
          <w:p w:rsidR="00A75C9B" w:rsidRPr="00CB68A0" w:rsidRDefault="00A75C9B" w:rsidP="00CB68A0">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CB68A0">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2.99</w:t>
            </w:r>
          </w:p>
        </w:tc>
        <w:tc>
          <w:tcPr>
            <w:tcW w:w="4678" w:type="dxa"/>
          </w:tcPr>
          <w:p w:rsidR="00A75C9B" w:rsidRPr="005956BD" w:rsidRDefault="00A75C9B" w:rsidP="00CB68A0">
            <w:pPr>
              <w:suppressAutoHyphens/>
              <w:jc w:val="both"/>
              <w:rPr>
                <w:rFonts w:ascii="Times New Roman" w:eastAsia="SimSun" w:hAnsi="Times New Roman"/>
                <w:sz w:val="24"/>
                <w:szCs w:val="24"/>
              </w:rPr>
            </w:pPr>
            <w:r w:rsidRPr="005956BD">
              <w:rPr>
                <w:rFonts w:ascii="Times New Roman" w:eastAsia="SimSun" w:hAnsi="Times New Roman"/>
                <w:sz w:val="24"/>
                <w:szCs w:val="24"/>
              </w:rPr>
              <w:t>Инструкция Банка России «О банковских операциях и других сделках расчетных небанковских кредитных организаций, обязательных нормативах расчетных небанковских кредитных организаций и особенностях осуществления Банком России надзора за их соблюдением» (новая редакция Инструкции Банка России от 26 апреля 2006 года № 129-И)</w:t>
            </w:r>
          </w:p>
        </w:tc>
        <w:tc>
          <w:tcPr>
            <w:tcW w:w="1839" w:type="dxa"/>
          </w:tcPr>
          <w:p w:rsidR="00A75C9B" w:rsidRPr="00643F61" w:rsidRDefault="00A75C9B" w:rsidP="00CB68A0">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III</w:t>
            </w:r>
            <w:r w:rsidRPr="0075363D">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CB68A0" w:rsidRDefault="00A75C9B" w:rsidP="00CB68A0">
            <w:pPr>
              <w:suppressAutoHyphens/>
              <w:spacing w:after="0" w:line="240" w:lineRule="auto"/>
              <w:jc w:val="both"/>
              <w:rPr>
                <w:rFonts w:ascii="Times New Roman" w:hAnsi="Times New Roman"/>
                <w:sz w:val="20"/>
                <w:szCs w:val="20"/>
              </w:rPr>
            </w:pPr>
            <w:r w:rsidRPr="00CB68A0">
              <w:rPr>
                <w:rFonts w:ascii="Times New Roman" w:hAnsi="Times New Roman"/>
                <w:sz w:val="20"/>
                <w:szCs w:val="20"/>
              </w:rPr>
              <w:t xml:space="preserve">Разработка </w:t>
            </w:r>
            <w:r>
              <w:rPr>
                <w:rFonts w:ascii="Times New Roman" w:hAnsi="Times New Roman"/>
                <w:sz w:val="20"/>
                <w:szCs w:val="20"/>
              </w:rPr>
              <w:t>нормативного акта</w:t>
            </w:r>
            <w:r w:rsidRPr="00CB68A0">
              <w:rPr>
                <w:rFonts w:ascii="Times New Roman" w:hAnsi="Times New Roman"/>
                <w:sz w:val="20"/>
                <w:szCs w:val="20"/>
              </w:rPr>
              <w:t xml:space="preserve"> связана с актуализацией подходов к регулированию деятельности расчетных небанковских кредитных организаций. </w:t>
            </w:r>
          </w:p>
          <w:p w:rsidR="00A75C9B" w:rsidRPr="00CB68A0" w:rsidRDefault="00A75C9B" w:rsidP="00CB68A0">
            <w:pPr>
              <w:suppressAutoHyphens/>
              <w:spacing w:after="0" w:line="240" w:lineRule="auto"/>
              <w:jc w:val="both"/>
              <w:rPr>
                <w:rFonts w:ascii="Times New Roman" w:hAnsi="Times New Roman"/>
                <w:sz w:val="20"/>
                <w:szCs w:val="20"/>
              </w:rPr>
            </w:pPr>
            <w:r>
              <w:rPr>
                <w:rFonts w:ascii="Times New Roman" w:hAnsi="Times New Roman"/>
                <w:sz w:val="20"/>
                <w:szCs w:val="20"/>
              </w:rPr>
              <w:t>Нормативный акт</w:t>
            </w:r>
            <w:r w:rsidRPr="00CB68A0">
              <w:rPr>
                <w:rFonts w:ascii="Times New Roman" w:hAnsi="Times New Roman"/>
                <w:sz w:val="20"/>
                <w:szCs w:val="20"/>
              </w:rPr>
              <w:t xml:space="preserve"> предусматривает, в том числе:</w:t>
            </w:r>
          </w:p>
          <w:p w:rsidR="00A75C9B" w:rsidRPr="00CB68A0" w:rsidRDefault="00A75C9B" w:rsidP="00CB68A0">
            <w:pPr>
              <w:suppressAutoHyphens/>
              <w:spacing w:after="0" w:line="240" w:lineRule="auto"/>
              <w:jc w:val="both"/>
              <w:rPr>
                <w:rFonts w:ascii="Times New Roman" w:hAnsi="Times New Roman"/>
                <w:sz w:val="20"/>
                <w:szCs w:val="20"/>
              </w:rPr>
            </w:pPr>
            <w:r w:rsidRPr="00CB68A0">
              <w:rPr>
                <w:rFonts w:ascii="Times New Roman" w:hAnsi="Times New Roman"/>
                <w:sz w:val="20"/>
                <w:szCs w:val="20"/>
              </w:rPr>
              <w:t>- актуализацию ссылок на нормативные акты Банка России;</w:t>
            </w:r>
          </w:p>
          <w:p w:rsidR="00A75C9B" w:rsidRPr="00CB68A0" w:rsidRDefault="00A75C9B" w:rsidP="00CB68A0">
            <w:pPr>
              <w:suppressAutoHyphens/>
              <w:spacing w:after="0" w:line="240" w:lineRule="auto"/>
              <w:jc w:val="both"/>
              <w:rPr>
                <w:rFonts w:ascii="Times New Roman" w:hAnsi="Times New Roman"/>
                <w:sz w:val="20"/>
                <w:szCs w:val="20"/>
              </w:rPr>
            </w:pPr>
            <w:r w:rsidRPr="00CB68A0">
              <w:rPr>
                <w:rFonts w:ascii="Times New Roman" w:hAnsi="Times New Roman"/>
                <w:sz w:val="20"/>
                <w:szCs w:val="20"/>
              </w:rPr>
              <w:t>- замену значения коэффициента, применяемого к величине операционного риска в целях расчета норматива достаточности капитала расчетной небанковской кредитной организации (далее – РНКО) (Н1.0) с 12,5 на 8,3, в связи с различными допустимыми минимальными числовыми значениями норматива Н1.0 для банка (8%) и РНКО (12%);</w:t>
            </w:r>
          </w:p>
          <w:p w:rsidR="00A75C9B" w:rsidRPr="00CB68A0" w:rsidRDefault="00A75C9B" w:rsidP="00CB68A0">
            <w:pPr>
              <w:autoSpaceDE w:val="0"/>
              <w:autoSpaceDN w:val="0"/>
              <w:adjustRightInd w:val="0"/>
              <w:spacing w:after="0" w:line="240" w:lineRule="auto"/>
              <w:jc w:val="both"/>
              <w:rPr>
                <w:rFonts w:ascii="Times New Roman" w:hAnsi="Times New Roman"/>
                <w:sz w:val="20"/>
                <w:szCs w:val="20"/>
              </w:rPr>
            </w:pPr>
            <w:r w:rsidRPr="00CB68A0">
              <w:rPr>
                <w:rFonts w:ascii="Times New Roman" w:hAnsi="Times New Roman"/>
                <w:sz w:val="20"/>
                <w:szCs w:val="20"/>
              </w:rPr>
              <w:t>- возможность открытия РНКО корреспондентских счетов в национальных банках-нерезидентах (в рамках реализации механизма «регулятивной гильотины»).</w:t>
            </w:r>
          </w:p>
          <w:p w:rsidR="00A75C9B" w:rsidRPr="00CB68A0" w:rsidRDefault="00A75C9B" w:rsidP="00CB68A0">
            <w:pPr>
              <w:autoSpaceDE w:val="0"/>
              <w:autoSpaceDN w:val="0"/>
              <w:adjustRightInd w:val="0"/>
              <w:spacing w:after="0" w:line="240" w:lineRule="auto"/>
              <w:jc w:val="both"/>
              <w:rPr>
                <w:rFonts w:ascii="Times New Roman" w:hAnsi="Times New Roman"/>
                <w:sz w:val="20"/>
                <w:szCs w:val="20"/>
              </w:rPr>
            </w:pPr>
          </w:p>
        </w:tc>
        <w:tc>
          <w:tcPr>
            <w:tcW w:w="1559" w:type="dxa"/>
          </w:tcPr>
          <w:p w:rsidR="00A75C9B" w:rsidRPr="00643F61" w:rsidRDefault="00A75C9B" w:rsidP="00CB68A0">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2.100</w:t>
            </w:r>
          </w:p>
        </w:tc>
        <w:tc>
          <w:tcPr>
            <w:tcW w:w="4678" w:type="dxa"/>
          </w:tcPr>
          <w:p w:rsidR="00A75C9B" w:rsidRPr="005956BD" w:rsidRDefault="00A75C9B" w:rsidP="00CB68A0">
            <w:pPr>
              <w:suppressAutoHyphens/>
              <w:jc w:val="both"/>
              <w:rPr>
                <w:rFonts w:ascii="Times New Roman" w:eastAsia="SimSun" w:hAnsi="Times New Roman"/>
                <w:sz w:val="24"/>
                <w:szCs w:val="24"/>
              </w:rPr>
            </w:pPr>
            <w:r w:rsidRPr="005956BD">
              <w:rPr>
                <w:rFonts w:ascii="Times New Roman" w:eastAsia="SimSun" w:hAnsi="Times New Roman"/>
                <w:sz w:val="24"/>
                <w:szCs w:val="24"/>
              </w:rPr>
              <w:t>Нормативный акт Банка России о порядке расчета размера операционного риска для нормативов достаточности капитала и надзора за его расчетом</w:t>
            </w:r>
            <w:r>
              <w:rPr>
                <w:rFonts w:ascii="Times New Roman" w:eastAsia="SimSun" w:hAnsi="Times New Roman"/>
                <w:sz w:val="24"/>
                <w:szCs w:val="24"/>
              </w:rPr>
              <w:t xml:space="preserve"> </w:t>
            </w:r>
            <w:r w:rsidRPr="005956BD">
              <w:rPr>
                <w:rFonts w:ascii="Times New Roman" w:eastAsia="SimSun" w:hAnsi="Times New Roman"/>
                <w:sz w:val="24"/>
                <w:szCs w:val="24"/>
              </w:rPr>
              <w:t>(взамен Положения Банка России от 03.09.2018 № 652-П)</w:t>
            </w:r>
            <w:r>
              <w:rPr>
                <w:rFonts w:ascii="Times New Roman" w:eastAsia="SimSun" w:hAnsi="Times New Roman"/>
                <w:sz w:val="24"/>
                <w:szCs w:val="24"/>
              </w:rPr>
              <w:t>.</w:t>
            </w:r>
          </w:p>
        </w:tc>
        <w:tc>
          <w:tcPr>
            <w:tcW w:w="1839" w:type="dxa"/>
          </w:tcPr>
          <w:p w:rsidR="00A75C9B" w:rsidRPr="00643F61" w:rsidRDefault="00A75C9B" w:rsidP="00CB68A0">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III</w:t>
            </w:r>
            <w:r w:rsidRPr="0075363D">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vAlign w:val="center"/>
          </w:tcPr>
          <w:p w:rsidR="00A75C9B" w:rsidRPr="00CB68A0" w:rsidRDefault="00A75C9B" w:rsidP="00CB68A0">
            <w:pPr>
              <w:autoSpaceDE w:val="0"/>
              <w:autoSpaceDN w:val="0"/>
              <w:adjustRightInd w:val="0"/>
              <w:spacing w:after="0" w:line="240" w:lineRule="auto"/>
              <w:jc w:val="both"/>
              <w:rPr>
                <w:rFonts w:ascii="Times New Roman" w:hAnsi="Times New Roman"/>
                <w:sz w:val="20"/>
                <w:szCs w:val="20"/>
              </w:rPr>
            </w:pPr>
            <w:r w:rsidRPr="00CB68A0">
              <w:rPr>
                <w:rFonts w:ascii="Times New Roman" w:hAnsi="Times New Roman"/>
                <w:sz w:val="20"/>
                <w:szCs w:val="20"/>
              </w:rPr>
              <w:t>Нормативный акт разрабатывается в связи с планируемым применением с 2022 года нового стандартизированного подхода к расчету размера операционного риска для целей определения нормативов достаточности капитала в соответствии со стандартом БКБН «</w:t>
            </w:r>
            <w:proofErr w:type="spellStart"/>
            <w:r w:rsidRPr="00CB68A0">
              <w:rPr>
                <w:rFonts w:ascii="Times New Roman" w:hAnsi="Times New Roman"/>
                <w:sz w:val="20"/>
                <w:szCs w:val="20"/>
              </w:rPr>
              <w:t>Basel</w:t>
            </w:r>
            <w:proofErr w:type="spellEnd"/>
            <w:r w:rsidRPr="00CB68A0">
              <w:rPr>
                <w:rFonts w:ascii="Times New Roman" w:hAnsi="Times New Roman"/>
                <w:sz w:val="20"/>
                <w:szCs w:val="20"/>
              </w:rPr>
              <w:t xml:space="preserve"> III: </w:t>
            </w:r>
            <w:proofErr w:type="spellStart"/>
            <w:r w:rsidRPr="00CB68A0">
              <w:rPr>
                <w:rFonts w:ascii="Times New Roman" w:hAnsi="Times New Roman"/>
                <w:sz w:val="20"/>
                <w:szCs w:val="20"/>
              </w:rPr>
              <w:t>Finalising</w:t>
            </w:r>
            <w:proofErr w:type="spellEnd"/>
            <w:r w:rsidRPr="00CB68A0">
              <w:rPr>
                <w:rFonts w:ascii="Times New Roman" w:hAnsi="Times New Roman"/>
                <w:sz w:val="20"/>
                <w:szCs w:val="20"/>
              </w:rPr>
              <w:t xml:space="preserve"> </w:t>
            </w:r>
            <w:proofErr w:type="spellStart"/>
            <w:r w:rsidRPr="00CB68A0">
              <w:rPr>
                <w:rFonts w:ascii="Times New Roman" w:hAnsi="Times New Roman"/>
                <w:sz w:val="20"/>
                <w:szCs w:val="20"/>
              </w:rPr>
              <w:t>post-crisis</w:t>
            </w:r>
            <w:proofErr w:type="spellEnd"/>
            <w:r w:rsidRPr="00CB68A0">
              <w:rPr>
                <w:rFonts w:ascii="Times New Roman" w:hAnsi="Times New Roman"/>
                <w:sz w:val="20"/>
                <w:szCs w:val="20"/>
              </w:rPr>
              <w:t xml:space="preserve"> </w:t>
            </w:r>
            <w:proofErr w:type="spellStart"/>
            <w:r w:rsidRPr="00CB68A0">
              <w:rPr>
                <w:rFonts w:ascii="Times New Roman" w:hAnsi="Times New Roman"/>
                <w:sz w:val="20"/>
                <w:szCs w:val="20"/>
              </w:rPr>
              <w:t>reforms</w:t>
            </w:r>
            <w:proofErr w:type="spellEnd"/>
            <w:r w:rsidRPr="00CB68A0">
              <w:rPr>
                <w:rFonts w:ascii="Times New Roman" w:hAnsi="Times New Roman"/>
                <w:sz w:val="20"/>
                <w:szCs w:val="20"/>
              </w:rPr>
              <w:t>» (</w:t>
            </w:r>
            <w:proofErr w:type="spellStart"/>
            <w:r w:rsidRPr="00CB68A0">
              <w:rPr>
                <w:rFonts w:ascii="Times New Roman" w:hAnsi="Times New Roman"/>
                <w:sz w:val="20"/>
                <w:szCs w:val="20"/>
              </w:rPr>
              <w:t>December</w:t>
            </w:r>
            <w:proofErr w:type="spellEnd"/>
            <w:r w:rsidRPr="00CB68A0">
              <w:rPr>
                <w:rFonts w:ascii="Times New Roman" w:hAnsi="Times New Roman"/>
                <w:sz w:val="20"/>
                <w:szCs w:val="20"/>
              </w:rPr>
              <w:t xml:space="preserve"> 2017). В проекте нормативного акта предполагается установить требования к расчету размера операционного риска и его компонентов, учету потерь от операционного риска при расчете размера операционного риска, документированию результатов расчета, порядку подачи ходатайства, выдачи разрешения, а также проведения надзора за порядком расчета размера операционного риска.</w:t>
            </w:r>
          </w:p>
          <w:p w:rsidR="00A75C9B" w:rsidRPr="00CB68A0" w:rsidRDefault="00A75C9B" w:rsidP="00CB68A0">
            <w:pPr>
              <w:autoSpaceDE w:val="0"/>
              <w:autoSpaceDN w:val="0"/>
              <w:adjustRightInd w:val="0"/>
              <w:spacing w:after="0" w:line="240" w:lineRule="auto"/>
              <w:jc w:val="both"/>
              <w:rPr>
                <w:rFonts w:ascii="Times New Roman" w:hAnsi="Times New Roman"/>
                <w:sz w:val="20"/>
                <w:szCs w:val="20"/>
              </w:rPr>
            </w:pPr>
          </w:p>
        </w:tc>
        <w:tc>
          <w:tcPr>
            <w:tcW w:w="1559" w:type="dxa"/>
          </w:tcPr>
          <w:p w:rsidR="00A75C9B" w:rsidRPr="00643F61" w:rsidRDefault="00A75C9B" w:rsidP="00CB68A0">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AB3D5C" w:rsidRDefault="00A75C9B" w:rsidP="001427CC">
            <w:pPr>
              <w:suppressAutoHyphens/>
              <w:spacing w:after="0" w:line="240" w:lineRule="auto"/>
              <w:rPr>
                <w:rFonts w:ascii="Times New Roman" w:eastAsia="SimSun" w:hAnsi="Times New Roman" w:cs="Calibri"/>
                <w:sz w:val="24"/>
                <w:szCs w:val="24"/>
                <w:lang w:eastAsia="ru-RU"/>
              </w:rPr>
            </w:pPr>
            <w:r w:rsidRPr="00AB3D5C">
              <w:rPr>
                <w:rFonts w:ascii="Times New Roman" w:eastAsia="SimSun" w:hAnsi="Times New Roman" w:cs="Calibri"/>
                <w:sz w:val="24"/>
                <w:szCs w:val="24"/>
                <w:lang w:eastAsia="ru-RU"/>
              </w:rPr>
              <w:t>2.10</w:t>
            </w:r>
            <w:r>
              <w:rPr>
                <w:rFonts w:ascii="Times New Roman" w:eastAsia="SimSun" w:hAnsi="Times New Roman" w:cs="Calibri"/>
                <w:sz w:val="24"/>
                <w:szCs w:val="24"/>
                <w:lang w:eastAsia="ru-RU"/>
              </w:rPr>
              <w:t>1</w:t>
            </w:r>
          </w:p>
        </w:tc>
        <w:tc>
          <w:tcPr>
            <w:tcW w:w="4678" w:type="dxa"/>
          </w:tcPr>
          <w:p w:rsidR="00A75C9B" w:rsidRPr="00AB3D5C" w:rsidRDefault="00A75C9B" w:rsidP="00CB68A0">
            <w:pPr>
              <w:suppressAutoHyphens/>
              <w:jc w:val="both"/>
              <w:rPr>
                <w:rFonts w:ascii="Times New Roman" w:eastAsia="SimSun" w:hAnsi="Times New Roman"/>
                <w:sz w:val="24"/>
                <w:szCs w:val="24"/>
              </w:rPr>
            </w:pPr>
            <w:r w:rsidRPr="00AB3D5C">
              <w:rPr>
                <w:rFonts w:ascii="Times New Roman" w:eastAsia="SimSun" w:hAnsi="Times New Roman"/>
                <w:sz w:val="24"/>
                <w:szCs w:val="24"/>
              </w:rPr>
              <w:t>Указание Банка России «О внесении изменений в отдельные нормативные акты Банка России»</w:t>
            </w:r>
          </w:p>
        </w:tc>
        <w:tc>
          <w:tcPr>
            <w:tcW w:w="1839" w:type="dxa"/>
          </w:tcPr>
          <w:p w:rsidR="00A75C9B" w:rsidRPr="00643F61" w:rsidRDefault="00A75C9B" w:rsidP="00CB68A0">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III</w:t>
            </w:r>
            <w:r w:rsidRPr="0075363D">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vAlign w:val="center"/>
          </w:tcPr>
          <w:p w:rsidR="00A75C9B" w:rsidRDefault="00A75C9B" w:rsidP="003075E1">
            <w:pPr>
              <w:autoSpaceDE w:val="0"/>
              <w:autoSpaceDN w:val="0"/>
              <w:jc w:val="both"/>
              <w:rPr>
                <w:rFonts w:ascii="Times New Roman" w:hAnsi="Times New Roman"/>
                <w:color w:val="FF0000"/>
                <w:sz w:val="20"/>
                <w:szCs w:val="20"/>
                <w:lang w:eastAsia="ru-RU"/>
              </w:rPr>
            </w:pPr>
            <w:r w:rsidRPr="00CB68A0">
              <w:rPr>
                <w:rFonts w:ascii="Times New Roman" w:hAnsi="Times New Roman"/>
                <w:sz w:val="20"/>
                <w:szCs w:val="20"/>
              </w:rPr>
              <w:t>Нормативный акт разрабатывается в целях внесения изменений в отдельные нормативные акты Банка России в связи с планируемым утверждением нормативного акта Банка России о порядке расчета размера операционного риска для нормативов достаточности капитала и надзора за его расчетом</w:t>
            </w:r>
            <w:r>
              <w:rPr>
                <w:rFonts w:ascii="Times New Roman" w:hAnsi="Times New Roman"/>
                <w:sz w:val="20"/>
                <w:szCs w:val="20"/>
              </w:rPr>
              <w:t xml:space="preserve"> </w:t>
            </w:r>
            <w:r w:rsidRPr="001365B3">
              <w:rPr>
                <w:rFonts w:ascii="Times New Roman" w:hAnsi="Times New Roman"/>
                <w:sz w:val="20"/>
                <w:szCs w:val="20"/>
              </w:rPr>
              <w:t>(Положение Банка России от 03.09.2018 № 652-П, Инструкцию Банка России от 29.11.2019 № 199-И).</w:t>
            </w:r>
          </w:p>
          <w:p w:rsidR="00A75C9B" w:rsidRPr="00CB68A0" w:rsidRDefault="00A75C9B" w:rsidP="00CB68A0">
            <w:pPr>
              <w:autoSpaceDE w:val="0"/>
              <w:autoSpaceDN w:val="0"/>
              <w:adjustRightInd w:val="0"/>
              <w:spacing w:after="0" w:line="240" w:lineRule="auto"/>
              <w:jc w:val="both"/>
              <w:rPr>
                <w:rFonts w:ascii="Times New Roman" w:hAnsi="Times New Roman"/>
                <w:sz w:val="20"/>
                <w:szCs w:val="20"/>
              </w:rPr>
            </w:pPr>
            <w:r w:rsidRPr="00CB68A0">
              <w:rPr>
                <w:rFonts w:ascii="Times New Roman" w:hAnsi="Times New Roman"/>
                <w:sz w:val="20"/>
                <w:szCs w:val="20"/>
              </w:rPr>
              <w:t>.</w:t>
            </w:r>
          </w:p>
          <w:p w:rsidR="00A75C9B" w:rsidRPr="00CB68A0" w:rsidRDefault="00A75C9B" w:rsidP="00CB68A0">
            <w:pPr>
              <w:autoSpaceDE w:val="0"/>
              <w:autoSpaceDN w:val="0"/>
              <w:adjustRightInd w:val="0"/>
              <w:spacing w:after="0" w:line="240" w:lineRule="auto"/>
              <w:jc w:val="both"/>
              <w:rPr>
                <w:rFonts w:ascii="Times New Roman" w:hAnsi="Times New Roman"/>
                <w:sz w:val="20"/>
                <w:szCs w:val="20"/>
              </w:rPr>
            </w:pPr>
          </w:p>
        </w:tc>
        <w:tc>
          <w:tcPr>
            <w:tcW w:w="1559" w:type="dxa"/>
          </w:tcPr>
          <w:p w:rsidR="00A75C9B" w:rsidRPr="00643F61" w:rsidRDefault="00A75C9B" w:rsidP="00CB68A0">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2.102</w:t>
            </w:r>
          </w:p>
        </w:tc>
        <w:tc>
          <w:tcPr>
            <w:tcW w:w="4678" w:type="dxa"/>
          </w:tcPr>
          <w:p w:rsidR="00A75C9B" w:rsidRPr="005956BD" w:rsidRDefault="00A75C9B" w:rsidP="00CB68A0">
            <w:pPr>
              <w:suppressAutoHyphens/>
              <w:jc w:val="both"/>
              <w:rPr>
                <w:rFonts w:ascii="Times New Roman" w:eastAsia="SimSun" w:hAnsi="Times New Roman"/>
                <w:sz w:val="24"/>
                <w:szCs w:val="24"/>
              </w:rPr>
            </w:pPr>
            <w:r w:rsidRPr="005956BD">
              <w:rPr>
                <w:rFonts w:ascii="Times New Roman" w:eastAsia="SimSun" w:hAnsi="Times New Roman"/>
                <w:sz w:val="24"/>
                <w:szCs w:val="24"/>
              </w:rPr>
              <w:t>Указание Банка России «О внесении изменений в Инструкцию Банка России от 29 ноября 2019 года № 199-И «Об обязательных нормативах и надбавках к нормативам достаточности капитала банков с универсальной лицензией»</w:t>
            </w:r>
          </w:p>
        </w:tc>
        <w:tc>
          <w:tcPr>
            <w:tcW w:w="1839" w:type="dxa"/>
          </w:tcPr>
          <w:p w:rsidR="00A75C9B" w:rsidRPr="00643F61" w:rsidRDefault="00A75C9B" w:rsidP="00CB68A0">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III</w:t>
            </w:r>
            <w:r w:rsidRPr="0075363D">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vAlign w:val="center"/>
          </w:tcPr>
          <w:p w:rsidR="00A75C9B" w:rsidRDefault="00A75C9B" w:rsidP="00AB3D5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Нормативный акт</w:t>
            </w:r>
            <w:r w:rsidRPr="00CB68A0">
              <w:rPr>
                <w:rFonts w:ascii="Times New Roman" w:hAnsi="Times New Roman"/>
                <w:sz w:val="20"/>
                <w:szCs w:val="20"/>
              </w:rPr>
              <w:t xml:space="preserve"> разраб</w:t>
            </w:r>
            <w:r>
              <w:rPr>
                <w:rFonts w:ascii="Times New Roman" w:hAnsi="Times New Roman"/>
                <w:sz w:val="20"/>
                <w:szCs w:val="20"/>
              </w:rPr>
              <w:t xml:space="preserve">атывается </w:t>
            </w:r>
            <w:r w:rsidRPr="00CB68A0">
              <w:rPr>
                <w:rFonts w:ascii="Times New Roman" w:hAnsi="Times New Roman"/>
                <w:sz w:val="20"/>
                <w:szCs w:val="20"/>
              </w:rPr>
              <w:t>в рамках продолжения поэтапного процесса внесения изменений в банковское регулирование в части порядка расчета нормативов достаточности собственных средств (капитала) банка в связи с внедрением нового стандартизированного подхода «</w:t>
            </w:r>
            <w:proofErr w:type="spellStart"/>
            <w:r w:rsidRPr="00CB68A0">
              <w:rPr>
                <w:rFonts w:ascii="Times New Roman" w:hAnsi="Times New Roman"/>
                <w:sz w:val="20"/>
                <w:szCs w:val="20"/>
              </w:rPr>
              <w:t>Basel</w:t>
            </w:r>
            <w:proofErr w:type="spellEnd"/>
            <w:r w:rsidRPr="00CB68A0">
              <w:rPr>
                <w:rFonts w:ascii="Times New Roman" w:hAnsi="Times New Roman"/>
                <w:sz w:val="20"/>
                <w:szCs w:val="20"/>
              </w:rPr>
              <w:t xml:space="preserve"> III: </w:t>
            </w:r>
            <w:proofErr w:type="spellStart"/>
            <w:r w:rsidRPr="00CB68A0">
              <w:rPr>
                <w:rFonts w:ascii="Times New Roman" w:hAnsi="Times New Roman"/>
                <w:sz w:val="20"/>
                <w:szCs w:val="20"/>
              </w:rPr>
              <w:t>Finalising</w:t>
            </w:r>
            <w:proofErr w:type="spellEnd"/>
            <w:r w:rsidRPr="00CB68A0">
              <w:rPr>
                <w:rFonts w:ascii="Times New Roman" w:hAnsi="Times New Roman"/>
                <w:sz w:val="20"/>
                <w:szCs w:val="20"/>
              </w:rPr>
              <w:t xml:space="preserve"> </w:t>
            </w:r>
            <w:proofErr w:type="spellStart"/>
            <w:r w:rsidRPr="00CB68A0">
              <w:rPr>
                <w:rFonts w:ascii="Times New Roman" w:hAnsi="Times New Roman"/>
                <w:sz w:val="20"/>
                <w:szCs w:val="20"/>
              </w:rPr>
              <w:t>post-crisis</w:t>
            </w:r>
            <w:proofErr w:type="spellEnd"/>
            <w:r w:rsidRPr="00CB68A0">
              <w:rPr>
                <w:rFonts w:ascii="Times New Roman" w:hAnsi="Times New Roman"/>
                <w:sz w:val="20"/>
                <w:szCs w:val="20"/>
              </w:rPr>
              <w:t xml:space="preserve"> </w:t>
            </w:r>
            <w:proofErr w:type="spellStart"/>
            <w:r w:rsidRPr="00CB68A0">
              <w:rPr>
                <w:rFonts w:ascii="Times New Roman" w:hAnsi="Times New Roman"/>
                <w:sz w:val="20"/>
                <w:szCs w:val="20"/>
              </w:rPr>
              <w:t>reforms</w:t>
            </w:r>
            <w:proofErr w:type="spellEnd"/>
            <w:r w:rsidRPr="00CB68A0">
              <w:rPr>
                <w:rFonts w:ascii="Times New Roman" w:hAnsi="Times New Roman"/>
                <w:sz w:val="20"/>
                <w:szCs w:val="20"/>
              </w:rPr>
              <w:t>» (</w:t>
            </w:r>
            <w:proofErr w:type="spellStart"/>
            <w:r w:rsidRPr="00CB68A0">
              <w:rPr>
                <w:rFonts w:ascii="Times New Roman" w:hAnsi="Times New Roman"/>
                <w:sz w:val="20"/>
                <w:szCs w:val="20"/>
              </w:rPr>
              <w:t>December</w:t>
            </w:r>
            <w:proofErr w:type="spellEnd"/>
            <w:r w:rsidRPr="00CB68A0">
              <w:rPr>
                <w:rFonts w:ascii="Times New Roman" w:hAnsi="Times New Roman"/>
                <w:sz w:val="20"/>
                <w:szCs w:val="20"/>
              </w:rPr>
              <w:t xml:space="preserve"> 2017) к оценке кредитного риска в части требований к физическим лицам (ипотека и розница).</w:t>
            </w:r>
          </w:p>
          <w:p w:rsidR="00A75C9B" w:rsidRPr="00CB68A0" w:rsidRDefault="00A75C9B" w:rsidP="00AB3D5C">
            <w:pPr>
              <w:autoSpaceDE w:val="0"/>
              <w:autoSpaceDN w:val="0"/>
              <w:adjustRightInd w:val="0"/>
              <w:spacing w:after="0" w:line="240" w:lineRule="auto"/>
              <w:jc w:val="both"/>
              <w:rPr>
                <w:rFonts w:ascii="Times New Roman" w:hAnsi="Times New Roman"/>
                <w:sz w:val="20"/>
                <w:szCs w:val="20"/>
              </w:rPr>
            </w:pPr>
          </w:p>
        </w:tc>
        <w:tc>
          <w:tcPr>
            <w:tcW w:w="1559" w:type="dxa"/>
          </w:tcPr>
          <w:p w:rsidR="00A75C9B" w:rsidRPr="00643F61" w:rsidRDefault="00A75C9B" w:rsidP="00CB68A0">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2.103</w:t>
            </w:r>
          </w:p>
        </w:tc>
        <w:tc>
          <w:tcPr>
            <w:tcW w:w="4678" w:type="dxa"/>
          </w:tcPr>
          <w:p w:rsidR="00A75C9B" w:rsidRDefault="00A75C9B" w:rsidP="00104048">
            <w:pPr>
              <w:suppressAutoHyphens/>
              <w:spacing w:after="0"/>
              <w:jc w:val="both"/>
              <w:rPr>
                <w:rFonts w:ascii="Times New Roman" w:hAnsi="Times New Roman"/>
                <w:sz w:val="24"/>
                <w:szCs w:val="24"/>
              </w:rPr>
            </w:pPr>
            <w:r w:rsidRPr="001D7148">
              <w:rPr>
                <w:rFonts w:ascii="Times New Roman" w:hAnsi="Times New Roman"/>
                <w:sz w:val="24"/>
                <w:szCs w:val="24"/>
              </w:rPr>
              <w:t xml:space="preserve">Положение Банка России «О порядке назначения, осуществления и прекращения деятельности временной администрации по управлению страховой организацией в случае утверждения плана участия контрольного органа в осуществлении мер </w:t>
            </w:r>
            <w:r w:rsidRPr="001D7148">
              <w:rPr>
                <w:rFonts w:ascii="Times New Roman" w:hAnsi="Times New Roman"/>
                <w:sz w:val="24"/>
                <w:szCs w:val="24"/>
              </w:rPr>
              <w:lastRenderedPageBreak/>
              <w:t>по предупреждению банкротства страховой организации»</w:t>
            </w:r>
          </w:p>
          <w:p w:rsidR="00A75C9B" w:rsidRPr="00206F3B" w:rsidRDefault="00A75C9B" w:rsidP="00104048">
            <w:pPr>
              <w:suppressAutoHyphens/>
              <w:spacing w:after="0"/>
              <w:jc w:val="both"/>
              <w:rPr>
                <w:rFonts w:ascii="Times New Roman" w:eastAsia="SimSun" w:hAnsi="Times New Roman"/>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 xml:space="preserve">III </w:t>
            </w:r>
            <w:r>
              <w:rPr>
                <w:rFonts w:ascii="Times New Roman" w:eastAsia="SimSun" w:hAnsi="Times New Roman" w:cs="Calibri"/>
                <w:sz w:val="28"/>
                <w:szCs w:val="24"/>
              </w:rPr>
              <w:t>квартал</w:t>
            </w:r>
          </w:p>
        </w:tc>
        <w:tc>
          <w:tcPr>
            <w:tcW w:w="5249" w:type="dxa"/>
          </w:tcPr>
          <w:p w:rsidR="00A75C9B" w:rsidRPr="00202F07" w:rsidRDefault="00A75C9B" w:rsidP="0033618A">
            <w:pPr>
              <w:suppressAutoHyphens/>
              <w:spacing w:after="0" w:line="240" w:lineRule="auto"/>
              <w:jc w:val="both"/>
              <w:rPr>
                <w:rFonts w:ascii="Times New Roman" w:hAnsi="Times New Roman"/>
                <w:sz w:val="20"/>
                <w:szCs w:val="20"/>
              </w:rPr>
            </w:pPr>
            <w:r w:rsidRPr="00486395">
              <w:rPr>
                <w:rFonts w:ascii="Times New Roman" w:hAnsi="Times New Roman"/>
                <w:sz w:val="20"/>
                <w:szCs w:val="20"/>
              </w:rPr>
              <w:t>Нормативным актом планируется установления особенностей функционирования временной администрации страховой организации при осуществлении мер по предупреждению банкротства страховой организации с участием контрольного органа</w:t>
            </w:r>
          </w:p>
        </w:tc>
        <w:tc>
          <w:tcPr>
            <w:tcW w:w="1559" w:type="dxa"/>
          </w:tcPr>
          <w:p w:rsidR="00A75C9B" w:rsidRDefault="00A75C9B" w:rsidP="00104048">
            <w:pPr>
              <w:suppressAutoHyphens/>
              <w:spacing w:after="0" w:line="240" w:lineRule="auto"/>
              <w:jc w:val="both"/>
              <w:rPr>
                <w:rFonts w:ascii="Times New Roman" w:hAnsi="Times New Roman"/>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2.104</w:t>
            </w:r>
          </w:p>
        </w:tc>
        <w:tc>
          <w:tcPr>
            <w:tcW w:w="4678" w:type="dxa"/>
          </w:tcPr>
          <w:p w:rsidR="00A75C9B" w:rsidRPr="002106A2" w:rsidRDefault="00A75C9B" w:rsidP="00104048">
            <w:pPr>
              <w:suppressAutoHyphens/>
              <w:spacing w:after="0"/>
              <w:jc w:val="both"/>
              <w:rPr>
                <w:rFonts w:ascii="Times New Roman" w:hAnsi="Times New Roman"/>
                <w:sz w:val="24"/>
                <w:szCs w:val="24"/>
              </w:rPr>
            </w:pPr>
            <w:r w:rsidRPr="002106A2">
              <w:rPr>
                <w:rFonts w:ascii="Times New Roman" w:hAnsi="Times New Roman"/>
                <w:sz w:val="24"/>
                <w:szCs w:val="24"/>
              </w:rPr>
              <w:t>Указание Банка России «О порядке отзыва у кредитной организации лицензии на осуществление банковских операций при установлении фактов существенной недостоверности отчетных данных»</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Default="00A75C9B" w:rsidP="00104048">
            <w:pPr>
              <w:suppressAutoHyphens/>
              <w:spacing w:after="0" w:line="240" w:lineRule="auto"/>
              <w:jc w:val="both"/>
              <w:rPr>
                <w:rFonts w:ascii="Times New Roman" w:hAnsi="Times New Roman"/>
                <w:sz w:val="20"/>
                <w:szCs w:val="20"/>
              </w:rPr>
            </w:pPr>
            <w:r w:rsidRPr="002106A2">
              <w:rPr>
                <w:rFonts w:ascii="Times New Roman" w:hAnsi="Times New Roman"/>
                <w:sz w:val="20"/>
                <w:szCs w:val="20"/>
              </w:rPr>
              <w:t>Нормативный акт представляет собой новую редакцию Указания Банка России 17.09.2009 № 2293-У «О порядке отзыва у кредитной организации лицензии на осуществление банковских операций при установлении существенной недостоверности отчетных данных» и устанавливает порядок отзыва у кредитной организации лицензии на осуществление банковских операций при установлении фактов существенной недостоверности отчетных данных, актуализированный с учетом существенных изменений нормативно-</w:t>
            </w:r>
            <w:r>
              <w:rPr>
                <w:rFonts w:ascii="Times New Roman" w:hAnsi="Times New Roman"/>
                <w:sz w:val="20"/>
                <w:szCs w:val="20"/>
              </w:rPr>
              <w:t>правового регулирования</w:t>
            </w:r>
            <w:r w:rsidRPr="002106A2">
              <w:rPr>
                <w:rFonts w:ascii="Times New Roman" w:hAnsi="Times New Roman"/>
                <w:sz w:val="20"/>
                <w:szCs w:val="20"/>
              </w:rPr>
              <w:t xml:space="preserve">, </w:t>
            </w:r>
            <w:r>
              <w:rPr>
                <w:rFonts w:ascii="Times New Roman" w:hAnsi="Times New Roman"/>
                <w:sz w:val="20"/>
                <w:szCs w:val="20"/>
              </w:rPr>
              <w:t>касающегося оценки</w:t>
            </w:r>
            <w:r w:rsidRPr="002106A2">
              <w:rPr>
                <w:rFonts w:ascii="Times New Roman" w:hAnsi="Times New Roman"/>
                <w:sz w:val="20"/>
                <w:szCs w:val="20"/>
              </w:rPr>
              <w:t xml:space="preserve"> активов кредитной организации.</w:t>
            </w:r>
          </w:p>
          <w:p w:rsidR="00A75C9B" w:rsidRPr="00202F07" w:rsidRDefault="00A75C9B" w:rsidP="00104048">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2.105</w:t>
            </w:r>
          </w:p>
        </w:tc>
        <w:tc>
          <w:tcPr>
            <w:tcW w:w="4678" w:type="dxa"/>
          </w:tcPr>
          <w:p w:rsidR="00A75C9B" w:rsidRPr="002106A2" w:rsidRDefault="00A75C9B" w:rsidP="00104048">
            <w:pPr>
              <w:suppressAutoHyphens/>
              <w:spacing w:after="0"/>
              <w:jc w:val="both"/>
              <w:rPr>
                <w:rFonts w:ascii="Times New Roman" w:hAnsi="Times New Roman"/>
                <w:sz w:val="24"/>
                <w:szCs w:val="24"/>
              </w:rPr>
            </w:pPr>
            <w:r w:rsidRPr="002106A2">
              <w:rPr>
                <w:rFonts w:ascii="Times New Roman" w:hAnsi="Times New Roman"/>
                <w:sz w:val="24"/>
                <w:szCs w:val="24"/>
              </w:rPr>
              <w:t>Указание Банка России «О методике определения системно значимых кредитных организаций»</w:t>
            </w:r>
          </w:p>
        </w:tc>
        <w:tc>
          <w:tcPr>
            <w:tcW w:w="1839" w:type="dxa"/>
          </w:tcPr>
          <w:p w:rsidR="00A75C9B" w:rsidRDefault="00A75C9B" w:rsidP="00104048">
            <w:pPr>
              <w:suppressAutoHyphens/>
              <w:spacing w:after="0" w:line="240" w:lineRule="auto"/>
              <w:ind w:firstLine="34"/>
              <w:jc w:val="center"/>
              <w:rPr>
                <w:rFonts w:ascii="Times New Roman" w:eastAsia="SimSun" w:hAnsi="Times New Roman" w:cs="Calibri"/>
                <w:sz w:val="28"/>
                <w:szCs w:val="24"/>
                <w:lang w:val="en-US"/>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Default="00A75C9B" w:rsidP="00104048">
            <w:pPr>
              <w:suppressAutoHyphens/>
              <w:spacing w:after="0" w:line="240" w:lineRule="auto"/>
              <w:jc w:val="both"/>
              <w:rPr>
                <w:rFonts w:ascii="Times New Roman" w:hAnsi="Times New Roman"/>
                <w:sz w:val="20"/>
                <w:szCs w:val="20"/>
              </w:rPr>
            </w:pPr>
            <w:r w:rsidRPr="002106A2">
              <w:rPr>
                <w:rFonts w:ascii="Times New Roman" w:hAnsi="Times New Roman"/>
                <w:sz w:val="20"/>
                <w:szCs w:val="20"/>
              </w:rPr>
              <w:t>Нормативный акт разраб</w:t>
            </w:r>
            <w:r>
              <w:rPr>
                <w:rFonts w:ascii="Times New Roman" w:hAnsi="Times New Roman"/>
                <w:sz w:val="20"/>
                <w:szCs w:val="20"/>
              </w:rPr>
              <w:t>атывается</w:t>
            </w:r>
            <w:r w:rsidRPr="002106A2">
              <w:rPr>
                <w:rFonts w:ascii="Times New Roman" w:hAnsi="Times New Roman"/>
                <w:sz w:val="20"/>
                <w:szCs w:val="20"/>
              </w:rPr>
              <w:t xml:space="preserve"> с целью модификации подхода к определению системно значимых кредитных организаций (СЗКО). Обновленный подход позволит осуществить более корректный учет международной активности кредитных организаций в современных условиях, но при этом не приведет к исключению действующих СЗКО из перечня СЗКО. </w:t>
            </w:r>
            <w:r>
              <w:rPr>
                <w:rFonts w:ascii="Times New Roman" w:hAnsi="Times New Roman"/>
                <w:sz w:val="20"/>
                <w:szCs w:val="20"/>
              </w:rPr>
              <w:t>В связи с</w:t>
            </w:r>
            <w:r w:rsidRPr="002106A2">
              <w:rPr>
                <w:rFonts w:ascii="Times New Roman" w:hAnsi="Times New Roman"/>
                <w:sz w:val="20"/>
                <w:szCs w:val="20"/>
              </w:rPr>
              <w:t xml:space="preserve"> изданием </w:t>
            </w:r>
            <w:r>
              <w:rPr>
                <w:rFonts w:ascii="Times New Roman" w:hAnsi="Times New Roman"/>
                <w:sz w:val="20"/>
                <w:szCs w:val="20"/>
              </w:rPr>
              <w:t xml:space="preserve">данного </w:t>
            </w:r>
            <w:r w:rsidRPr="002106A2">
              <w:rPr>
                <w:rFonts w:ascii="Times New Roman" w:hAnsi="Times New Roman"/>
                <w:sz w:val="20"/>
                <w:szCs w:val="20"/>
              </w:rPr>
              <w:t>нормативного акта Указание Банка России от 22.07.2015 № 3737-У «О методике определения системно значимых кредитных организаций» будет признано утратившим силу.</w:t>
            </w:r>
          </w:p>
          <w:p w:rsidR="00A75C9B" w:rsidRPr="002106A2" w:rsidRDefault="00A75C9B" w:rsidP="00104048">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2.106</w:t>
            </w:r>
          </w:p>
        </w:tc>
        <w:tc>
          <w:tcPr>
            <w:tcW w:w="4678" w:type="dxa"/>
          </w:tcPr>
          <w:p w:rsidR="00A75C9B" w:rsidRPr="002106A2" w:rsidRDefault="00A75C9B" w:rsidP="00104048">
            <w:pPr>
              <w:suppressAutoHyphens/>
              <w:spacing w:after="0"/>
              <w:jc w:val="both"/>
              <w:rPr>
                <w:rFonts w:ascii="Times New Roman" w:hAnsi="Times New Roman"/>
                <w:sz w:val="24"/>
                <w:szCs w:val="24"/>
              </w:rPr>
            </w:pPr>
            <w:r w:rsidRPr="002106A2">
              <w:rPr>
                <w:rFonts w:ascii="Times New Roman" w:hAnsi="Times New Roman"/>
                <w:sz w:val="24"/>
                <w:szCs w:val="24"/>
              </w:rPr>
              <w:t>Указание Банка России «О внесении изменений в Указание Банка России от 24 марта 2003 года № 1260-У «О порядке приведения в соответствие размера уставного капитала и величины собственных средств (капитала) кредитных организаций»</w:t>
            </w:r>
          </w:p>
        </w:tc>
        <w:tc>
          <w:tcPr>
            <w:tcW w:w="1839" w:type="dxa"/>
          </w:tcPr>
          <w:p w:rsidR="00A75C9B" w:rsidRDefault="00A75C9B" w:rsidP="00104048">
            <w:pPr>
              <w:suppressAutoHyphens/>
              <w:spacing w:after="0" w:line="240" w:lineRule="auto"/>
              <w:ind w:firstLine="34"/>
              <w:jc w:val="center"/>
              <w:rPr>
                <w:rFonts w:ascii="Times New Roman" w:eastAsia="SimSun" w:hAnsi="Times New Roman" w:cs="Calibri"/>
                <w:sz w:val="28"/>
                <w:szCs w:val="24"/>
                <w:lang w:val="en-US"/>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2106A2" w:rsidRDefault="00A75C9B" w:rsidP="0060546C">
            <w:pPr>
              <w:suppressAutoHyphens/>
              <w:spacing w:after="0" w:line="240" w:lineRule="auto"/>
              <w:jc w:val="both"/>
              <w:rPr>
                <w:rFonts w:ascii="Times New Roman" w:hAnsi="Times New Roman"/>
                <w:sz w:val="20"/>
                <w:szCs w:val="20"/>
              </w:rPr>
            </w:pPr>
            <w:r w:rsidRPr="002106A2">
              <w:rPr>
                <w:rFonts w:ascii="Times New Roman" w:hAnsi="Times New Roman"/>
                <w:sz w:val="20"/>
                <w:szCs w:val="20"/>
              </w:rPr>
              <w:t>Нормативный акт разраб</w:t>
            </w:r>
            <w:r>
              <w:rPr>
                <w:rFonts w:ascii="Times New Roman" w:hAnsi="Times New Roman"/>
                <w:sz w:val="20"/>
                <w:szCs w:val="20"/>
              </w:rPr>
              <w:t>атывается</w:t>
            </w:r>
            <w:r w:rsidRPr="002106A2">
              <w:rPr>
                <w:rFonts w:ascii="Times New Roman" w:hAnsi="Times New Roman"/>
                <w:sz w:val="20"/>
                <w:szCs w:val="20"/>
              </w:rPr>
              <w:t xml:space="preserve"> с целью актуализации норм, связанных с уменьшением уставного капитала кредитной организации путём уменьшения номинальной стоимости акций. В связи со вступлением в силу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изменение номинальной стоимости ценных бумаг осуществляется путём внесения соответствующих изменений в решение о выпуске ценных бумаг, а не путём регистрации нового выпуска.</w:t>
            </w: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2.107</w:t>
            </w:r>
          </w:p>
        </w:tc>
        <w:tc>
          <w:tcPr>
            <w:tcW w:w="4678" w:type="dxa"/>
          </w:tcPr>
          <w:p w:rsidR="00A75C9B" w:rsidRPr="006E5BA6" w:rsidRDefault="00A75C9B" w:rsidP="00104048">
            <w:pPr>
              <w:suppressAutoHyphens/>
              <w:spacing w:after="0"/>
              <w:jc w:val="both"/>
              <w:rPr>
                <w:rFonts w:ascii="Times New Roman" w:hAnsi="Times New Roman"/>
                <w:sz w:val="24"/>
                <w:szCs w:val="24"/>
              </w:rPr>
            </w:pPr>
            <w:r w:rsidRPr="006E5BA6">
              <w:rPr>
                <w:rFonts w:ascii="Times New Roman" w:hAnsi="Times New Roman"/>
                <w:sz w:val="24"/>
                <w:szCs w:val="24"/>
              </w:rPr>
              <w:t xml:space="preserve">Указание Банка России «О внесении изменений в отдельные нормативные акты Банка России в связи с вступлением в силу Инструкции Банка России от 15 января 2020 года № 202-И «О порядке проведения Банком России проверок кредитных организаций, некредитных финансовых организаций, инспекционных проверок не являющихся кредитными организациями операторов платежных систем, операторов услуг платежной инфраструктуры, порядке осуществления Банком России надзора за деятельностью саморегулируемых организаций в сфере финансового рынка в части проведения Банком России их проверок, порядке участия служащих государственной корпорации «Агентство по страхованию вкладов» в проверках банков-участников системы страхования вкладов, негосударственных пенсионных фондов, осуществляющих деятельность по обязательному пенсионному страхованию, поставленных на учет в системе гарантирования прав застрахованных лиц, их правах и обязанностях» </w:t>
            </w:r>
          </w:p>
          <w:p w:rsidR="00A75C9B" w:rsidRPr="00F616CA" w:rsidRDefault="00A75C9B" w:rsidP="00104048">
            <w:pPr>
              <w:suppressAutoHyphens/>
              <w:spacing w:after="0"/>
              <w:jc w:val="both"/>
              <w:rPr>
                <w:rFonts w:ascii="Times New Roman" w:eastAsia="SimSun" w:hAnsi="Times New Roman"/>
                <w:sz w:val="12"/>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after="0" w:line="240" w:lineRule="auto"/>
              <w:jc w:val="both"/>
              <w:rPr>
                <w:rFonts w:ascii="Times New Roman" w:hAnsi="Times New Roman"/>
                <w:sz w:val="20"/>
                <w:szCs w:val="20"/>
              </w:rPr>
            </w:pPr>
            <w:r>
              <w:rPr>
                <w:rFonts w:ascii="Times New Roman" w:hAnsi="Times New Roman"/>
                <w:color w:val="000000" w:themeColor="text1"/>
                <w:sz w:val="20"/>
                <w:szCs w:val="20"/>
              </w:rPr>
              <w:t>Нормативный акт</w:t>
            </w:r>
            <w:r w:rsidRPr="00995A19">
              <w:rPr>
                <w:rFonts w:ascii="Times New Roman" w:hAnsi="Times New Roman"/>
                <w:color w:val="000000" w:themeColor="text1"/>
                <w:sz w:val="20"/>
                <w:szCs w:val="20"/>
              </w:rPr>
              <w:t xml:space="preserve"> предусматривает </w:t>
            </w:r>
            <w:r w:rsidRPr="0028132E">
              <w:rPr>
                <w:rFonts w:ascii="Times New Roman" w:hAnsi="Times New Roman"/>
                <w:sz w:val="20"/>
                <w:szCs w:val="20"/>
              </w:rPr>
              <w:t>актуализацию ссылок в связи с изданием Инструкции № 202-И и утратой силы ряда нормативных актов Банка России (Указания Банка России от 13.01.2005 № 1542-У, Инструкции Банка России от 05.12.2013 № 147-И, Инструкции Банка России от 24.04.2014 № 151-И, Указания Банка России от 28.12.2014 № 3512-</w:t>
            </w:r>
            <w:proofErr w:type="gramStart"/>
            <w:r w:rsidRPr="0028132E">
              <w:rPr>
                <w:rFonts w:ascii="Times New Roman" w:hAnsi="Times New Roman"/>
                <w:sz w:val="20"/>
                <w:szCs w:val="20"/>
              </w:rPr>
              <w:t xml:space="preserve">У, </w:t>
            </w:r>
            <w:r>
              <w:rPr>
                <w:rFonts w:ascii="Times New Roman" w:hAnsi="Times New Roman"/>
                <w:sz w:val="20"/>
                <w:szCs w:val="20"/>
              </w:rPr>
              <w:t xml:space="preserve"> </w:t>
            </w:r>
            <w:r w:rsidRPr="0028132E">
              <w:rPr>
                <w:rFonts w:ascii="Times New Roman" w:hAnsi="Times New Roman"/>
                <w:sz w:val="20"/>
                <w:szCs w:val="20"/>
              </w:rPr>
              <w:t>Инструкции</w:t>
            </w:r>
            <w:proofErr w:type="gramEnd"/>
            <w:r w:rsidRPr="0028132E">
              <w:rPr>
                <w:rFonts w:ascii="Times New Roman" w:hAnsi="Times New Roman"/>
                <w:sz w:val="20"/>
                <w:szCs w:val="20"/>
              </w:rPr>
              <w:t xml:space="preserve"> </w:t>
            </w:r>
            <w:r>
              <w:rPr>
                <w:rFonts w:ascii="Times New Roman" w:hAnsi="Times New Roman"/>
                <w:sz w:val="20"/>
                <w:szCs w:val="20"/>
              </w:rPr>
              <w:t xml:space="preserve"> </w:t>
            </w:r>
            <w:r w:rsidRPr="0028132E">
              <w:rPr>
                <w:rFonts w:ascii="Times New Roman" w:hAnsi="Times New Roman"/>
                <w:sz w:val="20"/>
                <w:szCs w:val="20"/>
              </w:rPr>
              <w:t xml:space="preserve">Банка </w:t>
            </w:r>
            <w:r>
              <w:rPr>
                <w:rFonts w:ascii="Times New Roman" w:hAnsi="Times New Roman"/>
                <w:sz w:val="20"/>
                <w:szCs w:val="20"/>
              </w:rPr>
              <w:t xml:space="preserve">  </w:t>
            </w:r>
            <w:r w:rsidRPr="0028132E">
              <w:rPr>
                <w:rFonts w:ascii="Times New Roman" w:hAnsi="Times New Roman"/>
                <w:sz w:val="20"/>
                <w:szCs w:val="20"/>
              </w:rPr>
              <w:t>России от 21.12.2017 № 184-И)</w:t>
            </w:r>
            <w:r>
              <w:rPr>
                <w:rFonts w:ascii="Times New Roman" w:hAnsi="Times New Roman"/>
                <w:sz w:val="20"/>
                <w:szCs w:val="20"/>
              </w:rPr>
              <w:t>.</w:t>
            </w:r>
          </w:p>
        </w:tc>
        <w:tc>
          <w:tcPr>
            <w:tcW w:w="1559" w:type="dxa"/>
          </w:tcPr>
          <w:p w:rsidR="00A75C9B" w:rsidRPr="006E5BA6" w:rsidRDefault="00A75C9B" w:rsidP="00104048">
            <w:pPr>
              <w:suppressAutoHyphens/>
              <w:spacing w:after="0" w:line="240" w:lineRule="auto"/>
              <w:jc w:val="both"/>
              <w:rPr>
                <w:rFonts w:ascii="Times New Roman" w:hAnsi="Times New Roman"/>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2.108</w:t>
            </w:r>
          </w:p>
        </w:tc>
        <w:tc>
          <w:tcPr>
            <w:tcW w:w="4678" w:type="dxa"/>
          </w:tcPr>
          <w:p w:rsidR="00A75C9B" w:rsidRDefault="00A75C9B" w:rsidP="00104048">
            <w:pPr>
              <w:suppressAutoHyphens/>
              <w:spacing w:after="0"/>
              <w:jc w:val="both"/>
              <w:rPr>
                <w:rFonts w:ascii="Times New Roman" w:eastAsia="SimSun" w:hAnsi="Times New Roman"/>
                <w:sz w:val="24"/>
                <w:szCs w:val="24"/>
              </w:rPr>
            </w:pPr>
            <w:r w:rsidRPr="0075635B">
              <w:rPr>
                <w:rFonts w:ascii="Times New Roman" w:eastAsia="SimSun" w:hAnsi="Times New Roman"/>
                <w:sz w:val="24"/>
                <w:szCs w:val="24"/>
              </w:rPr>
              <w:t xml:space="preserve">Указание Банка России «О порядке передачи реестра договоров лицом, у которого аннулирована лицензия на осуществление </w:t>
            </w:r>
            <w:proofErr w:type="spellStart"/>
            <w:r w:rsidRPr="0075635B">
              <w:rPr>
                <w:rFonts w:ascii="Times New Roman" w:eastAsia="SimSun" w:hAnsi="Times New Roman"/>
                <w:sz w:val="24"/>
                <w:szCs w:val="24"/>
              </w:rPr>
              <w:t>репозитарной</w:t>
            </w:r>
            <w:proofErr w:type="spellEnd"/>
            <w:r w:rsidRPr="0075635B">
              <w:rPr>
                <w:rFonts w:ascii="Times New Roman" w:eastAsia="SimSun" w:hAnsi="Times New Roman"/>
                <w:sz w:val="24"/>
                <w:szCs w:val="24"/>
              </w:rPr>
              <w:t xml:space="preserve"> </w:t>
            </w:r>
            <w:r w:rsidRPr="0075635B">
              <w:rPr>
                <w:rFonts w:ascii="Times New Roman" w:eastAsia="SimSun" w:hAnsi="Times New Roman"/>
                <w:sz w:val="24"/>
                <w:szCs w:val="24"/>
              </w:rPr>
              <w:lastRenderedPageBreak/>
              <w:t xml:space="preserve">деятельности, в Банк России и </w:t>
            </w:r>
            <w:proofErr w:type="spellStart"/>
            <w:r w:rsidRPr="0075635B">
              <w:rPr>
                <w:rFonts w:ascii="Times New Roman" w:eastAsia="SimSun" w:hAnsi="Times New Roman"/>
                <w:sz w:val="24"/>
                <w:szCs w:val="24"/>
              </w:rPr>
              <w:t>репозитарии</w:t>
            </w:r>
            <w:proofErr w:type="spellEnd"/>
            <w:r w:rsidRPr="0075635B">
              <w:rPr>
                <w:rFonts w:ascii="Times New Roman" w:eastAsia="SimSun" w:hAnsi="Times New Roman"/>
                <w:sz w:val="24"/>
                <w:szCs w:val="24"/>
              </w:rPr>
              <w:t>»</w:t>
            </w:r>
          </w:p>
          <w:p w:rsidR="00A75C9B" w:rsidRPr="001D7148"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 xml:space="preserve">III </w:t>
            </w:r>
            <w:r>
              <w:rPr>
                <w:rFonts w:ascii="Times New Roman" w:eastAsia="SimSun" w:hAnsi="Times New Roman" w:cs="Calibri"/>
                <w:sz w:val="28"/>
                <w:szCs w:val="24"/>
              </w:rPr>
              <w:t>квартал</w:t>
            </w:r>
          </w:p>
        </w:tc>
        <w:tc>
          <w:tcPr>
            <w:tcW w:w="5249" w:type="dxa"/>
          </w:tcPr>
          <w:p w:rsidR="00A75C9B" w:rsidRPr="0075635B" w:rsidRDefault="00A75C9B" w:rsidP="00104048">
            <w:pPr>
              <w:suppressAutoHyphens/>
              <w:spacing w:after="0" w:line="240" w:lineRule="auto"/>
              <w:jc w:val="both"/>
              <w:rPr>
                <w:rFonts w:ascii="Times New Roman" w:hAnsi="Times New Roman"/>
                <w:sz w:val="20"/>
                <w:szCs w:val="20"/>
              </w:rPr>
            </w:pPr>
            <w:r>
              <w:rPr>
                <w:rFonts w:ascii="Times New Roman" w:hAnsi="Times New Roman"/>
                <w:sz w:val="20"/>
                <w:szCs w:val="20"/>
              </w:rPr>
              <w:t>Нормативным актом предполагается установить</w:t>
            </w:r>
            <w:r w:rsidRPr="0075635B">
              <w:rPr>
                <w:rFonts w:ascii="Times New Roman" w:hAnsi="Times New Roman"/>
                <w:sz w:val="20"/>
                <w:szCs w:val="20"/>
              </w:rPr>
              <w:t xml:space="preserve"> поряд</w:t>
            </w:r>
            <w:r>
              <w:rPr>
                <w:rFonts w:ascii="Times New Roman" w:hAnsi="Times New Roman"/>
                <w:sz w:val="20"/>
                <w:szCs w:val="20"/>
              </w:rPr>
              <w:t>о</w:t>
            </w:r>
            <w:r w:rsidRPr="0075635B">
              <w:rPr>
                <w:rFonts w:ascii="Times New Roman" w:hAnsi="Times New Roman"/>
                <w:sz w:val="20"/>
                <w:szCs w:val="20"/>
              </w:rPr>
              <w:t xml:space="preserve">к передачи реестра договоров лицом, у которого аннулирована лицензия на осуществление </w:t>
            </w:r>
            <w:proofErr w:type="spellStart"/>
            <w:r w:rsidRPr="0075635B">
              <w:rPr>
                <w:rFonts w:ascii="Times New Roman" w:hAnsi="Times New Roman"/>
                <w:sz w:val="20"/>
                <w:szCs w:val="20"/>
              </w:rPr>
              <w:t>репозитарной</w:t>
            </w:r>
            <w:proofErr w:type="spellEnd"/>
            <w:r w:rsidRPr="0075635B">
              <w:rPr>
                <w:rFonts w:ascii="Times New Roman" w:hAnsi="Times New Roman"/>
                <w:sz w:val="20"/>
                <w:szCs w:val="20"/>
              </w:rPr>
              <w:t xml:space="preserve"> деятельнос</w:t>
            </w:r>
            <w:r>
              <w:rPr>
                <w:rFonts w:ascii="Times New Roman" w:hAnsi="Times New Roman"/>
                <w:sz w:val="20"/>
                <w:szCs w:val="20"/>
              </w:rPr>
              <w:t xml:space="preserve">ти, в Банк России и </w:t>
            </w:r>
            <w:proofErr w:type="spellStart"/>
            <w:r>
              <w:rPr>
                <w:rFonts w:ascii="Times New Roman" w:hAnsi="Times New Roman"/>
                <w:sz w:val="20"/>
                <w:szCs w:val="20"/>
              </w:rPr>
              <w:t>репозитарии</w:t>
            </w:r>
            <w:proofErr w:type="spellEnd"/>
            <w:r w:rsidRPr="0075635B">
              <w:rPr>
                <w:rFonts w:ascii="Times New Roman" w:hAnsi="Times New Roman"/>
                <w:sz w:val="20"/>
                <w:szCs w:val="20"/>
              </w:rPr>
              <w:t xml:space="preserve">, что необходимо для реализации положений пунктов 9 и 10 статьи </w:t>
            </w:r>
            <w:r w:rsidRPr="00995A19">
              <w:rPr>
                <w:rFonts w:ascii="Times New Roman" w:hAnsi="Times New Roman"/>
                <w:color w:val="000000" w:themeColor="text1"/>
                <w:sz w:val="20"/>
                <w:szCs w:val="20"/>
              </w:rPr>
              <w:t>39</w:t>
            </w:r>
            <w:r w:rsidRPr="00995A19">
              <w:rPr>
                <w:rFonts w:ascii="Times New Roman" w:hAnsi="Times New Roman"/>
                <w:color w:val="000000" w:themeColor="text1"/>
                <w:sz w:val="20"/>
                <w:szCs w:val="20"/>
                <w:vertAlign w:val="superscript"/>
              </w:rPr>
              <w:t>4</w:t>
            </w:r>
            <w:r w:rsidRPr="00995A19">
              <w:rPr>
                <w:rFonts w:ascii="Times New Roman" w:hAnsi="Times New Roman"/>
                <w:color w:val="000000" w:themeColor="text1"/>
                <w:sz w:val="20"/>
                <w:szCs w:val="20"/>
              </w:rPr>
              <w:t xml:space="preserve"> Ф</w:t>
            </w:r>
            <w:r w:rsidRPr="0075635B">
              <w:rPr>
                <w:rFonts w:ascii="Times New Roman" w:hAnsi="Times New Roman"/>
                <w:sz w:val="20"/>
                <w:szCs w:val="20"/>
              </w:rPr>
              <w:t>едерального закона от 22.04.1996 № 39-ФЗ «О рынке ценных бумаг».</w:t>
            </w:r>
          </w:p>
          <w:p w:rsidR="00A75C9B" w:rsidRPr="00202F07" w:rsidRDefault="00A75C9B" w:rsidP="007C10D1">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2.109</w:t>
            </w:r>
          </w:p>
        </w:tc>
        <w:tc>
          <w:tcPr>
            <w:tcW w:w="4678" w:type="dxa"/>
          </w:tcPr>
          <w:p w:rsidR="00A75C9B" w:rsidRDefault="00A75C9B" w:rsidP="00104048">
            <w:pPr>
              <w:suppressAutoHyphens/>
              <w:spacing w:after="0"/>
              <w:jc w:val="both"/>
              <w:rPr>
                <w:rFonts w:ascii="Times New Roman" w:eastAsia="SimSun" w:hAnsi="Times New Roman"/>
                <w:sz w:val="24"/>
                <w:szCs w:val="24"/>
              </w:rPr>
            </w:pPr>
            <w:r w:rsidRPr="003A670F">
              <w:rPr>
                <w:rFonts w:ascii="Times New Roman" w:eastAsia="SimSun" w:hAnsi="Times New Roman"/>
                <w:sz w:val="24"/>
                <w:szCs w:val="24"/>
              </w:rPr>
              <w:t xml:space="preserve">Указание </w:t>
            </w:r>
            <w:r w:rsidRPr="0075635B">
              <w:rPr>
                <w:rFonts w:ascii="Times New Roman" w:eastAsia="SimSun" w:hAnsi="Times New Roman"/>
                <w:sz w:val="24"/>
                <w:szCs w:val="24"/>
              </w:rPr>
              <w:t xml:space="preserve">Банка России </w:t>
            </w:r>
            <w:r>
              <w:rPr>
                <w:rFonts w:ascii="Times New Roman" w:eastAsia="SimSun" w:hAnsi="Times New Roman"/>
                <w:sz w:val="24"/>
                <w:szCs w:val="24"/>
              </w:rPr>
              <w:t>«О</w:t>
            </w:r>
            <w:r w:rsidRPr="003A670F">
              <w:rPr>
                <w:rFonts w:ascii="Times New Roman" w:eastAsia="SimSun" w:hAnsi="Times New Roman"/>
                <w:sz w:val="24"/>
                <w:szCs w:val="24"/>
              </w:rPr>
              <w:t xml:space="preserve"> внесении изменений в Положение Банка России от 24.02.2016 № 534-П «О допуске ценных бумаг к организованным торгам»</w:t>
            </w:r>
          </w:p>
          <w:p w:rsidR="00A75C9B" w:rsidRPr="001D7148" w:rsidRDefault="00A75C9B" w:rsidP="00104048">
            <w:pPr>
              <w:suppressAutoHyphens/>
              <w:spacing w:after="0"/>
              <w:jc w:val="both"/>
              <w:rPr>
                <w:rFonts w:ascii="Times New Roman" w:eastAsia="SimSun" w:hAnsi="Times New Roman"/>
                <w:sz w:val="24"/>
                <w:szCs w:val="24"/>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Default="00A75C9B" w:rsidP="00774E9B">
            <w:pPr>
              <w:suppressAutoHyphens/>
              <w:spacing w:after="0" w:line="240" w:lineRule="auto"/>
              <w:jc w:val="both"/>
              <w:rPr>
                <w:rFonts w:ascii="Times New Roman" w:hAnsi="Times New Roman"/>
                <w:sz w:val="20"/>
                <w:szCs w:val="20"/>
              </w:rPr>
            </w:pPr>
            <w:r w:rsidRPr="005839BA">
              <w:rPr>
                <w:rFonts w:ascii="Times New Roman" w:hAnsi="Times New Roman"/>
                <w:sz w:val="20"/>
                <w:szCs w:val="20"/>
              </w:rPr>
              <w:t xml:space="preserve">Подготовка </w:t>
            </w:r>
            <w:r w:rsidRPr="005839BA">
              <w:rPr>
                <w:rFonts w:ascii="Times New Roman" w:hAnsi="Times New Roman"/>
                <w:color w:val="000000" w:themeColor="text1"/>
                <w:sz w:val="20"/>
                <w:szCs w:val="20"/>
              </w:rPr>
              <w:t xml:space="preserve">нормативного акта </w:t>
            </w:r>
            <w:r w:rsidRPr="005839BA">
              <w:rPr>
                <w:rFonts w:ascii="Times New Roman" w:hAnsi="Times New Roman"/>
                <w:sz w:val="20"/>
                <w:szCs w:val="20"/>
              </w:rPr>
              <w:t>обусловлена необходимостью приведения Положения Банка Росс</w:t>
            </w:r>
            <w:r>
              <w:rPr>
                <w:rFonts w:ascii="Times New Roman" w:hAnsi="Times New Roman"/>
                <w:sz w:val="20"/>
                <w:szCs w:val="20"/>
              </w:rPr>
              <w:t>ии</w:t>
            </w:r>
            <w:r w:rsidRPr="005839BA">
              <w:rPr>
                <w:rFonts w:ascii="Times New Roman" w:hAnsi="Times New Roman"/>
                <w:sz w:val="20"/>
                <w:szCs w:val="20"/>
              </w:rPr>
              <w:t xml:space="preserve"> № 534-П в соответствие Положению Банка России от 19.12.2019 № 706-П «О стандартах эмиссии ценных бумаг» в части установления требований по допуску «зеленых» и «социальных» облигаций к организованным торгам.</w:t>
            </w:r>
            <w:r>
              <w:rPr>
                <w:rFonts w:ascii="Times New Roman" w:hAnsi="Times New Roman"/>
                <w:sz w:val="20"/>
                <w:szCs w:val="20"/>
              </w:rPr>
              <w:t xml:space="preserve"> </w:t>
            </w:r>
          </w:p>
          <w:p w:rsidR="00A75C9B" w:rsidRPr="00202F07" w:rsidRDefault="00A75C9B" w:rsidP="005839BA">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2.110</w:t>
            </w:r>
          </w:p>
        </w:tc>
        <w:tc>
          <w:tcPr>
            <w:tcW w:w="4678" w:type="dxa"/>
          </w:tcPr>
          <w:p w:rsidR="00A75C9B" w:rsidRDefault="00A75C9B" w:rsidP="00104048">
            <w:pPr>
              <w:suppressAutoHyphens/>
              <w:spacing w:after="0"/>
              <w:jc w:val="both"/>
              <w:rPr>
                <w:rFonts w:ascii="Times New Roman" w:eastAsia="SimSun" w:hAnsi="Times New Roman"/>
                <w:sz w:val="24"/>
                <w:szCs w:val="24"/>
              </w:rPr>
            </w:pPr>
            <w:r w:rsidRPr="003A670F">
              <w:rPr>
                <w:rFonts w:ascii="Times New Roman" w:eastAsia="SimSun" w:hAnsi="Times New Roman"/>
                <w:sz w:val="24"/>
                <w:szCs w:val="24"/>
              </w:rPr>
              <w:t>Указание Банка России «О порядке регистрации проспектов ценных бумаг иностранных эмитентов и допуска ценных бумаг иностранных эмитентов к размещению и (или) публичному обращению в Российской Федерации по решению федерального органа исполнительной власти по рынку ценных бумаг»</w:t>
            </w:r>
            <w:r>
              <w:rPr>
                <w:rFonts w:ascii="Times New Roman" w:eastAsia="SimSun" w:hAnsi="Times New Roman"/>
                <w:sz w:val="24"/>
                <w:szCs w:val="24"/>
              </w:rPr>
              <w:t xml:space="preserve"> </w:t>
            </w:r>
            <w:r w:rsidRPr="003A670F">
              <w:rPr>
                <w:rFonts w:ascii="Times New Roman" w:eastAsia="SimSun" w:hAnsi="Times New Roman"/>
                <w:sz w:val="24"/>
                <w:szCs w:val="24"/>
              </w:rPr>
              <w:t>(взамен приказа ФСФР России от 06.03.2012 № 12-10/</w:t>
            </w:r>
            <w:proofErr w:type="spellStart"/>
            <w:r w:rsidRPr="003A670F">
              <w:rPr>
                <w:rFonts w:ascii="Times New Roman" w:eastAsia="SimSun" w:hAnsi="Times New Roman"/>
                <w:sz w:val="24"/>
                <w:szCs w:val="24"/>
              </w:rPr>
              <w:t>пз</w:t>
            </w:r>
            <w:proofErr w:type="spellEnd"/>
            <w:r w:rsidRPr="003A670F">
              <w:rPr>
                <w:rFonts w:ascii="Times New Roman" w:eastAsia="SimSun" w:hAnsi="Times New Roman"/>
                <w:sz w:val="24"/>
                <w:szCs w:val="24"/>
              </w:rPr>
              <w:t>-н «Об утверждении Порядка регистрации проспектов ценных бумаг иностранных эмитентов и допуска ценных бумаг иностранных эмитентов к размещению и (или) публичному обращению в Российской Федерации по решению федерального органа исполнительной власти по рынку ценных бумаг»)</w:t>
            </w:r>
          </w:p>
          <w:p w:rsidR="00A75C9B" w:rsidRPr="001D7148" w:rsidRDefault="00A75C9B" w:rsidP="00104048">
            <w:pPr>
              <w:suppressAutoHyphens/>
              <w:spacing w:after="0"/>
              <w:jc w:val="both"/>
              <w:rPr>
                <w:rFonts w:ascii="Times New Roman" w:eastAsia="SimSun" w:hAnsi="Times New Roman"/>
                <w:sz w:val="24"/>
                <w:szCs w:val="24"/>
              </w:rPr>
            </w:pPr>
          </w:p>
        </w:tc>
        <w:tc>
          <w:tcPr>
            <w:tcW w:w="1839" w:type="dxa"/>
          </w:tcPr>
          <w:p w:rsidR="00A75C9B" w:rsidRPr="003A670F" w:rsidRDefault="00A75C9B" w:rsidP="00104048">
            <w:pPr>
              <w:suppressAutoHyphens/>
              <w:spacing w:after="0" w:line="240" w:lineRule="auto"/>
              <w:ind w:firstLine="34"/>
              <w:jc w:val="center"/>
              <w:rPr>
                <w:rFonts w:ascii="Times New Roman" w:eastAsia="SimSun" w:hAnsi="Times New Roman" w:cs="Calibri"/>
                <w:sz w:val="28"/>
                <w:szCs w:val="24"/>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after="0" w:line="240" w:lineRule="auto"/>
              <w:jc w:val="both"/>
              <w:rPr>
                <w:rFonts w:ascii="Times New Roman" w:hAnsi="Times New Roman"/>
                <w:sz w:val="20"/>
                <w:szCs w:val="20"/>
              </w:rPr>
            </w:pPr>
            <w:r w:rsidRPr="003A670F">
              <w:rPr>
                <w:rFonts w:ascii="Times New Roman" w:hAnsi="Times New Roman"/>
                <w:sz w:val="20"/>
                <w:szCs w:val="20"/>
              </w:rPr>
              <w:t xml:space="preserve">Нормативный акт </w:t>
            </w:r>
            <w:r w:rsidRPr="00995A19">
              <w:rPr>
                <w:rFonts w:ascii="Times New Roman" w:hAnsi="Times New Roman"/>
                <w:color w:val="000000" w:themeColor="text1"/>
                <w:sz w:val="20"/>
                <w:szCs w:val="20"/>
              </w:rPr>
              <w:t xml:space="preserve">предусматривает </w:t>
            </w:r>
            <w:r w:rsidRPr="0028132E">
              <w:rPr>
                <w:rFonts w:ascii="Times New Roman" w:hAnsi="Times New Roman"/>
                <w:sz w:val="20"/>
                <w:szCs w:val="20"/>
              </w:rPr>
              <w:t xml:space="preserve">актуализацию </w:t>
            </w:r>
            <w:r w:rsidRPr="003A670F">
              <w:rPr>
                <w:rFonts w:ascii="Times New Roman" w:hAnsi="Times New Roman"/>
                <w:sz w:val="20"/>
                <w:szCs w:val="20"/>
              </w:rPr>
              <w:t>регулирования порядка регистрации проспектов ценных бумаг иностранных эмитентов и допуска ценных бумаг иностранных эмитентов к размещению и (или) публичному обращению в Российской Федерации и приведения его в соответствие действующему законодательству (в частности, в части органа, осуществляющего регистрацию проспектов и допуск ценных бумаг иностранных эмитентов, а также в части перечня документов, представляемых иностранными эмитентами, состава содержащихся в них сведений и т.д.).</w:t>
            </w: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2.111</w:t>
            </w:r>
          </w:p>
        </w:tc>
        <w:tc>
          <w:tcPr>
            <w:tcW w:w="4678" w:type="dxa"/>
          </w:tcPr>
          <w:p w:rsidR="00A75C9B" w:rsidRDefault="00A75C9B" w:rsidP="00104048">
            <w:pPr>
              <w:suppressAutoHyphens/>
              <w:spacing w:after="0"/>
              <w:jc w:val="both"/>
              <w:rPr>
                <w:rFonts w:ascii="Times New Roman" w:eastAsia="SimSun" w:hAnsi="Times New Roman"/>
                <w:sz w:val="24"/>
                <w:szCs w:val="24"/>
              </w:rPr>
            </w:pPr>
            <w:r w:rsidRPr="003A670F">
              <w:rPr>
                <w:rFonts w:ascii="Times New Roman" w:eastAsia="SimSun" w:hAnsi="Times New Roman"/>
                <w:sz w:val="24"/>
                <w:szCs w:val="24"/>
              </w:rPr>
              <w:t xml:space="preserve">Указание </w:t>
            </w:r>
            <w:r>
              <w:rPr>
                <w:rFonts w:ascii="Times New Roman" w:eastAsia="SimSun" w:hAnsi="Times New Roman"/>
                <w:sz w:val="24"/>
                <w:szCs w:val="24"/>
              </w:rPr>
              <w:t xml:space="preserve">Банка России </w:t>
            </w:r>
            <w:r w:rsidRPr="003A670F">
              <w:rPr>
                <w:rFonts w:ascii="Times New Roman" w:eastAsia="SimSun" w:hAnsi="Times New Roman"/>
                <w:sz w:val="24"/>
                <w:szCs w:val="24"/>
              </w:rPr>
              <w:t xml:space="preserve">«О критериях структурных облигаций, которые могут </w:t>
            </w:r>
            <w:r w:rsidRPr="003A670F">
              <w:rPr>
                <w:rFonts w:ascii="Times New Roman" w:eastAsia="SimSun" w:hAnsi="Times New Roman"/>
                <w:sz w:val="24"/>
                <w:szCs w:val="24"/>
              </w:rPr>
              <w:lastRenderedPageBreak/>
              <w:t>предлагаться неквалифицированным инвесторам»</w:t>
            </w:r>
          </w:p>
          <w:p w:rsidR="00A75C9B" w:rsidRPr="001D7148" w:rsidRDefault="00A75C9B" w:rsidP="00104048">
            <w:pPr>
              <w:suppressAutoHyphens/>
              <w:spacing w:after="0"/>
              <w:jc w:val="both"/>
              <w:rPr>
                <w:rFonts w:ascii="Times New Roman" w:eastAsia="SimSun" w:hAnsi="Times New Roman"/>
                <w:sz w:val="24"/>
                <w:szCs w:val="24"/>
              </w:rPr>
            </w:pPr>
          </w:p>
        </w:tc>
        <w:tc>
          <w:tcPr>
            <w:tcW w:w="1839" w:type="dxa"/>
          </w:tcPr>
          <w:p w:rsidR="00A75C9B" w:rsidRPr="003A670F" w:rsidRDefault="00A75C9B" w:rsidP="00104048">
            <w:pPr>
              <w:suppressAutoHyphens/>
              <w:spacing w:after="0" w:line="240" w:lineRule="auto"/>
              <w:ind w:firstLine="34"/>
              <w:jc w:val="center"/>
              <w:rPr>
                <w:rFonts w:ascii="Times New Roman" w:eastAsia="SimSun" w:hAnsi="Times New Roman" w:cs="Calibri"/>
                <w:sz w:val="28"/>
                <w:szCs w:val="24"/>
              </w:rPr>
            </w:pPr>
            <w:r>
              <w:rPr>
                <w:rFonts w:ascii="Times New Roman" w:eastAsia="SimSun" w:hAnsi="Times New Roman" w:cs="Calibri"/>
                <w:sz w:val="28"/>
                <w:szCs w:val="24"/>
                <w:lang w:val="en-US"/>
              </w:rPr>
              <w:lastRenderedPageBreak/>
              <w:t xml:space="preserve">III </w:t>
            </w:r>
            <w:r>
              <w:rPr>
                <w:rFonts w:ascii="Times New Roman" w:eastAsia="SimSun" w:hAnsi="Times New Roman" w:cs="Calibri"/>
                <w:sz w:val="28"/>
                <w:szCs w:val="24"/>
              </w:rPr>
              <w:t>квартал</w:t>
            </w:r>
          </w:p>
        </w:tc>
        <w:tc>
          <w:tcPr>
            <w:tcW w:w="5249" w:type="dxa"/>
          </w:tcPr>
          <w:p w:rsidR="00A75C9B" w:rsidRDefault="00A75C9B" w:rsidP="00104048">
            <w:pPr>
              <w:suppressAutoHyphens/>
              <w:spacing w:after="0" w:line="240" w:lineRule="auto"/>
              <w:jc w:val="both"/>
              <w:rPr>
                <w:rFonts w:ascii="Times New Roman" w:hAnsi="Times New Roman"/>
                <w:sz w:val="20"/>
                <w:szCs w:val="20"/>
              </w:rPr>
            </w:pPr>
            <w:r>
              <w:rPr>
                <w:rFonts w:ascii="Times New Roman" w:hAnsi="Times New Roman"/>
                <w:sz w:val="20"/>
                <w:szCs w:val="20"/>
              </w:rPr>
              <w:t>Нормативный акт</w:t>
            </w:r>
            <w:r w:rsidRPr="003A670F">
              <w:rPr>
                <w:rFonts w:ascii="Times New Roman" w:hAnsi="Times New Roman"/>
                <w:sz w:val="20"/>
                <w:szCs w:val="20"/>
              </w:rPr>
              <w:t xml:space="preserve"> </w:t>
            </w:r>
            <w:r w:rsidRPr="00006962">
              <w:rPr>
                <w:rFonts w:ascii="Times New Roman" w:hAnsi="Times New Roman"/>
                <w:sz w:val="20"/>
                <w:szCs w:val="20"/>
              </w:rPr>
              <w:t>в соответствии с пунктом 6 статьи 27</w:t>
            </w:r>
            <w:r w:rsidRPr="00006962">
              <w:rPr>
                <w:rFonts w:ascii="Times New Roman" w:hAnsi="Times New Roman"/>
                <w:sz w:val="20"/>
                <w:szCs w:val="20"/>
                <w:vertAlign w:val="superscript"/>
              </w:rPr>
              <w:t>1-1</w:t>
            </w:r>
            <w:r w:rsidRPr="00006962">
              <w:rPr>
                <w:rFonts w:ascii="Times New Roman" w:hAnsi="Times New Roman"/>
                <w:sz w:val="20"/>
                <w:szCs w:val="20"/>
              </w:rPr>
              <w:t xml:space="preserve"> Федерального закона «О рынке ценных бумаг»</w:t>
            </w:r>
            <w:r w:rsidRPr="003A670F">
              <w:rPr>
                <w:rFonts w:ascii="Times New Roman" w:hAnsi="Times New Roman"/>
                <w:sz w:val="20"/>
                <w:szCs w:val="20"/>
              </w:rPr>
              <w:t xml:space="preserve"> устанавливает критерии структурных облигаций, которые могут предлагаться неквалифицированным инвесторам. В </w:t>
            </w:r>
            <w:r w:rsidRPr="003A670F">
              <w:rPr>
                <w:rFonts w:ascii="Times New Roman" w:hAnsi="Times New Roman"/>
                <w:sz w:val="20"/>
                <w:szCs w:val="20"/>
              </w:rPr>
              <w:lastRenderedPageBreak/>
              <w:t>настоящее время такие критерии Банком России не установлены.</w:t>
            </w:r>
          </w:p>
          <w:p w:rsidR="00A75C9B" w:rsidRPr="00202F07" w:rsidRDefault="00A75C9B" w:rsidP="00104048">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2.112</w:t>
            </w:r>
          </w:p>
        </w:tc>
        <w:tc>
          <w:tcPr>
            <w:tcW w:w="4678" w:type="dxa"/>
          </w:tcPr>
          <w:p w:rsidR="00A75C9B" w:rsidRPr="00F2088D" w:rsidRDefault="00A75C9B" w:rsidP="00104048">
            <w:pPr>
              <w:suppressAutoHyphens/>
              <w:spacing w:after="0"/>
              <w:jc w:val="both"/>
              <w:rPr>
                <w:rFonts w:ascii="Times New Roman" w:eastAsia="SimSun" w:hAnsi="Times New Roman"/>
                <w:sz w:val="24"/>
                <w:szCs w:val="24"/>
              </w:rPr>
            </w:pPr>
            <w:r w:rsidRPr="00F2088D">
              <w:rPr>
                <w:rFonts w:ascii="Times New Roman" w:eastAsia="SimSun" w:hAnsi="Times New Roman"/>
                <w:sz w:val="24"/>
                <w:szCs w:val="24"/>
              </w:rPr>
              <w:t>Положение Банка России «О порядке открытия кредитными организациями (их филиалами) внутренних структурных подразделений в форме дополнительного офиса, порядке внесения сведений о внутренних структурных подразделениях в форме дополнительного офиса в Книгу государственной регистрации кредитных организаций, а также перечне банковских операций, которые вправе осуществлять такое внутреннее структурное подразделение»</w:t>
            </w:r>
          </w:p>
          <w:p w:rsidR="00A75C9B" w:rsidRPr="001D7148"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Default="00A75C9B" w:rsidP="00774E9B">
            <w:pPr>
              <w:suppressAutoHyphens/>
              <w:spacing w:after="0" w:line="240" w:lineRule="auto"/>
              <w:jc w:val="both"/>
              <w:rPr>
                <w:rFonts w:ascii="Times New Roman" w:hAnsi="Times New Roman"/>
                <w:sz w:val="20"/>
                <w:szCs w:val="20"/>
              </w:rPr>
            </w:pPr>
            <w:r w:rsidRPr="00D86D1F">
              <w:rPr>
                <w:rFonts w:ascii="Times New Roman" w:hAnsi="Times New Roman"/>
                <w:sz w:val="20"/>
                <w:szCs w:val="20"/>
              </w:rPr>
              <w:t>Нормативный акт разрабатывается в целях реализации полномочий Банка России, предусмотренных частью третьей статьи 12, частями восьмой и девятой статьи 22 Федерального закона «О банках и банковской деятельности», в целях совершенствования нормативной базы Банка России, регулирующей деятельность внутренних структурных подразделений (далее – ВСП), включая унификацию их видов</w:t>
            </w:r>
            <w:r>
              <w:rPr>
                <w:rFonts w:ascii="Times New Roman" w:hAnsi="Times New Roman"/>
                <w:sz w:val="20"/>
                <w:szCs w:val="20"/>
              </w:rPr>
              <w:t>.</w:t>
            </w:r>
            <w:r w:rsidRPr="00D86D1F">
              <w:rPr>
                <w:rFonts w:ascii="Times New Roman" w:hAnsi="Times New Roman"/>
                <w:sz w:val="20"/>
                <w:szCs w:val="20"/>
              </w:rPr>
              <w:t xml:space="preserve"> </w:t>
            </w:r>
          </w:p>
          <w:p w:rsidR="00A75C9B" w:rsidRPr="00D86D1F" w:rsidRDefault="00A75C9B" w:rsidP="00774E9B">
            <w:pPr>
              <w:suppressAutoHyphens/>
              <w:spacing w:after="0" w:line="240" w:lineRule="auto"/>
              <w:jc w:val="both"/>
              <w:rPr>
                <w:rFonts w:ascii="Times New Roman" w:hAnsi="Times New Roman"/>
                <w:sz w:val="20"/>
                <w:szCs w:val="20"/>
              </w:rPr>
            </w:pPr>
            <w:r>
              <w:rPr>
                <w:rFonts w:ascii="Times New Roman" w:hAnsi="Times New Roman"/>
                <w:sz w:val="20"/>
                <w:szCs w:val="20"/>
              </w:rPr>
              <w:t>Планируется, что нормативный акт будет регламентировать следующие положения</w:t>
            </w:r>
            <w:r w:rsidRPr="00D86D1F">
              <w:rPr>
                <w:rFonts w:ascii="Times New Roman" w:hAnsi="Times New Roman"/>
                <w:sz w:val="20"/>
                <w:szCs w:val="20"/>
              </w:rPr>
              <w:t>:</w:t>
            </w:r>
          </w:p>
          <w:p w:rsidR="00A75C9B" w:rsidRPr="00D86D1F" w:rsidRDefault="00A75C9B" w:rsidP="00774E9B">
            <w:pPr>
              <w:suppressAutoHyphens/>
              <w:spacing w:after="0" w:line="240" w:lineRule="auto"/>
              <w:jc w:val="both"/>
              <w:rPr>
                <w:rFonts w:ascii="Times New Roman" w:hAnsi="Times New Roman"/>
                <w:sz w:val="20"/>
                <w:szCs w:val="20"/>
              </w:rPr>
            </w:pPr>
            <w:r w:rsidRPr="00D86D1F">
              <w:rPr>
                <w:rFonts w:ascii="Times New Roman" w:hAnsi="Times New Roman"/>
                <w:sz w:val="20"/>
                <w:szCs w:val="20"/>
              </w:rPr>
              <w:t xml:space="preserve">- форму ВСП, которые вправе открывать кредитные организации (их филиалы) (дополнительный офис (далее – ДО); </w:t>
            </w:r>
          </w:p>
          <w:p w:rsidR="00A75C9B" w:rsidRPr="00D86D1F" w:rsidRDefault="00A75C9B" w:rsidP="00774E9B">
            <w:pPr>
              <w:suppressAutoHyphens/>
              <w:spacing w:after="0" w:line="240" w:lineRule="auto"/>
              <w:jc w:val="both"/>
              <w:rPr>
                <w:rFonts w:ascii="Times New Roman" w:hAnsi="Times New Roman"/>
                <w:sz w:val="20"/>
                <w:szCs w:val="20"/>
              </w:rPr>
            </w:pPr>
            <w:r w:rsidRPr="00D86D1F">
              <w:rPr>
                <w:rFonts w:ascii="Times New Roman" w:hAnsi="Times New Roman"/>
                <w:sz w:val="20"/>
                <w:szCs w:val="20"/>
              </w:rPr>
              <w:t>- порядок открытия (изменение реквизитов, закрытия) ДО;</w:t>
            </w:r>
          </w:p>
          <w:p w:rsidR="00A75C9B" w:rsidRPr="00D86D1F" w:rsidRDefault="00A75C9B" w:rsidP="00774E9B">
            <w:pPr>
              <w:suppressAutoHyphens/>
              <w:spacing w:after="0" w:line="240" w:lineRule="auto"/>
              <w:jc w:val="both"/>
              <w:rPr>
                <w:rFonts w:ascii="Times New Roman" w:hAnsi="Times New Roman"/>
                <w:sz w:val="20"/>
                <w:szCs w:val="20"/>
              </w:rPr>
            </w:pPr>
            <w:r w:rsidRPr="00D86D1F">
              <w:rPr>
                <w:rFonts w:ascii="Times New Roman" w:hAnsi="Times New Roman"/>
                <w:sz w:val="20"/>
                <w:szCs w:val="20"/>
              </w:rPr>
              <w:t>- порядок внесения сведений о ДО кредитных организаций (их филиалов) в Книгу государственной регистрации кредитных организаций;</w:t>
            </w:r>
          </w:p>
          <w:p w:rsidR="00A75C9B" w:rsidRPr="00D86D1F" w:rsidRDefault="00A75C9B" w:rsidP="00774E9B">
            <w:pPr>
              <w:suppressAutoHyphens/>
              <w:spacing w:after="0" w:line="240" w:lineRule="auto"/>
              <w:jc w:val="both"/>
              <w:rPr>
                <w:rFonts w:ascii="Times New Roman" w:hAnsi="Times New Roman"/>
                <w:sz w:val="20"/>
                <w:szCs w:val="20"/>
              </w:rPr>
            </w:pPr>
            <w:r w:rsidRPr="00D86D1F">
              <w:rPr>
                <w:rFonts w:ascii="Times New Roman" w:hAnsi="Times New Roman"/>
                <w:sz w:val="20"/>
                <w:szCs w:val="20"/>
              </w:rPr>
              <w:t>- перечень банковских операций, которые могут осуществляться в ДО;</w:t>
            </w:r>
          </w:p>
          <w:p w:rsidR="00A75C9B" w:rsidRPr="00D86D1F" w:rsidRDefault="00A75C9B" w:rsidP="00774E9B">
            <w:pPr>
              <w:suppressAutoHyphens/>
              <w:spacing w:after="0" w:line="240" w:lineRule="auto"/>
              <w:jc w:val="both"/>
              <w:rPr>
                <w:rFonts w:ascii="Times New Roman" w:hAnsi="Times New Roman"/>
                <w:sz w:val="20"/>
                <w:szCs w:val="20"/>
              </w:rPr>
            </w:pPr>
            <w:r w:rsidRPr="00D86D1F">
              <w:rPr>
                <w:rFonts w:ascii="Times New Roman" w:hAnsi="Times New Roman"/>
                <w:sz w:val="20"/>
                <w:szCs w:val="20"/>
              </w:rPr>
              <w:t>- переходные положения в отношении действующих видов ВСП (за исключением передвижных пунктов кассовых операций).</w:t>
            </w:r>
          </w:p>
          <w:p w:rsidR="00A75C9B" w:rsidRPr="00B124C9" w:rsidRDefault="00A75C9B" w:rsidP="00104048">
            <w:pPr>
              <w:suppressAutoHyphens/>
              <w:spacing w:after="0" w:line="240" w:lineRule="auto"/>
              <w:jc w:val="both"/>
              <w:rPr>
                <w:rFonts w:ascii="Times New Roman" w:hAnsi="Times New Roman"/>
                <w:sz w:val="20"/>
                <w:szCs w:val="20"/>
              </w:rPr>
            </w:pPr>
            <w:r w:rsidRPr="00D86D1F">
              <w:rPr>
                <w:rFonts w:ascii="Times New Roman" w:hAnsi="Times New Roman"/>
                <w:sz w:val="20"/>
                <w:szCs w:val="20"/>
              </w:rPr>
              <w:t>Одновременно с изданием данного положения будет издано Указание Банка России «О внесении изменений в Инструкцию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 исключающее положения, содержащие сходное регулирование.</w:t>
            </w:r>
          </w:p>
          <w:p w:rsidR="00A75C9B" w:rsidRPr="00202F07" w:rsidRDefault="00A75C9B" w:rsidP="00104048">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2.113</w:t>
            </w:r>
          </w:p>
        </w:tc>
        <w:tc>
          <w:tcPr>
            <w:tcW w:w="4678" w:type="dxa"/>
          </w:tcPr>
          <w:p w:rsidR="00A75C9B" w:rsidRPr="00F2088D" w:rsidRDefault="00A75C9B" w:rsidP="00104048">
            <w:pPr>
              <w:suppressAutoHyphens/>
              <w:spacing w:after="0"/>
              <w:jc w:val="both"/>
              <w:rPr>
                <w:rFonts w:ascii="Times New Roman" w:eastAsia="SimSun" w:hAnsi="Times New Roman"/>
                <w:sz w:val="24"/>
                <w:szCs w:val="24"/>
              </w:rPr>
            </w:pPr>
            <w:r w:rsidRPr="00F2088D">
              <w:rPr>
                <w:rFonts w:ascii="Times New Roman" w:eastAsia="SimSun" w:hAnsi="Times New Roman"/>
                <w:sz w:val="24"/>
                <w:szCs w:val="24"/>
              </w:rPr>
              <w:t xml:space="preserve">Указание Банка России «О внесении изменений в Инструкцию Банка России от 2 апреля 2010 года № 135-И «О порядке принятия Банком России решения о государственной регистрации кредитных </w:t>
            </w:r>
            <w:r w:rsidRPr="00F2088D">
              <w:rPr>
                <w:rFonts w:ascii="Times New Roman" w:eastAsia="SimSun" w:hAnsi="Times New Roman"/>
                <w:sz w:val="24"/>
                <w:szCs w:val="24"/>
              </w:rPr>
              <w:lastRenderedPageBreak/>
              <w:t xml:space="preserve">организаций и выдаче лицензий на осуществление банковских операций» </w:t>
            </w:r>
          </w:p>
          <w:p w:rsidR="00A75C9B" w:rsidRPr="001D7148" w:rsidRDefault="00A75C9B" w:rsidP="00104048">
            <w:pPr>
              <w:suppressAutoHyphens/>
              <w:spacing w:after="0"/>
              <w:jc w:val="both"/>
              <w:rPr>
                <w:rFonts w:ascii="Times New Roman" w:eastAsia="SimSun" w:hAnsi="Times New Roman"/>
                <w:sz w:val="24"/>
                <w:szCs w:val="24"/>
              </w:rPr>
            </w:pPr>
          </w:p>
        </w:tc>
        <w:tc>
          <w:tcPr>
            <w:tcW w:w="1839" w:type="dxa"/>
          </w:tcPr>
          <w:p w:rsidR="00A75C9B" w:rsidRDefault="00A75C9B" w:rsidP="00104048">
            <w:pPr>
              <w:suppressAutoHyphens/>
              <w:spacing w:after="0" w:line="240" w:lineRule="auto"/>
              <w:ind w:firstLine="34"/>
              <w:jc w:val="center"/>
              <w:rPr>
                <w:rFonts w:ascii="Times New Roman" w:eastAsia="SimSun" w:hAnsi="Times New Roman" w:cs="Calibri"/>
                <w:sz w:val="28"/>
                <w:szCs w:val="24"/>
                <w:lang w:val="en-US"/>
              </w:rPr>
            </w:pPr>
            <w:r>
              <w:rPr>
                <w:rFonts w:ascii="Times New Roman" w:eastAsia="SimSun" w:hAnsi="Times New Roman" w:cs="Calibri"/>
                <w:sz w:val="28"/>
                <w:szCs w:val="24"/>
                <w:lang w:val="en-US"/>
              </w:rPr>
              <w:lastRenderedPageBreak/>
              <w:t xml:space="preserve">III </w:t>
            </w:r>
            <w:r>
              <w:rPr>
                <w:rFonts w:ascii="Times New Roman" w:eastAsia="SimSun" w:hAnsi="Times New Roman" w:cs="Calibri"/>
                <w:sz w:val="28"/>
                <w:szCs w:val="24"/>
              </w:rPr>
              <w:t>квартал</w:t>
            </w:r>
          </w:p>
        </w:tc>
        <w:tc>
          <w:tcPr>
            <w:tcW w:w="5249" w:type="dxa"/>
          </w:tcPr>
          <w:p w:rsidR="00A75C9B" w:rsidRPr="000D553D" w:rsidRDefault="00A75C9B" w:rsidP="00104048">
            <w:pPr>
              <w:suppressAutoHyphens/>
              <w:spacing w:after="0" w:line="240" w:lineRule="auto"/>
              <w:jc w:val="both"/>
              <w:rPr>
                <w:rFonts w:ascii="Times New Roman" w:hAnsi="Times New Roman"/>
                <w:sz w:val="20"/>
                <w:szCs w:val="20"/>
              </w:rPr>
            </w:pPr>
            <w:r w:rsidRPr="000D553D">
              <w:rPr>
                <w:rFonts w:ascii="Times New Roman" w:hAnsi="Times New Roman"/>
                <w:sz w:val="20"/>
                <w:szCs w:val="20"/>
              </w:rPr>
              <w:t>Нормативным актом исключаются положения, регулирующие вопросы открытия (изменения реквизитов, закрытия) внутренних структурных подразделений.</w:t>
            </w:r>
          </w:p>
          <w:p w:rsidR="00A75C9B" w:rsidRPr="000D553D" w:rsidRDefault="00A75C9B" w:rsidP="00104048">
            <w:pPr>
              <w:suppressAutoHyphens/>
              <w:spacing w:after="0" w:line="240" w:lineRule="auto"/>
              <w:jc w:val="both"/>
              <w:rPr>
                <w:rFonts w:ascii="Times New Roman" w:hAnsi="Times New Roman"/>
                <w:sz w:val="20"/>
                <w:szCs w:val="20"/>
              </w:rPr>
            </w:pPr>
            <w:r>
              <w:rPr>
                <w:rFonts w:ascii="Times New Roman" w:hAnsi="Times New Roman"/>
                <w:sz w:val="20"/>
                <w:szCs w:val="20"/>
              </w:rPr>
              <w:t>Нормативный акт предполагается разработать</w:t>
            </w:r>
            <w:r w:rsidRPr="000D553D">
              <w:rPr>
                <w:rFonts w:ascii="Times New Roman" w:hAnsi="Times New Roman"/>
                <w:sz w:val="20"/>
                <w:szCs w:val="20"/>
              </w:rPr>
              <w:t xml:space="preserve"> в целях реализации полномочий Банка России, предусмотренных частями восьмой и девятой статьи 22 Федерального закона «О банках и банковской деятельности», </w:t>
            </w:r>
            <w:r>
              <w:rPr>
                <w:rFonts w:ascii="Times New Roman" w:hAnsi="Times New Roman"/>
                <w:sz w:val="20"/>
                <w:szCs w:val="20"/>
              </w:rPr>
              <w:t>а также</w:t>
            </w:r>
            <w:r w:rsidRPr="000D553D">
              <w:rPr>
                <w:rFonts w:ascii="Times New Roman" w:hAnsi="Times New Roman"/>
                <w:sz w:val="20"/>
                <w:szCs w:val="20"/>
              </w:rPr>
              <w:t xml:space="preserve"> совершенствования нормативной базы Банка России, </w:t>
            </w:r>
            <w:r w:rsidRPr="000D553D">
              <w:rPr>
                <w:rFonts w:ascii="Times New Roman" w:hAnsi="Times New Roman"/>
                <w:sz w:val="20"/>
                <w:szCs w:val="20"/>
              </w:rPr>
              <w:lastRenderedPageBreak/>
              <w:t>регулирующей деятельность внутренних структурных подразделений кредитных организаций, включая унификацию их видов.</w:t>
            </w:r>
          </w:p>
          <w:p w:rsidR="00A75C9B" w:rsidRPr="00202F07" w:rsidRDefault="00A75C9B" w:rsidP="00104048">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2.114</w:t>
            </w:r>
          </w:p>
        </w:tc>
        <w:tc>
          <w:tcPr>
            <w:tcW w:w="4678" w:type="dxa"/>
          </w:tcPr>
          <w:p w:rsidR="00A75C9B" w:rsidRPr="00F2088D" w:rsidRDefault="00A75C9B" w:rsidP="00104048">
            <w:pPr>
              <w:suppressAutoHyphens/>
              <w:spacing w:after="0"/>
              <w:jc w:val="both"/>
              <w:rPr>
                <w:rFonts w:ascii="Times New Roman" w:eastAsia="SimSun" w:hAnsi="Times New Roman"/>
                <w:sz w:val="24"/>
                <w:szCs w:val="24"/>
              </w:rPr>
            </w:pPr>
            <w:r w:rsidRPr="00F2088D">
              <w:rPr>
                <w:rFonts w:ascii="Times New Roman" w:eastAsia="SimSun" w:hAnsi="Times New Roman"/>
                <w:sz w:val="24"/>
                <w:szCs w:val="24"/>
              </w:rPr>
              <w:t>Указание Банка России «О внесении изменений в Указание Банка России от 26 декабря 2017 года № 4666-У «О порядке обжалования признания лица не соответствующим квалификационным требованиям и (или) требованиям к деловой репутации»</w:t>
            </w:r>
          </w:p>
          <w:p w:rsidR="00A75C9B" w:rsidRPr="001D7148" w:rsidRDefault="00A75C9B" w:rsidP="00104048">
            <w:pPr>
              <w:suppressAutoHyphens/>
              <w:spacing w:after="0"/>
              <w:jc w:val="both"/>
              <w:rPr>
                <w:rFonts w:ascii="Times New Roman" w:eastAsia="SimSun" w:hAnsi="Times New Roman"/>
                <w:sz w:val="24"/>
                <w:szCs w:val="24"/>
              </w:rPr>
            </w:pPr>
          </w:p>
        </w:tc>
        <w:tc>
          <w:tcPr>
            <w:tcW w:w="1839" w:type="dxa"/>
          </w:tcPr>
          <w:p w:rsidR="00A75C9B" w:rsidRDefault="00A75C9B" w:rsidP="00104048">
            <w:pPr>
              <w:suppressAutoHyphens/>
              <w:spacing w:after="0" w:line="240" w:lineRule="auto"/>
              <w:ind w:firstLine="34"/>
              <w:jc w:val="center"/>
              <w:rPr>
                <w:rFonts w:ascii="Times New Roman" w:eastAsia="SimSun" w:hAnsi="Times New Roman" w:cs="Calibri"/>
                <w:sz w:val="28"/>
                <w:szCs w:val="24"/>
                <w:lang w:val="en-US"/>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Default="00A75C9B" w:rsidP="00F21460">
            <w:pPr>
              <w:suppressAutoHyphens/>
              <w:spacing w:after="0" w:line="240" w:lineRule="auto"/>
              <w:jc w:val="both"/>
              <w:rPr>
                <w:rFonts w:ascii="Times New Roman" w:hAnsi="Times New Roman"/>
                <w:sz w:val="20"/>
                <w:szCs w:val="20"/>
              </w:rPr>
            </w:pPr>
            <w:r>
              <w:rPr>
                <w:rFonts w:ascii="Times New Roman" w:hAnsi="Times New Roman"/>
                <w:sz w:val="20"/>
                <w:szCs w:val="20"/>
              </w:rPr>
              <w:t>Нормативный акт разрабатывается на основании ст.60.1 Федерального закона «О Центральном банке Российской Федерации (Банке России)».</w:t>
            </w:r>
          </w:p>
          <w:p w:rsidR="00A75C9B" w:rsidRPr="00F2088D" w:rsidRDefault="00A75C9B" w:rsidP="00104048">
            <w:pPr>
              <w:suppressAutoHyphens/>
              <w:spacing w:after="0" w:line="240" w:lineRule="auto"/>
              <w:jc w:val="both"/>
              <w:rPr>
                <w:rFonts w:ascii="Times New Roman" w:hAnsi="Times New Roman"/>
                <w:sz w:val="20"/>
                <w:szCs w:val="20"/>
              </w:rPr>
            </w:pPr>
            <w:r w:rsidRPr="00F2088D">
              <w:rPr>
                <w:rFonts w:ascii="Times New Roman" w:hAnsi="Times New Roman"/>
                <w:sz w:val="20"/>
                <w:szCs w:val="20"/>
              </w:rPr>
              <w:t>Внесение изменений обусловлено правоприменительной практикой в отношении Указания Банка России от 26 декабря 2017 года № 4666-У с целью повышения эффективности рассмотрения поступающих обращений в Комиссию Банка России по рассмотрению жалоб.</w:t>
            </w:r>
          </w:p>
          <w:p w:rsidR="00A75C9B" w:rsidRPr="00202F07" w:rsidRDefault="00A75C9B" w:rsidP="00104048">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2.115</w:t>
            </w:r>
          </w:p>
        </w:tc>
        <w:tc>
          <w:tcPr>
            <w:tcW w:w="4678" w:type="dxa"/>
          </w:tcPr>
          <w:p w:rsidR="00A75C9B" w:rsidRPr="00DE7514" w:rsidRDefault="00A75C9B" w:rsidP="00104048">
            <w:pPr>
              <w:suppressAutoHyphens/>
              <w:spacing w:after="0"/>
              <w:jc w:val="both"/>
              <w:rPr>
                <w:rFonts w:ascii="Times New Roman" w:eastAsia="SimSun" w:hAnsi="Times New Roman"/>
                <w:sz w:val="24"/>
                <w:szCs w:val="24"/>
              </w:rPr>
            </w:pPr>
            <w:r w:rsidRPr="00DE7514">
              <w:rPr>
                <w:rFonts w:ascii="Times New Roman" w:eastAsia="SimSun" w:hAnsi="Times New Roman"/>
                <w:sz w:val="24"/>
                <w:szCs w:val="24"/>
              </w:rPr>
              <w:t xml:space="preserve">Указание Банка России «О внесении изменений в Положение Банка России от 14.12.2015 № 519-П «О порядке представления документов для принятия Банком России решения о внесении сведений о некоммерческой организации в единый реестр саморегулируемых организаций в сфере финансового рынка, порядке ведения и составе информации единого реестра саморегулируемых организаций в сфере финансового рынка, а также порядке представления саморегулируемой организацией в Банк России документов и информации, предусмотренных частью 7 статьи 29 Федерального закона от 13 июля 2015 года № 223-ФЗ «О саморегулируемых организациях в сфере финансового рынка и о внесении изменений в статьи 2 и 6 </w:t>
            </w:r>
            <w:r w:rsidRPr="00DE7514">
              <w:rPr>
                <w:rFonts w:ascii="Times New Roman" w:eastAsia="SimSun" w:hAnsi="Times New Roman"/>
                <w:sz w:val="24"/>
                <w:szCs w:val="24"/>
              </w:rPr>
              <w:lastRenderedPageBreak/>
              <w:t>Федерального закона «О внесении изменений в отдельные законодательные акты Российской Федерации», и их составе»</w:t>
            </w:r>
          </w:p>
          <w:p w:rsidR="00A75C9B" w:rsidRPr="001D7148" w:rsidRDefault="00A75C9B" w:rsidP="00104048">
            <w:pPr>
              <w:suppressAutoHyphens/>
              <w:spacing w:after="0"/>
              <w:jc w:val="both"/>
              <w:rPr>
                <w:rFonts w:ascii="Times New Roman" w:eastAsia="SimSun" w:hAnsi="Times New Roman"/>
                <w:sz w:val="24"/>
                <w:szCs w:val="24"/>
              </w:rPr>
            </w:pPr>
          </w:p>
        </w:tc>
        <w:tc>
          <w:tcPr>
            <w:tcW w:w="1839" w:type="dxa"/>
          </w:tcPr>
          <w:p w:rsidR="00A75C9B" w:rsidRDefault="00A75C9B" w:rsidP="00104048">
            <w:pPr>
              <w:suppressAutoHyphens/>
              <w:spacing w:after="0" w:line="240" w:lineRule="auto"/>
              <w:ind w:firstLine="34"/>
              <w:jc w:val="center"/>
              <w:rPr>
                <w:rFonts w:ascii="Times New Roman" w:eastAsia="SimSun" w:hAnsi="Times New Roman" w:cs="Calibri"/>
                <w:sz w:val="28"/>
                <w:szCs w:val="24"/>
                <w:lang w:val="en-US"/>
              </w:rPr>
            </w:pPr>
            <w:r>
              <w:rPr>
                <w:rFonts w:ascii="Times New Roman" w:eastAsia="SimSun" w:hAnsi="Times New Roman" w:cs="Calibri"/>
                <w:sz w:val="28"/>
                <w:szCs w:val="24"/>
                <w:lang w:val="en-US"/>
              </w:rPr>
              <w:lastRenderedPageBreak/>
              <w:t xml:space="preserve">III </w:t>
            </w:r>
            <w:r>
              <w:rPr>
                <w:rFonts w:ascii="Times New Roman" w:eastAsia="SimSun" w:hAnsi="Times New Roman" w:cs="Calibri"/>
                <w:sz w:val="28"/>
                <w:szCs w:val="24"/>
              </w:rPr>
              <w:t>квартал</w:t>
            </w:r>
          </w:p>
        </w:tc>
        <w:tc>
          <w:tcPr>
            <w:tcW w:w="5249" w:type="dxa"/>
          </w:tcPr>
          <w:p w:rsidR="00A75C9B" w:rsidRPr="00056147" w:rsidRDefault="00A75C9B" w:rsidP="00104048">
            <w:pPr>
              <w:suppressAutoHyphens/>
              <w:spacing w:after="0" w:line="240" w:lineRule="auto"/>
              <w:jc w:val="both"/>
              <w:rPr>
                <w:rFonts w:ascii="Times New Roman" w:hAnsi="Times New Roman"/>
                <w:sz w:val="20"/>
                <w:szCs w:val="20"/>
              </w:rPr>
            </w:pPr>
            <w:r w:rsidRPr="00056147">
              <w:rPr>
                <w:rFonts w:ascii="Times New Roman" w:hAnsi="Times New Roman"/>
                <w:sz w:val="20"/>
                <w:szCs w:val="20"/>
              </w:rPr>
              <w:t xml:space="preserve">Нормативный акт разрабатывается </w:t>
            </w:r>
            <w:r w:rsidRPr="0043380C">
              <w:rPr>
                <w:rFonts w:ascii="Times New Roman" w:hAnsi="Times New Roman"/>
                <w:sz w:val="20"/>
                <w:szCs w:val="20"/>
              </w:rPr>
              <w:t>во исполнение положений Дорожной карты по разработке проектов изменений в законодательство РФ в ц</w:t>
            </w:r>
            <w:r w:rsidRPr="00056147">
              <w:rPr>
                <w:rFonts w:ascii="Times New Roman" w:hAnsi="Times New Roman"/>
                <w:sz w:val="20"/>
                <w:szCs w:val="20"/>
              </w:rPr>
              <w:t>елях реализации Концепции электронного взаимодействия при выдаче разрешений на осуществление деятельности на финансовом рынке.</w:t>
            </w:r>
          </w:p>
          <w:p w:rsidR="00A75C9B" w:rsidRDefault="00A75C9B" w:rsidP="00104048">
            <w:pPr>
              <w:suppressAutoHyphens/>
              <w:spacing w:after="0" w:line="240" w:lineRule="auto"/>
              <w:jc w:val="both"/>
              <w:rPr>
                <w:rFonts w:ascii="Times New Roman" w:hAnsi="Times New Roman"/>
                <w:sz w:val="20"/>
                <w:szCs w:val="20"/>
              </w:rPr>
            </w:pPr>
            <w:r w:rsidRPr="00056147">
              <w:rPr>
                <w:rFonts w:ascii="Times New Roman" w:hAnsi="Times New Roman"/>
                <w:sz w:val="20"/>
                <w:szCs w:val="20"/>
              </w:rPr>
              <w:t>Нормативным актом, в частности, планируется установить возможность для юридических лиц, намеревающихся получить статус СРО ФР, представлять документы в Банк России в электронном вид</w:t>
            </w:r>
            <w:r w:rsidRPr="00DA21F0">
              <w:rPr>
                <w:rFonts w:ascii="Times New Roman" w:hAnsi="Times New Roman"/>
                <w:sz w:val="20"/>
                <w:szCs w:val="20"/>
              </w:rPr>
              <w:t>е.</w:t>
            </w:r>
          </w:p>
          <w:p w:rsidR="00A75C9B" w:rsidRPr="00202F07" w:rsidRDefault="00A75C9B" w:rsidP="00104048">
            <w:pPr>
              <w:suppressAutoHyphens/>
              <w:spacing w:after="0" w:line="240" w:lineRule="auto"/>
              <w:jc w:val="both"/>
              <w:rPr>
                <w:rFonts w:ascii="Times New Roman" w:hAnsi="Times New Roman"/>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2.116</w:t>
            </w:r>
          </w:p>
        </w:tc>
        <w:tc>
          <w:tcPr>
            <w:tcW w:w="4678" w:type="dxa"/>
          </w:tcPr>
          <w:p w:rsidR="00A75C9B" w:rsidRDefault="00A75C9B" w:rsidP="00104048">
            <w:pPr>
              <w:suppressAutoHyphens/>
              <w:spacing w:after="0"/>
              <w:jc w:val="both"/>
              <w:rPr>
                <w:rFonts w:ascii="Times New Roman" w:eastAsia="SimSun" w:hAnsi="Times New Roman"/>
                <w:sz w:val="24"/>
                <w:szCs w:val="24"/>
              </w:rPr>
            </w:pPr>
            <w:r>
              <w:rPr>
                <w:rFonts w:ascii="Times New Roman" w:eastAsia="SimSun" w:hAnsi="Times New Roman"/>
                <w:sz w:val="24"/>
                <w:szCs w:val="24"/>
              </w:rPr>
              <w:t>У</w:t>
            </w:r>
            <w:r w:rsidRPr="0013087C">
              <w:rPr>
                <w:rFonts w:ascii="Times New Roman" w:eastAsia="SimSun" w:hAnsi="Times New Roman"/>
                <w:sz w:val="24"/>
                <w:szCs w:val="24"/>
              </w:rPr>
              <w:t>казани</w:t>
            </w:r>
            <w:r>
              <w:rPr>
                <w:rFonts w:ascii="Times New Roman" w:eastAsia="SimSun" w:hAnsi="Times New Roman"/>
                <w:sz w:val="24"/>
                <w:szCs w:val="24"/>
              </w:rPr>
              <w:t>е</w:t>
            </w:r>
            <w:r w:rsidRPr="0013087C">
              <w:rPr>
                <w:rFonts w:ascii="Times New Roman" w:eastAsia="SimSun" w:hAnsi="Times New Roman"/>
                <w:sz w:val="24"/>
                <w:szCs w:val="24"/>
              </w:rPr>
              <w:t xml:space="preserve"> Банка России «О внесении изменений в Положение Банка России от 15.06.2017 № 588-П «О порядке составления промежуточного ликвидационного баланса и ликвидационного баланса ликвидируемой кредитной организации для их согласования с Банком России»</w:t>
            </w:r>
          </w:p>
          <w:p w:rsidR="00A75C9B" w:rsidRPr="001D7148" w:rsidRDefault="00A75C9B" w:rsidP="00104048">
            <w:pPr>
              <w:suppressAutoHyphens/>
              <w:spacing w:after="0"/>
              <w:jc w:val="both"/>
              <w:rPr>
                <w:rFonts w:ascii="Times New Roman" w:eastAsia="SimSun" w:hAnsi="Times New Roman"/>
                <w:sz w:val="24"/>
                <w:szCs w:val="24"/>
              </w:rPr>
            </w:pPr>
          </w:p>
        </w:tc>
        <w:tc>
          <w:tcPr>
            <w:tcW w:w="1839" w:type="dxa"/>
          </w:tcPr>
          <w:p w:rsidR="00A75C9B" w:rsidRDefault="00A75C9B" w:rsidP="00104048">
            <w:pPr>
              <w:suppressAutoHyphens/>
              <w:spacing w:after="0" w:line="240" w:lineRule="auto"/>
              <w:ind w:firstLine="34"/>
              <w:jc w:val="center"/>
              <w:rPr>
                <w:rFonts w:ascii="Times New Roman" w:eastAsia="SimSun" w:hAnsi="Times New Roman" w:cs="Calibri"/>
                <w:sz w:val="28"/>
                <w:szCs w:val="24"/>
                <w:lang w:val="en-US"/>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202F07" w:rsidRDefault="00A75C9B" w:rsidP="00330951">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Разработка нормативного акта </w:t>
            </w:r>
            <w:r w:rsidRPr="00BE0F83">
              <w:rPr>
                <w:rFonts w:ascii="Times New Roman" w:hAnsi="Times New Roman"/>
                <w:sz w:val="20"/>
                <w:szCs w:val="20"/>
              </w:rPr>
              <w:t>связана с введением в План счетов бухгалтерского учета для кредитных организаций счетов по учету корректировок резервов на возможные потери, предназначенных для отражения сумм увеличения или уменьшения сформированного резерва на возможные потери до суммы оценочного резерва под ожидаемые кредитные убытки.</w:t>
            </w: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2.117</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sidRPr="00613CAD">
              <w:rPr>
                <w:rFonts w:ascii="Times New Roman" w:eastAsia="SimSun" w:hAnsi="Times New Roman"/>
                <w:sz w:val="24"/>
                <w:szCs w:val="24"/>
              </w:rPr>
              <w:t>Нормативный акт Банка России о порядке и условиях поддержания цен, спроса, предложения или объема торгов финансовым инструментом, иностранной валютой и (или) товаром</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Default="00A75C9B" w:rsidP="00104048">
            <w:pPr>
              <w:suppressAutoHyphens/>
              <w:spacing w:after="0" w:line="240" w:lineRule="auto"/>
              <w:jc w:val="both"/>
              <w:rPr>
                <w:rFonts w:ascii="Times New Roman" w:hAnsi="Times New Roman"/>
                <w:sz w:val="20"/>
                <w:szCs w:val="20"/>
              </w:rPr>
            </w:pPr>
            <w:r>
              <w:rPr>
                <w:rFonts w:ascii="Times New Roman" w:hAnsi="Times New Roman"/>
                <w:sz w:val="20"/>
                <w:szCs w:val="20"/>
              </w:rPr>
              <w:t>Нормативный</w:t>
            </w:r>
            <w:r w:rsidRPr="00613CAD">
              <w:rPr>
                <w:rFonts w:ascii="Times New Roman" w:hAnsi="Times New Roman"/>
                <w:sz w:val="20"/>
                <w:szCs w:val="20"/>
              </w:rPr>
              <w:t xml:space="preserve"> акт направлен на реализацию полномочий Банка России по установлению порядка и условий поддержания цен, спроса, предложения или объема торгов финансовым инструментом, иностранной валютой и (или) товаром в случаях, установленных частью 3 статьи 5 Федерального закона от 27 июля 2010 года</w:t>
            </w:r>
            <w:r w:rsidRPr="00613CAD">
              <w:rPr>
                <w:rFonts w:ascii="Times New Roman" w:hAnsi="Times New Roman"/>
                <w:sz w:val="20"/>
                <w:szCs w:val="20"/>
              </w:rPr>
              <w:br/>
              <w:t xml:space="preserve">№ 224-ФЗ </w:t>
            </w:r>
            <w:r w:rsidRPr="00B124C9">
              <w:rPr>
                <w:rFonts w:ascii="Times New Roman" w:hAnsi="Times New Roman"/>
                <w:sz w:val="20"/>
                <w:szCs w:val="20"/>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Pr="00613CAD">
              <w:rPr>
                <w:rFonts w:ascii="Times New Roman" w:hAnsi="Times New Roman"/>
                <w:sz w:val="20"/>
                <w:szCs w:val="20"/>
              </w:rPr>
              <w:t xml:space="preserve"> (часть 4 статьи 5 Федерального закона № 224-ФЗ).</w:t>
            </w:r>
            <w:r>
              <w:rPr>
                <w:rFonts w:ascii="Times New Roman" w:hAnsi="Times New Roman"/>
                <w:sz w:val="20"/>
                <w:szCs w:val="20"/>
              </w:rPr>
              <w:t xml:space="preserve"> </w:t>
            </w:r>
            <w:r w:rsidRPr="00613CAD">
              <w:rPr>
                <w:rFonts w:ascii="Times New Roman" w:hAnsi="Times New Roman"/>
                <w:sz w:val="20"/>
                <w:szCs w:val="20"/>
              </w:rPr>
              <w:t xml:space="preserve">Нормативным актом Банка России планируется привести действующий механизм поддержания цен, спроса, предложения или объема торгов финансовым инструментом, иностранной валютой и (или) товаром в соответствие современной конъюнктуре финансового рынка, что в свою очередь направлено на снижение количества фактов использования </w:t>
            </w:r>
            <w:proofErr w:type="spellStart"/>
            <w:r w:rsidRPr="00613CAD">
              <w:rPr>
                <w:rFonts w:ascii="Times New Roman" w:hAnsi="Times New Roman"/>
                <w:sz w:val="20"/>
                <w:szCs w:val="20"/>
              </w:rPr>
              <w:t>маркет-мейкинга</w:t>
            </w:r>
            <w:proofErr w:type="spellEnd"/>
            <w:r w:rsidRPr="00613CAD">
              <w:rPr>
                <w:rFonts w:ascii="Times New Roman" w:hAnsi="Times New Roman"/>
                <w:sz w:val="20"/>
                <w:szCs w:val="20"/>
              </w:rPr>
              <w:t xml:space="preserve"> в целях манипулирования рынком. </w:t>
            </w:r>
          </w:p>
          <w:p w:rsidR="00A75C9B" w:rsidRPr="00202F07" w:rsidRDefault="00A75C9B" w:rsidP="00104048">
            <w:pPr>
              <w:suppressAutoHyphens/>
              <w:spacing w:line="240" w:lineRule="auto"/>
              <w:jc w:val="both"/>
              <w:rPr>
                <w:rFonts w:ascii="Times New Roman" w:hAnsi="Times New Roman"/>
                <w:sz w:val="20"/>
                <w:szCs w:val="20"/>
              </w:rPr>
            </w:pPr>
            <w:r>
              <w:rPr>
                <w:rFonts w:ascii="Times New Roman" w:hAnsi="Times New Roman"/>
                <w:sz w:val="20"/>
                <w:szCs w:val="20"/>
              </w:rPr>
              <w:t>Н</w:t>
            </w:r>
            <w:r w:rsidRPr="00613CAD">
              <w:rPr>
                <w:rFonts w:ascii="Times New Roman" w:hAnsi="Times New Roman"/>
                <w:sz w:val="20"/>
                <w:szCs w:val="20"/>
              </w:rPr>
              <w:t xml:space="preserve">ормативным актом Банка России планируется предусмотреть последующее неприменение Положения о порядке и условиях поддержания цен, спроса, предложения или объема торгов финансовым </w:t>
            </w:r>
            <w:r w:rsidRPr="00613CAD">
              <w:rPr>
                <w:rFonts w:ascii="Times New Roman" w:hAnsi="Times New Roman"/>
                <w:sz w:val="20"/>
                <w:szCs w:val="20"/>
              </w:rPr>
              <w:lastRenderedPageBreak/>
              <w:t>инструментом, иностранной валютой и (или) товаром, утвержденного приказом ФСФР России от 21.01.2011 № 11-2/</w:t>
            </w:r>
            <w:proofErr w:type="spellStart"/>
            <w:r w:rsidRPr="00613CAD">
              <w:rPr>
                <w:rFonts w:ascii="Times New Roman" w:hAnsi="Times New Roman"/>
                <w:sz w:val="20"/>
                <w:szCs w:val="20"/>
              </w:rPr>
              <w:t>пз</w:t>
            </w:r>
            <w:proofErr w:type="spellEnd"/>
            <w:r w:rsidRPr="00613CAD">
              <w:rPr>
                <w:rFonts w:ascii="Times New Roman" w:hAnsi="Times New Roman"/>
                <w:sz w:val="20"/>
                <w:szCs w:val="20"/>
              </w:rPr>
              <w:t>-н.</w:t>
            </w: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2.118</w:t>
            </w:r>
          </w:p>
        </w:tc>
        <w:tc>
          <w:tcPr>
            <w:tcW w:w="4678" w:type="dxa"/>
          </w:tcPr>
          <w:p w:rsidR="00A75C9B" w:rsidRDefault="00A75C9B" w:rsidP="00104048">
            <w:pPr>
              <w:suppressAutoHyphens/>
              <w:spacing w:after="0"/>
              <w:jc w:val="both"/>
              <w:rPr>
                <w:rFonts w:ascii="Times New Roman" w:eastAsia="SimSun" w:hAnsi="Times New Roman"/>
                <w:sz w:val="24"/>
                <w:szCs w:val="24"/>
              </w:rPr>
            </w:pPr>
            <w:r w:rsidRPr="009B7957">
              <w:rPr>
                <w:rFonts w:ascii="Times New Roman" w:eastAsia="SimSun" w:hAnsi="Times New Roman"/>
                <w:sz w:val="24"/>
                <w:szCs w:val="24"/>
              </w:rPr>
              <w:t>Нормативный акт Банка России о порядке раскрытия Банком России информации, указанной в части 1 статьи 15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A75C9B" w:rsidRPr="001D7148"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Default="00A75C9B" w:rsidP="00104048">
            <w:pPr>
              <w:suppressAutoHyphens/>
              <w:spacing w:after="0" w:line="240" w:lineRule="auto"/>
              <w:ind w:firstLine="38"/>
              <w:jc w:val="both"/>
              <w:rPr>
                <w:rFonts w:ascii="Times New Roman" w:hAnsi="Times New Roman"/>
                <w:sz w:val="20"/>
                <w:szCs w:val="20"/>
              </w:rPr>
            </w:pPr>
            <w:r w:rsidRPr="009B7957">
              <w:rPr>
                <w:rFonts w:ascii="Times New Roman" w:hAnsi="Times New Roman"/>
                <w:sz w:val="20"/>
                <w:szCs w:val="20"/>
              </w:rPr>
              <w:t>Нормативный акт направлен на реализацию полномочий Банка России по регламентации состава, объема и сроков размещения на официальном сайте Банка России в информационно-телекоммуникационной сети «Интернет» информации о решениях и мерах, принятых Банком России по фактам выявленных нарушений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Pr="00613CAD">
              <w:rPr>
                <w:rFonts w:ascii="Times New Roman" w:hAnsi="Times New Roman"/>
                <w:sz w:val="20"/>
                <w:szCs w:val="20"/>
              </w:rPr>
              <w:t xml:space="preserve"> </w:t>
            </w:r>
            <w:r w:rsidRPr="009B7957">
              <w:rPr>
                <w:rFonts w:ascii="Times New Roman" w:hAnsi="Times New Roman"/>
                <w:sz w:val="20"/>
                <w:szCs w:val="20"/>
              </w:rPr>
              <w:t>(часть 1 статьи 15 Федерального закона № 224-ФЗ).</w:t>
            </w:r>
            <w:r>
              <w:rPr>
                <w:rFonts w:ascii="Times New Roman" w:hAnsi="Times New Roman"/>
                <w:sz w:val="20"/>
                <w:szCs w:val="20"/>
              </w:rPr>
              <w:t xml:space="preserve"> </w:t>
            </w:r>
          </w:p>
          <w:p w:rsidR="00A75C9B" w:rsidRPr="00202F07" w:rsidRDefault="00A75C9B" w:rsidP="00104048">
            <w:pPr>
              <w:suppressAutoHyphens/>
              <w:spacing w:line="240" w:lineRule="auto"/>
              <w:ind w:firstLine="38"/>
              <w:jc w:val="both"/>
              <w:rPr>
                <w:rFonts w:ascii="Times New Roman" w:hAnsi="Times New Roman"/>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2.119</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sidRPr="009009FA">
              <w:rPr>
                <w:rFonts w:ascii="Times New Roman" w:eastAsia="SimSun" w:hAnsi="Times New Roman"/>
                <w:sz w:val="24"/>
                <w:szCs w:val="24"/>
              </w:rPr>
              <w:t>Нормативный акт Банка России о перечне действий, относящихся к манипулированию рынком</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Default="00A75C9B" w:rsidP="00104048">
            <w:pPr>
              <w:suppressAutoHyphens/>
              <w:spacing w:after="0" w:line="240" w:lineRule="auto"/>
              <w:ind w:firstLine="38"/>
              <w:jc w:val="both"/>
              <w:rPr>
                <w:rFonts w:ascii="Times New Roman" w:hAnsi="Times New Roman"/>
                <w:sz w:val="20"/>
                <w:szCs w:val="20"/>
              </w:rPr>
            </w:pPr>
            <w:r w:rsidRPr="009B7957">
              <w:rPr>
                <w:rFonts w:ascii="Times New Roman" w:hAnsi="Times New Roman"/>
                <w:sz w:val="20"/>
                <w:szCs w:val="20"/>
              </w:rPr>
              <w:t xml:space="preserve">Нормативный акт направлен </w:t>
            </w:r>
            <w:r w:rsidRPr="009009FA">
              <w:rPr>
                <w:rFonts w:ascii="Times New Roman" w:hAnsi="Times New Roman"/>
                <w:sz w:val="20"/>
                <w:szCs w:val="20"/>
              </w:rPr>
              <w:t>на реализацию полномочий Банка России по установлению исчерпывающего перечня действий, относящихся к манипулированию рынком (пункт 8 части 1 статьи 5 Федерального закона от 27 июля 2010 года № 224-ФЗ</w:t>
            </w:r>
            <w:r>
              <w:rPr>
                <w:rFonts w:ascii="Times New Roman" w:hAnsi="Times New Roman"/>
                <w:sz w:val="20"/>
                <w:szCs w:val="20"/>
              </w:rPr>
              <w:t xml:space="preserve"> </w:t>
            </w:r>
            <w:r w:rsidRPr="009B7957">
              <w:rPr>
                <w:rFonts w:ascii="Times New Roman" w:hAnsi="Times New Roman"/>
                <w:sz w:val="20"/>
                <w:szCs w:val="20"/>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Pr="009009FA">
              <w:rPr>
                <w:rFonts w:ascii="Times New Roman" w:hAnsi="Times New Roman"/>
                <w:sz w:val="20"/>
                <w:szCs w:val="20"/>
              </w:rPr>
              <w:t>).</w:t>
            </w:r>
            <w:r>
              <w:rPr>
                <w:rFonts w:ascii="Times New Roman" w:hAnsi="Times New Roman"/>
                <w:sz w:val="20"/>
                <w:szCs w:val="20"/>
              </w:rPr>
              <w:t xml:space="preserve"> </w:t>
            </w:r>
          </w:p>
          <w:p w:rsidR="00A75C9B" w:rsidRDefault="00A75C9B" w:rsidP="00104048">
            <w:pPr>
              <w:suppressAutoHyphens/>
              <w:spacing w:after="0" w:line="240" w:lineRule="auto"/>
              <w:ind w:firstLine="38"/>
              <w:jc w:val="both"/>
              <w:rPr>
                <w:rFonts w:ascii="Times New Roman" w:hAnsi="Times New Roman"/>
                <w:sz w:val="20"/>
                <w:szCs w:val="20"/>
              </w:rPr>
            </w:pPr>
            <w:r w:rsidRPr="009009FA">
              <w:rPr>
                <w:rFonts w:ascii="Times New Roman" w:hAnsi="Times New Roman"/>
                <w:sz w:val="20"/>
                <w:szCs w:val="20"/>
              </w:rPr>
              <w:t>Путем установления закрытого перечня действий, совершение которых будет признаваться манипулированием рынка, планируется повысить эффективность противодействия Банком России манипулированию рынком.</w:t>
            </w:r>
          </w:p>
          <w:p w:rsidR="00A75C9B" w:rsidRPr="00202F07" w:rsidRDefault="00A75C9B" w:rsidP="00104048">
            <w:pPr>
              <w:suppressAutoHyphens/>
              <w:spacing w:after="0" w:line="240" w:lineRule="auto"/>
              <w:ind w:firstLine="38"/>
              <w:jc w:val="both"/>
              <w:rPr>
                <w:rFonts w:ascii="Times New Roman" w:hAnsi="Times New Roman"/>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2.120</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Pr>
                <w:rFonts w:ascii="Times New Roman" w:eastAsia="SimSun" w:hAnsi="Times New Roman"/>
                <w:sz w:val="24"/>
                <w:szCs w:val="24"/>
              </w:rPr>
              <w:t>Указание</w:t>
            </w:r>
            <w:r w:rsidRPr="00D80CDF">
              <w:rPr>
                <w:rFonts w:ascii="Times New Roman" w:eastAsia="SimSun" w:hAnsi="Times New Roman"/>
                <w:sz w:val="24"/>
                <w:szCs w:val="24"/>
              </w:rPr>
              <w:t xml:space="preserve"> Банка России </w:t>
            </w:r>
            <w:r>
              <w:rPr>
                <w:rFonts w:ascii="Times New Roman" w:eastAsia="SimSun" w:hAnsi="Times New Roman"/>
                <w:sz w:val="24"/>
                <w:szCs w:val="24"/>
              </w:rPr>
              <w:t>«О</w:t>
            </w:r>
            <w:r w:rsidRPr="00D80CDF">
              <w:rPr>
                <w:rFonts w:ascii="Times New Roman" w:eastAsia="SimSun" w:hAnsi="Times New Roman"/>
                <w:sz w:val="24"/>
                <w:szCs w:val="24"/>
              </w:rPr>
              <w:t xml:space="preserve"> внесении изменений в Указание Банка России от 21 ноября 2019 года № 5326-У «О перечне инсайдерской информации юридических лиц, указанных в пунктах 1, 3, 4, 11 и 12 статьи 4 Федерального закона от 27 июля </w:t>
            </w:r>
            <w:r w:rsidRPr="00D80CDF">
              <w:rPr>
                <w:rFonts w:ascii="Times New Roman" w:eastAsia="SimSun" w:hAnsi="Times New Roman"/>
                <w:sz w:val="24"/>
                <w:szCs w:val="24"/>
              </w:rPr>
              <w:lastRenderedPageBreak/>
              <w:t xml:space="preserve">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раскрытия инсайдерской информации, подлежащей раскрытию» </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 xml:space="preserve">III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line="240" w:lineRule="auto"/>
              <w:ind w:firstLine="38"/>
              <w:jc w:val="both"/>
              <w:rPr>
                <w:rFonts w:ascii="Times New Roman" w:hAnsi="Times New Roman"/>
                <w:sz w:val="20"/>
                <w:szCs w:val="20"/>
              </w:rPr>
            </w:pPr>
            <w:r w:rsidRPr="00D80CDF">
              <w:rPr>
                <w:rFonts w:ascii="Times New Roman" w:hAnsi="Times New Roman"/>
                <w:sz w:val="20"/>
                <w:szCs w:val="20"/>
              </w:rPr>
              <w:t>Разработка нормативного акта связана с запланированным изданием Банком России нормативных актов взамен Положения Банка России</w:t>
            </w:r>
            <w:r>
              <w:rPr>
                <w:rFonts w:ascii="Times New Roman" w:hAnsi="Times New Roman"/>
                <w:sz w:val="20"/>
                <w:szCs w:val="20"/>
              </w:rPr>
              <w:t xml:space="preserve"> </w:t>
            </w:r>
            <w:r w:rsidRPr="00D80CDF">
              <w:rPr>
                <w:rFonts w:ascii="Times New Roman" w:hAnsi="Times New Roman"/>
                <w:sz w:val="20"/>
                <w:szCs w:val="20"/>
              </w:rPr>
              <w:t xml:space="preserve">от 30.12.2014 № 454-П «О раскрытии информации эмитентами эмиссионных ценных бумаг» и Положения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w:t>
            </w:r>
            <w:r w:rsidRPr="00D80CDF">
              <w:rPr>
                <w:rFonts w:ascii="Times New Roman" w:hAnsi="Times New Roman"/>
                <w:sz w:val="20"/>
                <w:szCs w:val="20"/>
              </w:rPr>
              <w:lastRenderedPageBreak/>
              <w:t>содержанию раскрываемой информации, утвержденного приказом ФСРФ России от 22.06.2005 № 05-23/</w:t>
            </w:r>
            <w:proofErr w:type="spellStart"/>
            <w:r w:rsidRPr="00D80CDF">
              <w:rPr>
                <w:rFonts w:ascii="Times New Roman" w:hAnsi="Times New Roman"/>
                <w:sz w:val="20"/>
                <w:szCs w:val="20"/>
              </w:rPr>
              <w:t>пз</w:t>
            </w:r>
            <w:proofErr w:type="spellEnd"/>
            <w:r w:rsidRPr="00D80CDF">
              <w:rPr>
                <w:rFonts w:ascii="Times New Roman" w:hAnsi="Times New Roman"/>
                <w:sz w:val="20"/>
                <w:szCs w:val="20"/>
              </w:rPr>
              <w:t xml:space="preserve">-н. Внесение изменений направлено на синхронизацию порядков и сроков раскрытия инсайдерской информации, предусмотренной Указанием </w:t>
            </w:r>
            <w:r>
              <w:rPr>
                <w:rFonts w:ascii="Times New Roman" w:hAnsi="Times New Roman"/>
                <w:sz w:val="20"/>
                <w:szCs w:val="20"/>
              </w:rPr>
              <w:t xml:space="preserve">Банка России № </w:t>
            </w:r>
            <w:r w:rsidRPr="00D80CDF">
              <w:rPr>
                <w:rFonts w:ascii="Times New Roman" w:hAnsi="Times New Roman"/>
                <w:sz w:val="20"/>
                <w:szCs w:val="20"/>
              </w:rPr>
              <w:t>5326-У, с порядками и сроками раскрытия информации, предусмотренными нормативными актами, устанавливающими требования в области раскрытия информации в рамках осуществляемой инсайдерами (в частности, эмитентами и управляющими компаниями инвестиционных фондов, паевых инвестиционных фондов и негосударственных пенсионных фондов) деятельности на финансовом рынке.</w:t>
            </w: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2.121</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sidRPr="00AB0BA3">
              <w:rPr>
                <w:rFonts w:ascii="Times New Roman" w:eastAsia="SimSun" w:hAnsi="Times New Roman"/>
                <w:sz w:val="24"/>
                <w:szCs w:val="24"/>
              </w:rPr>
              <w:t xml:space="preserve">Нормативный акт Банка России о требованиях к порядку и сроку распространения, предоставления и раскрытия, а также к содержанию информации о деятельности акционерного инвестиционного фонда и </w:t>
            </w:r>
            <w:proofErr w:type="gramStart"/>
            <w:r w:rsidRPr="00AB0BA3">
              <w:rPr>
                <w:rFonts w:ascii="Times New Roman" w:eastAsia="SimSun" w:hAnsi="Times New Roman"/>
                <w:sz w:val="24"/>
                <w:szCs w:val="24"/>
              </w:rPr>
              <w:t>управляющей компании паевого инвестиционного фонда</w:t>
            </w:r>
            <w:proofErr w:type="gramEnd"/>
            <w:r w:rsidRPr="00AB0BA3">
              <w:rPr>
                <w:rFonts w:ascii="Times New Roman" w:eastAsia="SimSun" w:hAnsi="Times New Roman"/>
                <w:sz w:val="24"/>
                <w:szCs w:val="24"/>
              </w:rPr>
              <w:t xml:space="preserve"> и способе раскрытия указанной информации</w:t>
            </w:r>
            <w:r>
              <w:rPr>
                <w:rFonts w:ascii="Times New Roman" w:eastAsia="SimSun" w:hAnsi="Times New Roman"/>
                <w:sz w:val="24"/>
                <w:szCs w:val="24"/>
              </w:rPr>
              <w:t xml:space="preserve"> </w:t>
            </w:r>
            <w:r w:rsidRPr="00AB0BA3">
              <w:rPr>
                <w:rFonts w:ascii="Times New Roman" w:eastAsia="SimSun" w:hAnsi="Times New Roman"/>
                <w:sz w:val="24"/>
                <w:szCs w:val="24"/>
              </w:rPr>
              <w:t>(взамен приказа ФСФР России от 22.06.2005 № 05-23/</w:t>
            </w:r>
            <w:proofErr w:type="spellStart"/>
            <w:r w:rsidRPr="00AB0BA3">
              <w:rPr>
                <w:rFonts w:ascii="Times New Roman" w:eastAsia="SimSun" w:hAnsi="Times New Roman"/>
                <w:sz w:val="24"/>
                <w:szCs w:val="24"/>
              </w:rPr>
              <w:t>пз</w:t>
            </w:r>
            <w:proofErr w:type="spellEnd"/>
            <w:r w:rsidRPr="00AB0BA3">
              <w:rPr>
                <w:rFonts w:ascii="Times New Roman" w:eastAsia="SimSun" w:hAnsi="Times New Roman"/>
                <w:sz w:val="24"/>
                <w:szCs w:val="24"/>
              </w:rPr>
              <w:t>-н)</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after="0" w:line="240" w:lineRule="auto"/>
              <w:ind w:firstLine="38"/>
              <w:jc w:val="both"/>
              <w:rPr>
                <w:rFonts w:ascii="Times New Roman" w:hAnsi="Times New Roman"/>
                <w:sz w:val="20"/>
                <w:szCs w:val="20"/>
              </w:rPr>
            </w:pPr>
            <w:r w:rsidRPr="00202F07">
              <w:rPr>
                <w:rFonts w:ascii="Times New Roman" w:hAnsi="Times New Roman"/>
                <w:sz w:val="20"/>
                <w:szCs w:val="20"/>
              </w:rPr>
              <w:t>Разработка нормативного акта одобрена на заседании подгруппы 10 «КОЛИНВЕСТИЦИИ» в рамках деятельности Рабочей группы по оптимизации регуляторной нагрузки на участников финансового рынка и обусловлена необходимостью:</w:t>
            </w:r>
          </w:p>
          <w:p w:rsidR="00A75C9B" w:rsidRDefault="00A75C9B" w:rsidP="00F21460">
            <w:pPr>
              <w:suppressAutoHyphens/>
              <w:spacing w:after="0" w:line="240" w:lineRule="auto"/>
              <w:ind w:firstLine="38"/>
              <w:jc w:val="both"/>
              <w:rPr>
                <w:rFonts w:ascii="Times New Roman" w:hAnsi="Times New Roman"/>
                <w:sz w:val="20"/>
                <w:szCs w:val="20"/>
              </w:rPr>
            </w:pPr>
            <w:r w:rsidRPr="00202F07">
              <w:rPr>
                <w:rFonts w:ascii="Times New Roman" w:hAnsi="Times New Roman"/>
                <w:sz w:val="20"/>
                <w:szCs w:val="20"/>
              </w:rPr>
              <w:t>- приведения требований к раскрытию информации, связанной с деятельностью акционерных инвестиционных фондов (АИФ) и управляющих компаний (УК) паевых инвестиционных фондов (ПИФ), в соответствие с действующим законодательством;</w:t>
            </w:r>
          </w:p>
          <w:p w:rsidR="00A75C9B" w:rsidRPr="00202F07" w:rsidRDefault="00A75C9B" w:rsidP="00133BC1">
            <w:pPr>
              <w:suppressAutoHyphens/>
              <w:spacing w:after="0" w:line="240" w:lineRule="auto"/>
              <w:ind w:firstLine="38"/>
              <w:jc w:val="both"/>
              <w:rPr>
                <w:rFonts w:ascii="Times New Roman" w:hAnsi="Times New Roman"/>
                <w:sz w:val="20"/>
                <w:szCs w:val="20"/>
              </w:rPr>
            </w:pPr>
            <w:r w:rsidRPr="00202F07">
              <w:rPr>
                <w:rFonts w:ascii="Times New Roman" w:hAnsi="Times New Roman"/>
                <w:sz w:val="20"/>
                <w:szCs w:val="20"/>
              </w:rPr>
              <w:t>- обеспечения потенциальных инвесторов и владельцев инвестиционных паев ПИФ (акций АИФ) информацией, необходимой для принятия обоснованных инвестиционных решений;</w:t>
            </w:r>
          </w:p>
          <w:p w:rsidR="00A75C9B" w:rsidRDefault="00A75C9B" w:rsidP="00133BC1">
            <w:pPr>
              <w:suppressAutoHyphens/>
              <w:spacing w:after="0" w:line="240" w:lineRule="auto"/>
              <w:ind w:firstLine="38"/>
              <w:jc w:val="both"/>
              <w:rPr>
                <w:rFonts w:ascii="Times New Roman" w:hAnsi="Times New Roman"/>
                <w:sz w:val="20"/>
                <w:szCs w:val="20"/>
              </w:rPr>
            </w:pPr>
            <w:r w:rsidRPr="00202F07">
              <w:rPr>
                <w:rFonts w:ascii="Times New Roman" w:hAnsi="Times New Roman"/>
                <w:sz w:val="20"/>
                <w:szCs w:val="20"/>
              </w:rPr>
              <w:t>- снижения регуляторных требований и издержек УК и АИФ при раскрытии информации, связанной с деятельностью УК ПИФ и АИФ.</w:t>
            </w:r>
          </w:p>
          <w:p w:rsidR="00A75C9B" w:rsidRPr="00202F07" w:rsidRDefault="00A75C9B" w:rsidP="00133BC1">
            <w:pPr>
              <w:suppressAutoHyphens/>
              <w:spacing w:after="0" w:line="240" w:lineRule="auto"/>
              <w:ind w:firstLine="38"/>
              <w:jc w:val="both"/>
              <w:rPr>
                <w:rFonts w:ascii="Times New Roman" w:hAnsi="Times New Roman"/>
                <w:sz w:val="20"/>
                <w:szCs w:val="20"/>
              </w:rPr>
            </w:pPr>
          </w:p>
        </w:tc>
        <w:tc>
          <w:tcPr>
            <w:tcW w:w="1559" w:type="dxa"/>
          </w:tcPr>
          <w:p w:rsidR="00A75C9B" w:rsidRPr="00AB0BA3"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2.122</w:t>
            </w:r>
          </w:p>
        </w:tc>
        <w:tc>
          <w:tcPr>
            <w:tcW w:w="4678" w:type="dxa"/>
          </w:tcPr>
          <w:p w:rsidR="00A75C9B" w:rsidRDefault="00A75C9B" w:rsidP="00104048">
            <w:pPr>
              <w:suppressAutoHyphens/>
              <w:spacing w:after="0"/>
              <w:jc w:val="both"/>
              <w:rPr>
                <w:rFonts w:ascii="Times New Roman" w:eastAsia="SimSun" w:hAnsi="Times New Roman"/>
                <w:sz w:val="24"/>
                <w:szCs w:val="24"/>
              </w:rPr>
            </w:pPr>
            <w:r w:rsidRPr="00584287">
              <w:rPr>
                <w:rFonts w:ascii="Times New Roman" w:eastAsia="SimSun" w:hAnsi="Times New Roman"/>
                <w:sz w:val="24"/>
                <w:szCs w:val="24"/>
              </w:rPr>
              <w:t xml:space="preserve">Указание Банка России «О внесении изменений в Указание Банка России от 02.04.2019 № 5115-У «Об установлении экономических нормативов для </w:t>
            </w:r>
            <w:proofErr w:type="spellStart"/>
            <w:r w:rsidRPr="00584287">
              <w:rPr>
                <w:rFonts w:ascii="Times New Roman" w:eastAsia="SimSun" w:hAnsi="Times New Roman"/>
                <w:sz w:val="24"/>
                <w:szCs w:val="24"/>
              </w:rPr>
              <w:t>микрофинансовой</w:t>
            </w:r>
            <w:proofErr w:type="spellEnd"/>
            <w:r w:rsidRPr="00584287">
              <w:rPr>
                <w:rFonts w:ascii="Times New Roman" w:eastAsia="SimSun" w:hAnsi="Times New Roman"/>
                <w:sz w:val="24"/>
                <w:szCs w:val="24"/>
              </w:rPr>
              <w:t xml:space="preserve"> компании, привлекающей денежные средства физических лиц, в том числе </w:t>
            </w:r>
            <w:r w:rsidRPr="00584287">
              <w:rPr>
                <w:rFonts w:ascii="Times New Roman" w:eastAsia="SimSun" w:hAnsi="Times New Roman"/>
                <w:sz w:val="24"/>
                <w:szCs w:val="24"/>
              </w:rPr>
              <w:lastRenderedPageBreak/>
              <w:t xml:space="preserve">индивидуальных предпринимателей, и (или) юридических лиц в виде займов, и </w:t>
            </w:r>
            <w:proofErr w:type="spellStart"/>
            <w:r w:rsidRPr="00584287">
              <w:rPr>
                <w:rFonts w:ascii="Times New Roman" w:eastAsia="SimSun" w:hAnsi="Times New Roman"/>
                <w:sz w:val="24"/>
                <w:szCs w:val="24"/>
              </w:rPr>
              <w:t>микрофинансовой</w:t>
            </w:r>
            <w:proofErr w:type="spellEnd"/>
            <w:r w:rsidRPr="00584287">
              <w:rPr>
                <w:rFonts w:ascii="Times New Roman" w:eastAsia="SimSun" w:hAnsi="Times New Roman"/>
                <w:sz w:val="24"/>
                <w:szCs w:val="24"/>
              </w:rPr>
              <w:t xml:space="preserve"> компании, осуществляющей выпуск и размещение облигаций»</w:t>
            </w:r>
          </w:p>
          <w:p w:rsidR="00A75C9B" w:rsidRPr="00584287"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 xml:space="preserve">III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after="0" w:line="240" w:lineRule="auto"/>
              <w:jc w:val="both"/>
              <w:rPr>
                <w:rFonts w:ascii="Times New Roman" w:hAnsi="Times New Roman"/>
                <w:sz w:val="20"/>
                <w:szCs w:val="20"/>
              </w:rPr>
            </w:pPr>
            <w:r w:rsidRPr="00202F07">
              <w:rPr>
                <w:rFonts w:ascii="Times New Roman" w:hAnsi="Times New Roman"/>
                <w:sz w:val="20"/>
                <w:szCs w:val="20"/>
              </w:rPr>
              <w:t xml:space="preserve">Подготовка </w:t>
            </w:r>
            <w:r w:rsidRPr="00995A19">
              <w:rPr>
                <w:rFonts w:ascii="Times New Roman" w:hAnsi="Times New Roman"/>
                <w:color w:val="000000" w:themeColor="text1"/>
                <w:sz w:val="20"/>
                <w:szCs w:val="20"/>
              </w:rPr>
              <w:t xml:space="preserve">нормативного акта </w:t>
            </w:r>
            <w:r w:rsidRPr="00202F07">
              <w:rPr>
                <w:rFonts w:ascii="Times New Roman" w:hAnsi="Times New Roman"/>
                <w:sz w:val="20"/>
                <w:szCs w:val="20"/>
              </w:rPr>
              <w:t>обусловлена необходимостью актуализации порядка расчета нормативов и методики расчета ПДН в связи с внесением изменений в методику расчета ПДН, установленную для кредитных организаций Указанием Банка России от 31.08.2018 № 4892-У (в редакции Указания Банка России от 30.07.2019 № 5219-У).</w:t>
            </w:r>
          </w:p>
          <w:p w:rsidR="00A75C9B" w:rsidRPr="00202F07" w:rsidRDefault="00A75C9B" w:rsidP="00104048">
            <w:pPr>
              <w:suppressAutoHyphens/>
              <w:spacing w:after="0" w:line="240" w:lineRule="auto"/>
              <w:jc w:val="both"/>
              <w:rPr>
                <w:rFonts w:ascii="Times New Roman" w:hAnsi="Times New Roman"/>
                <w:sz w:val="20"/>
                <w:szCs w:val="20"/>
              </w:rPr>
            </w:pPr>
          </w:p>
        </w:tc>
        <w:tc>
          <w:tcPr>
            <w:tcW w:w="1559" w:type="dxa"/>
          </w:tcPr>
          <w:p w:rsidR="00A75C9B" w:rsidRPr="00584287"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2.123</w:t>
            </w:r>
          </w:p>
        </w:tc>
        <w:tc>
          <w:tcPr>
            <w:tcW w:w="4678" w:type="dxa"/>
          </w:tcPr>
          <w:p w:rsidR="00A75C9B" w:rsidRDefault="00A75C9B" w:rsidP="00104048">
            <w:pPr>
              <w:suppressAutoHyphens/>
              <w:spacing w:after="0"/>
              <w:jc w:val="both"/>
              <w:rPr>
                <w:rFonts w:ascii="Times New Roman" w:eastAsia="SimSun" w:hAnsi="Times New Roman"/>
                <w:sz w:val="24"/>
                <w:szCs w:val="24"/>
              </w:rPr>
            </w:pPr>
            <w:r w:rsidRPr="009753B5">
              <w:rPr>
                <w:rFonts w:ascii="Times New Roman" w:eastAsia="SimSun" w:hAnsi="Times New Roman"/>
                <w:sz w:val="24"/>
                <w:szCs w:val="24"/>
              </w:rPr>
              <w:t xml:space="preserve">Указание Банка России «О внесении изменений в Указание Банка России от 02.04.2019 № 5114-У «Об установлении экономических нормативов для </w:t>
            </w:r>
            <w:proofErr w:type="spellStart"/>
            <w:r w:rsidRPr="009753B5">
              <w:rPr>
                <w:rFonts w:ascii="Times New Roman" w:eastAsia="SimSun" w:hAnsi="Times New Roman"/>
                <w:sz w:val="24"/>
                <w:szCs w:val="24"/>
              </w:rPr>
              <w:t>микрокредитной</w:t>
            </w:r>
            <w:proofErr w:type="spellEnd"/>
            <w:r w:rsidRPr="009753B5">
              <w:rPr>
                <w:rFonts w:ascii="Times New Roman" w:eastAsia="SimSun" w:hAnsi="Times New Roman"/>
                <w:sz w:val="24"/>
                <w:szCs w:val="24"/>
              </w:rPr>
              <w:t xml:space="preserve">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w:t>
            </w:r>
          </w:p>
          <w:p w:rsidR="00A75C9B" w:rsidRPr="009753B5" w:rsidRDefault="00A75C9B" w:rsidP="00104048">
            <w:pPr>
              <w:suppressAutoHyphens/>
              <w:spacing w:after="0"/>
              <w:jc w:val="both"/>
              <w:rPr>
                <w:rFonts w:ascii="Times New Roman" w:eastAsia="SimSun" w:hAnsi="Times New Roman"/>
                <w:sz w:val="24"/>
                <w:szCs w:val="24"/>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after="0" w:line="240" w:lineRule="auto"/>
              <w:jc w:val="both"/>
              <w:rPr>
                <w:rFonts w:ascii="Times New Roman" w:hAnsi="Times New Roman"/>
                <w:sz w:val="20"/>
                <w:szCs w:val="20"/>
              </w:rPr>
            </w:pPr>
            <w:r w:rsidRPr="00202F07">
              <w:rPr>
                <w:rFonts w:ascii="Times New Roman" w:hAnsi="Times New Roman"/>
                <w:sz w:val="20"/>
                <w:szCs w:val="20"/>
              </w:rPr>
              <w:t xml:space="preserve">Подготовка </w:t>
            </w:r>
            <w:r w:rsidRPr="00995A19">
              <w:rPr>
                <w:rFonts w:ascii="Times New Roman" w:hAnsi="Times New Roman"/>
                <w:color w:val="000000" w:themeColor="text1"/>
                <w:sz w:val="20"/>
                <w:szCs w:val="20"/>
              </w:rPr>
              <w:t xml:space="preserve">нормативного акта </w:t>
            </w:r>
            <w:r w:rsidRPr="00202F07">
              <w:rPr>
                <w:rFonts w:ascii="Times New Roman" w:hAnsi="Times New Roman"/>
                <w:sz w:val="20"/>
                <w:szCs w:val="20"/>
              </w:rPr>
              <w:t>обусловлена необходимостью актуализации порядка расчета нормативов и методики расчета ПДН в связи с внесением изменений в методику расчета ПДН, установленную для кредитных организаций Указанием Банка России от 31.08.2018 № 4892-У (в редакции Указания Банка России от 30.07.2019 № 5219-У).</w:t>
            </w:r>
          </w:p>
          <w:p w:rsidR="00A75C9B" w:rsidRPr="00202F07" w:rsidRDefault="00A75C9B" w:rsidP="00104048">
            <w:pPr>
              <w:suppressAutoHyphens/>
              <w:spacing w:after="0" w:line="240" w:lineRule="auto"/>
              <w:jc w:val="both"/>
              <w:rPr>
                <w:rFonts w:ascii="Times New Roman" w:hAnsi="Times New Roman"/>
                <w:sz w:val="20"/>
                <w:szCs w:val="20"/>
              </w:rPr>
            </w:pPr>
          </w:p>
        </w:tc>
        <w:tc>
          <w:tcPr>
            <w:tcW w:w="1559" w:type="dxa"/>
          </w:tcPr>
          <w:p w:rsidR="00A75C9B" w:rsidRPr="009753B5"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2.124</w:t>
            </w:r>
          </w:p>
        </w:tc>
        <w:tc>
          <w:tcPr>
            <w:tcW w:w="4678" w:type="dxa"/>
          </w:tcPr>
          <w:p w:rsidR="00A75C9B" w:rsidRDefault="00A75C9B" w:rsidP="00104048">
            <w:pPr>
              <w:suppressAutoHyphens/>
              <w:spacing w:after="0"/>
              <w:jc w:val="both"/>
              <w:rPr>
                <w:rFonts w:ascii="Times New Roman" w:eastAsia="SimSun" w:hAnsi="Times New Roman"/>
                <w:sz w:val="24"/>
                <w:szCs w:val="24"/>
              </w:rPr>
            </w:pPr>
            <w:r w:rsidRPr="00AF67A2">
              <w:rPr>
                <w:rFonts w:ascii="Times New Roman" w:eastAsia="SimSun" w:hAnsi="Times New Roman"/>
                <w:sz w:val="24"/>
                <w:szCs w:val="24"/>
              </w:rPr>
              <w:t>Указание Банка России «О внесении изменений в Указание Банка России от 29.10.2018 № 4952-У «О методике оценки экономического положения центрального контрагента»</w:t>
            </w:r>
          </w:p>
          <w:p w:rsidR="00A75C9B" w:rsidRPr="001D7148"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after="0" w:line="240" w:lineRule="auto"/>
              <w:jc w:val="both"/>
              <w:rPr>
                <w:rFonts w:ascii="Times New Roman" w:hAnsi="Times New Roman"/>
                <w:sz w:val="20"/>
                <w:szCs w:val="20"/>
              </w:rPr>
            </w:pPr>
            <w:r w:rsidRPr="00995A19">
              <w:rPr>
                <w:rFonts w:ascii="Times New Roman" w:hAnsi="Times New Roman"/>
                <w:color w:val="000000" w:themeColor="text1"/>
                <w:sz w:val="20"/>
                <w:szCs w:val="20"/>
              </w:rPr>
              <w:t>Нормативным актом предполагается внесение уточнений по итогам практики применения Указания Банка России от 29.10.2018 № 4952-У «О методике оценки экономического положения центрального контрагента».</w:t>
            </w:r>
          </w:p>
        </w:tc>
        <w:tc>
          <w:tcPr>
            <w:tcW w:w="1559" w:type="dxa"/>
          </w:tcPr>
          <w:p w:rsidR="00A75C9B"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2.125</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Pr>
                <w:rFonts w:ascii="Times New Roman" w:hAnsi="Times New Roman"/>
                <w:sz w:val="24"/>
                <w:szCs w:val="24"/>
              </w:rPr>
              <w:t>Указание Банка России «О в</w:t>
            </w:r>
            <w:r w:rsidRPr="00C8617A">
              <w:rPr>
                <w:rFonts w:ascii="Times New Roman" w:hAnsi="Times New Roman"/>
                <w:sz w:val="24"/>
                <w:szCs w:val="24"/>
              </w:rPr>
              <w:t>несени</w:t>
            </w:r>
            <w:r>
              <w:rPr>
                <w:rFonts w:ascii="Times New Roman" w:hAnsi="Times New Roman"/>
                <w:sz w:val="24"/>
                <w:szCs w:val="24"/>
              </w:rPr>
              <w:t>и</w:t>
            </w:r>
            <w:r w:rsidRPr="00C8617A">
              <w:rPr>
                <w:rFonts w:ascii="Times New Roman" w:hAnsi="Times New Roman"/>
                <w:sz w:val="24"/>
                <w:szCs w:val="24"/>
              </w:rPr>
              <w:t xml:space="preserve"> изменений в </w:t>
            </w:r>
            <w:r w:rsidRPr="009275D9">
              <w:rPr>
                <w:rFonts w:ascii="Times New Roman" w:hAnsi="Times New Roman"/>
                <w:sz w:val="24"/>
                <w:szCs w:val="24"/>
              </w:rPr>
              <w:t>Указа</w:t>
            </w:r>
            <w:r>
              <w:rPr>
                <w:rFonts w:ascii="Times New Roman" w:hAnsi="Times New Roman"/>
                <w:sz w:val="24"/>
                <w:szCs w:val="24"/>
              </w:rPr>
              <w:t>ние Банка России от 30 декабря 2015 года №</w:t>
            </w:r>
            <w:r w:rsidRPr="009275D9">
              <w:rPr>
                <w:rFonts w:ascii="Times New Roman" w:hAnsi="Times New Roman"/>
                <w:sz w:val="24"/>
                <w:szCs w:val="24"/>
              </w:rPr>
              <w:t xml:space="preserve"> 3927-У </w:t>
            </w:r>
            <w:r>
              <w:rPr>
                <w:rFonts w:ascii="Times New Roman" w:hAnsi="Times New Roman"/>
                <w:sz w:val="24"/>
                <w:szCs w:val="24"/>
              </w:rPr>
              <w:t>«</w:t>
            </w:r>
            <w:r w:rsidRPr="009275D9">
              <w:rPr>
                <w:rFonts w:ascii="Times New Roman" w:hAnsi="Times New Roman"/>
                <w:sz w:val="24"/>
                <w:szCs w:val="24"/>
              </w:rPr>
              <w:t xml:space="preserve">О формах, сроках и порядке составления и представления в Банк России документов, содержащих отчет о деятельности </w:t>
            </w:r>
            <w:r w:rsidRPr="009275D9">
              <w:rPr>
                <w:rFonts w:ascii="Times New Roman" w:hAnsi="Times New Roman"/>
                <w:sz w:val="24"/>
                <w:szCs w:val="24"/>
              </w:rPr>
              <w:lastRenderedPageBreak/>
              <w:t>ломбарда и отчет о персональном соста</w:t>
            </w:r>
            <w:r>
              <w:rPr>
                <w:rFonts w:ascii="Times New Roman" w:hAnsi="Times New Roman"/>
                <w:sz w:val="24"/>
                <w:szCs w:val="24"/>
              </w:rPr>
              <w:t>ве руководящих органов ломбарда»</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 xml:space="preserve">III </w:t>
            </w:r>
            <w:r>
              <w:rPr>
                <w:rFonts w:ascii="Times New Roman" w:eastAsia="SimSun" w:hAnsi="Times New Roman" w:cs="Calibri"/>
                <w:sz w:val="28"/>
                <w:szCs w:val="24"/>
              </w:rPr>
              <w:t>квартал</w:t>
            </w:r>
          </w:p>
        </w:tc>
        <w:tc>
          <w:tcPr>
            <w:tcW w:w="5249" w:type="dxa"/>
          </w:tcPr>
          <w:p w:rsidR="00A75C9B" w:rsidRDefault="00A75C9B" w:rsidP="00104048">
            <w:pPr>
              <w:suppressAutoHyphens/>
              <w:spacing w:after="0" w:line="240" w:lineRule="auto"/>
              <w:jc w:val="both"/>
              <w:rPr>
                <w:rFonts w:ascii="Times New Roman" w:hAnsi="Times New Roman"/>
                <w:color w:val="000000" w:themeColor="text1"/>
                <w:sz w:val="20"/>
                <w:szCs w:val="20"/>
              </w:rPr>
            </w:pPr>
            <w:r w:rsidRPr="00995A19">
              <w:rPr>
                <w:rFonts w:ascii="Times New Roman" w:hAnsi="Times New Roman"/>
                <w:color w:val="000000" w:themeColor="text1"/>
                <w:sz w:val="20"/>
                <w:szCs w:val="20"/>
              </w:rPr>
              <w:t>Нормативным актом предполагается</w:t>
            </w:r>
            <w:r>
              <w:rPr>
                <w:rFonts w:ascii="Times New Roman" w:hAnsi="Times New Roman"/>
                <w:color w:val="000000" w:themeColor="text1"/>
                <w:sz w:val="20"/>
                <w:szCs w:val="20"/>
              </w:rPr>
              <w:t>:</w:t>
            </w:r>
          </w:p>
          <w:p w:rsidR="00A75C9B" w:rsidRDefault="00A75C9B" w:rsidP="00104048">
            <w:pPr>
              <w:suppressAutoHyphen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995A19">
              <w:rPr>
                <w:rFonts w:ascii="Times New Roman" w:hAnsi="Times New Roman"/>
                <w:color w:val="000000" w:themeColor="text1"/>
                <w:sz w:val="20"/>
                <w:szCs w:val="20"/>
              </w:rPr>
              <w:t xml:space="preserve"> </w:t>
            </w:r>
            <w:r>
              <w:rPr>
                <w:rFonts w:ascii="Times New Roman" w:hAnsi="Times New Roman"/>
                <w:color w:val="000000" w:themeColor="text1"/>
                <w:sz w:val="20"/>
                <w:szCs w:val="20"/>
              </w:rPr>
              <w:t>д</w:t>
            </w:r>
            <w:r w:rsidRPr="00BE4A5B">
              <w:rPr>
                <w:rFonts w:ascii="Times New Roman" w:hAnsi="Times New Roman"/>
                <w:color w:val="000000" w:themeColor="text1"/>
                <w:sz w:val="20"/>
                <w:szCs w:val="20"/>
              </w:rPr>
              <w:t xml:space="preserve">ополнение отчета о деятельности ломбарда сведениями о коде территории места нахождения заемщика по ОКАТО в целях оперативного формирования перечня организаций, обслуживающих жителей соответствующего субъекта Российской Федерации, используемого Банком России при взаимодействии с федеральными </w:t>
            </w:r>
            <w:r>
              <w:rPr>
                <w:rFonts w:ascii="Times New Roman" w:hAnsi="Times New Roman"/>
                <w:color w:val="000000" w:themeColor="text1"/>
                <w:sz w:val="20"/>
                <w:szCs w:val="20"/>
              </w:rPr>
              <w:t>и региональными органами власти,</w:t>
            </w:r>
          </w:p>
          <w:p w:rsidR="00A75C9B" w:rsidRPr="00BE4A5B" w:rsidRDefault="00A75C9B" w:rsidP="00104048">
            <w:pPr>
              <w:suppressAutoHyphens/>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в</w:t>
            </w:r>
            <w:r w:rsidRPr="00BE4A5B">
              <w:rPr>
                <w:rFonts w:ascii="Times New Roman" w:hAnsi="Times New Roman"/>
                <w:color w:val="000000" w:themeColor="text1"/>
                <w:sz w:val="20"/>
                <w:szCs w:val="20"/>
              </w:rPr>
              <w:t xml:space="preserve">несение уточнений в порядок составления отчета о деятельности ломбарда в части заполнения ломбардами </w:t>
            </w:r>
            <w:r w:rsidRPr="00BE4A5B">
              <w:rPr>
                <w:rFonts w:ascii="Times New Roman" w:hAnsi="Times New Roman"/>
                <w:color w:val="000000" w:themeColor="text1"/>
                <w:sz w:val="20"/>
                <w:szCs w:val="20"/>
              </w:rPr>
              <w:lastRenderedPageBreak/>
              <w:t>информации о страховании рисков в целях повышения эффективности проведения надзорного анализа отчетности, в том числе возможности выявления признаков нарушений требований законодательства к страхованию имущества, переданного в ломбард.</w:t>
            </w:r>
          </w:p>
          <w:p w:rsidR="00A75C9B" w:rsidRPr="00BE4A5B" w:rsidRDefault="00A75C9B" w:rsidP="00104048">
            <w:pPr>
              <w:suppressAutoHyphens/>
              <w:spacing w:after="0" w:line="240" w:lineRule="auto"/>
              <w:jc w:val="both"/>
              <w:rPr>
                <w:rFonts w:ascii="Times New Roman" w:hAnsi="Times New Roman"/>
                <w:color w:val="000000" w:themeColor="text1"/>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3B6575" w:rsidRDefault="00A75C9B" w:rsidP="001427CC">
            <w:pPr>
              <w:suppressAutoHyphens/>
              <w:spacing w:after="0" w:line="240" w:lineRule="auto"/>
              <w:rPr>
                <w:rFonts w:ascii="Times New Roman" w:eastAsia="SimSun" w:hAnsi="Times New Roman" w:cs="Calibri"/>
                <w:sz w:val="24"/>
                <w:szCs w:val="24"/>
                <w:lang w:eastAsia="ru-RU"/>
              </w:rPr>
            </w:pPr>
            <w:r w:rsidRPr="003B6575">
              <w:rPr>
                <w:rFonts w:ascii="Times New Roman" w:eastAsia="SimSun" w:hAnsi="Times New Roman" w:cs="Calibri"/>
                <w:sz w:val="24"/>
                <w:szCs w:val="24"/>
                <w:lang w:eastAsia="ru-RU"/>
              </w:rPr>
              <w:lastRenderedPageBreak/>
              <w:t>2.12</w:t>
            </w:r>
            <w:r>
              <w:rPr>
                <w:rFonts w:ascii="Times New Roman" w:eastAsia="SimSun" w:hAnsi="Times New Roman" w:cs="Calibri"/>
                <w:sz w:val="24"/>
                <w:szCs w:val="24"/>
                <w:lang w:eastAsia="ru-RU"/>
              </w:rPr>
              <w:t>6</w:t>
            </w:r>
          </w:p>
        </w:tc>
        <w:tc>
          <w:tcPr>
            <w:tcW w:w="4678" w:type="dxa"/>
          </w:tcPr>
          <w:p w:rsidR="00A75C9B" w:rsidRPr="003B6575" w:rsidRDefault="00A75C9B" w:rsidP="00104048">
            <w:pPr>
              <w:suppressAutoHyphens/>
              <w:spacing w:after="0"/>
              <w:jc w:val="both"/>
              <w:rPr>
                <w:rFonts w:ascii="Times New Roman" w:eastAsia="SimSun" w:hAnsi="Times New Roman"/>
                <w:sz w:val="24"/>
                <w:szCs w:val="24"/>
              </w:rPr>
            </w:pPr>
            <w:r w:rsidRPr="003B6575">
              <w:rPr>
                <w:rFonts w:ascii="Times New Roman" w:eastAsia="SimSun" w:hAnsi="Times New Roman"/>
                <w:sz w:val="24"/>
                <w:szCs w:val="24"/>
              </w:rPr>
              <w:t>Указание Банка России «О порядке и сроках представления в Банк России отчетности оператора платежной системы, оператора услуг платежной инфраструктуры, оператора по переводу денежных средств и отчетности по платежной системе оператора платежной системы»</w:t>
            </w:r>
          </w:p>
          <w:p w:rsidR="00A75C9B" w:rsidRPr="003B6575"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3B6575"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sidRPr="003B6575">
              <w:rPr>
                <w:rFonts w:ascii="Times New Roman" w:eastAsia="SimSun" w:hAnsi="Times New Roman" w:cs="Calibri"/>
                <w:sz w:val="28"/>
                <w:szCs w:val="24"/>
                <w:lang w:val="en-US"/>
              </w:rPr>
              <w:t xml:space="preserve">III </w:t>
            </w:r>
            <w:r w:rsidRPr="003B6575">
              <w:rPr>
                <w:rFonts w:ascii="Times New Roman" w:eastAsia="SimSun" w:hAnsi="Times New Roman" w:cs="Calibri"/>
                <w:sz w:val="28"/>
                <w:szCs w:val="24"/>
              </w:rPr>
              <w:t>квартал</w:t>
            </w:r>
          </w:p>
        </w:tc>
        <w:tc>
          <w:tcPr>
            <w:tcW w:w="5249" w:type="dxa"/>
          </w:tcPr>
          <w:p w:rsidR="00A75C9B" w:rsidRPr="00C632FD" w:rsidRDefault="00A75C9B" w:rsidP="00104048">
            <w:pPr>
              <w:suppressAutoHyphens/>
              <w:spacing w:after="0" w:line="240" w:lineRule="auto"/>
              <w:jc w:val="both"/>
              <w:rPr>
                <w:rFonts w:ascii="Times New Roman" w:hAnsi="Times New Roman"/>
                <w:color w:val="000000" w:themeColor="text1"/>
                <w:sz w:val="20"/>
                <w:szCs w:val="20"/>
              </w:rPr>
            </w:pPr>
            <w:r w:rsidRPr="00C632FD">
              <w:rPr>
                <w:rFonts w:ascii="Times New Roman" w:hAnsi="Times New Roman"/>
                <w:color w:val="000000" w:themeColor="text1"/>
                <w:sz w:val="20"/>
                <w:szCs w:val="20"/>
              </w:rPr>
              <w:t>Нормативный акт издается с целью актуализации требований представления отчетности субъектами национальной платежной системы путем изд</w:t>
            </w:r>
            <w:r>
              <w:rPr>
                <w:rFonts w:ascii="Times New Roman" w:hAnsi="Times New Roman"/>
                <w:color w:val="000000" w:themeColor="text1"/>
                <w:sz w:val="20"/>
                <w:szCs w:val="20"/>
              </w:rPr>
              <w:t>ания единого нормативного акта,</w:t>
            </w:r>
            <w:r w:rsidRPr="00C632FD">
              <w:rPr>
                <w:rFonts w:ascii="Times New Roman" w:hAnsi="Times New Roman"/>
                <w:color w:val="000000" w:themeColor="text1"/>
                <w:sz w:val="20"/>
                <w:szCs w:val="20"/>
              </w:rPr>
              <w:t xml:space="preserve"> изъяв дублирующие положения из действующих нормативных актов.</w:t>
            </w:r>
          </w:p>
          <w:p w:rsidR="00A75C9B" w:rsidRPr="00C632FD" w:rsidRDefault="00A75C9B" w:rsidP="00104048">
            <w:pPr>
              <w:suppressAutoHyphens/>
              <w:spacing w:after="0" w:line="240" w:lineRule="auto"/>
              <w:jc w:val="both"/>
              <w:rPr>
                <w:rFonts w:ascii="Times New Roman" w:hAnsi="Times New Roman"/>
                <w:color w:val="000000" w:themeColor="text1"/>
                <w:sz w:val="20"/>
                <w:szCs w:val="20"/>
              </w:rPr>
            </w:pPr>
            <w:r w:rsidRPr="00C632FD">
              <w:rPr>
                <w:rFonts w:ascii="Times New Roman" w:hAnsi="Times New Roman"/>
                <w:color w:val="000000" w:themeColor="text1"/>
                <w:sz w:val="20"/>
                <w:szCs w:val="20"/>
              </w:rPr>
              <w:t>Также актуализируются отдельные положения порядка представления отчетности субъектов национальной платежной системы, в том числе в части установления требования о предоставлении пояснений по выявленным ошибкам в отчетности в результате форматно-логического контроля, а также установления альтернативного безбумажного способа представления отчетности через личный кабинет Банка России в виде письма в электронной форме с приложением отчетности в случае невозможности</w:t>
            </w:r>
            <w:r>
              <w:rPr>
                <w:rFonts w:ascii="Times New Roman" w:hAnsi="Times New Roman"/>
                <w:sz w:val="20"/>
                <w:szCs w:val="20"/>
                <w:lang w:eastAsia="ru-RU"/>
              </w:rPr>
              <w:t xml:space="preserve"> </w:t>
            </w:r>
            <w:r w:rsidRPr="00C632FD">
              <w:rPr>
                <w:rFonts w:ascii="Times New Roman" w:hAnsi="Times New Roman"/>
                <w:color w:val="000000" w:themeColor="text1"/>
                <w:sz w:val="20"/>
                <w:szCs w:val="20"/>
              </w:rPr>
              <w:t>ее представления в рамках действующего процесса сбора.</w:t>
            </w:r>
          </w:p>
          <w:p w:rsidR="00A75C9B" w:rsidRPr="00C632FD" w:rsidRDefault="00A75C9B" w:rsidP="00104048">
            <w:pPr>
              <w:suppressAutoHyphens/>
              <w:spacing w:after="0" w:line="240" w:lineRule="auto"/>
              <w:jc w:val="both"/>
              <w:rPr>
                <w:rFonts w:ascii="Times New Roman" w:hAnsi="Times New Roman"/>
                <w:color w:val="000000" w:themeColor="text1"/>
                <w:sz w:val="20"/>
                <w:szCs w:val="20"/>
              </w:rPr>
            </w:pPr>
            <w:r w:rsidRPr="00C632FD">
              <w:rPr>
                <w:rFonts w:ascii="Times New Roman" w:hAnsi="Times New Roman"/>
                <w:color w:val="000000" w:themeColor="text1"/>
                <w:sz w:val="20"/>
                <w:szCs w:val="20"/>
              </w:rPr>
              <w:t>Нормативный акт разрабатывается по аналогии с указаниями Банка России №1546-У для кредитных организаций и №4600-У для НФО.</w:t>
            </w:r>
          </w:p>
          <w:p w:rsidR="00A75C9B" w:rsidRPr="00BE4A5B" w:rsidRDefault="00A75C9B" w:rsidP="00104048">
            <w:pPr>
              <w:suppressAutoHyphens/>
              <w:spacing w:after="0" w:line="240" w:lineRule="auto"/>
              <w:jc w:val="both"/>
              <w:rPr>
                <w:rFonts w:ascii="Times New Roman" w:hAnsi="Times New Roman"/>
                <w:color w:val="000000" w:themeColor="text1"/>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2.127</w:t>
            </w:r>
          </w:p>
        </w:tc>
        <w:tc>
          <w:tcPr>
            <w:tcW w:w="4678" w:type="dxa"/>
          </w:tcPr>
          <w:p w:rsidR="00A75C9B" w:rsidRPr="005B20CA" w:rsidRDefault="00A75C9B" w:rsidP="00104048">
            <w:pPr>
              <w:suppressAutoHyphens/>
              <w:spacing w:after="0"/>
              <w:jc w:val="both"/>
              <w:rPr>
                <w:rFonts w:ascii="Times New Roman" w:eastAsia="SimSun" w:hAnsi="Times New Roman"/>
                <w:sz w:val="24"/>
                <w:szCs w:val="24"/>
              </w:rPr>
            </w:pPr>
            <w:r w:rsidRPr="005B20CA">
              <w:rPr>
                <w:rFonts w:ascii="Times New Roman" w:eastAsia="SimSun" w:hAnsi="Times New Roman"/>
                <w:sz w:val="24"/>
                <w:szCs w:val="24"/>
              </w:rPr>
              <w:t xml:space="preserve">Указание Банка России «О внесении изменений в </w:t>
            </w:r>
            <w:r>
              <w:rPr>
                <w:rFonts w:ascii="Times New Roman" w:eastAsia="SimSun" w:hAnsi="Times New Roman"/>
                <w:sz w:val="24"/>
                <w:szCs w:val="24"/>
              </w:rPr>
              <w:t xml:space="preserve">отдельные </w:t>
            </w:r>
            <w:r w:rsidRPr="005B20CA">
              <w:rPr>
                <w:rFonts w:ascii="Times New Roman" w:eastAsia="SimSun" w:hAnsi="Times New Roman"/>
                <w:sz w:val="24"/>
                <w:szCs w:val="24"/>
              </w:rPr>
              <w:t xml:space="preserve">нормативные акты Банка России» (в указания Банка России от 09.06.2012 № 2831-У «Об отчетности по обеспечению защиты информации при осуществлении переводов денежных средств операторов платежных систем, операторов услуг платежной инфраструктуры, операторов по переводу денежных средств» и от 27.06.2014 </w:t>
            </w:r>
            <w:r w:rsidRPr="005B20CA">
              <w:rPr>
                <w:rFonts w:ascii="Times New Roman" w:eastAsia="SimSun" w:hAnsi="Times New Roman"/>
                <w:sz w:val="24"/>
                <w:szCs w:val="24"/>
              </w:rPr>
              <w:br/>
              <w:t xml:space="preserve">№ 3304-У «Об отчетности операторов платежных систем по платежным </w:t>
            </w:r>
            <w:r w:rsidRPr="005B20CA">
              <w:rPr>
                <w:rFonts w:ascii="Times New Roman" w:eastAsia="SimSun" w:hAnsi="Times New Roman"/>
                <w:sz w:val="24"/>
                <w:szCs w:val="24"/>
              </w:rPr>
              <w:lastRenderedPageBreak/>
              <w:t>системам, в рамках которых осуществляется перевод денежных средств по сделкам, совершенным на организованных торгах» и Положение Банка России от 09.01.2019 № 672-П «О требованиях к защите информации в платежной системе Банка России»)</w:t>
            </w:r>
          </w:p>
          <w:p w:rsidR="00A75C9B" w:rsidRPr="005B20CA"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5B20CA"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sidRPr="005B20CA">
              <w:rPr>
                <w:rFonts w:ascii="Times New Roman" w:eastAsia="SimSun" w:hAnsi="Times New Roman" w:cs="Calibri"/>
                <w:sz w:val="28"/>
                <w:szCs w:val="24"/>
                <w:lang w:val="en-US"/>
              </w:rPr>
              <w:lastRenderedPageBreak/>
              <w:t xml:space="preserve">III </w:t>
            </w:r>
            <w:r w:rsidRPr="005B20CA">
              <w:rPr>
                <w:rFonts w:ascii="Times New Roman" w:eastAsia="SimSun" w:hAnsi="Times New Roman" w:cs="Calibri"/>
                <w:sz w:val="28"/>
                <w:szCs w:val="24"/>
              </w:rPr>
              <w:t>квартал</w:t>
            </w:r>
          </w:p>
        </w:tc>
        <w:tc>
          <w:tcPr>
            <w:tcW w:w="5249" w:type="dxa"/>
          </w:tcPr>
          <w:p w:rsidR="00A75C9B" w:rsidRPr="00BE4A5B" w:rsidRDefault="00A75C9B" w:rsidP="001C46D6">
            <w:pPr>
              <w:suppressAutoHyphens/>
              <w:spacing w:after="0" w:line="240" w:lineRule="auto"/>
              <w:jc w:val="both"/>
              <w:rPr>
                <w:rFonts w:ascii="Times New Roman" w:hAnsi="Times New Roman"/>
                <w:color w:val="000000" w:themeColor="text1"/>
                <w:sz w:val="20"/>
                <w:szCs w:val="20"/>
              </w:rPr>
            </w:pPr>
            <w:r w:rsidRPr="00BE4A5B">
              <w:rPr>
                <w:rFonts w:ascii="Times New Roman" w:hAnsi="Times New Roman"/>
                <w:color w:val="000000" w:themeColor="text1"/>
                <w:sz w:val="20"/>
                <w:szCs w:val="20"/>
              </w:rPr>
              <w:t>Издание нормативн</w:t>
            </w:r>
            <w:r>
              <w:rPr>
                <w:rFonts w:ascii="Times New Roman" w:hAnsi="Times New Roman"/>
                <w:color w:val="000000" w:themeColor="text1"/>
                <w:sz w:val="20"/>
                <w:szCs w:val="20"/>
              </w:rPr>
              <w:t>ого</w:t>
            </w:r>
            <w:r w:rsidRPr="00BE4A5B">
              <w:rPr>
                <w:rFonts w:ascii="Times New Roman" w:hAnsi="Times New Roman"/>
                <w:color w:val="000000" w:themeColor="text1"/>
                <w:sz w:val="20"/>
                <w:szCs w:val="20"/>
              </w:rPr>
              <w:t xml:space="preserve"> акт</w:t>
            </w:r>
            <w:r>
              <w:rPr>
                <w:rFonts w:ascii="Times New Roman" w:hAnsi="Times New Roman"/>
                <w:color w:val="000000" w:themeColor="text1"/>
                <w:sz w:val="20"/>
                <w:szCs w:val="20"/>
              </w:rPr>
              <w:t>а</w:t>
            </w:r>
            <w:r w:rsidRPr="00BE4A5B">
              <w:rPr>
                <w:rFonts w:ascii="Times New Roman" w:hAnsi="Times New Roman"/>
                <w:color w:val="000000" w:themeColor="text1"/>
                <w:sz w:val="20"/>
                <w:szCs w:val="20"/>
              </w:rPr>
              <w:t xml:space="preserve"> обусловлено необходимостью исключения дублирующих требований к порядку представления отчетности в Банк России оператора платежной системы, оператора услуг платежной инфраструктуры, оператора по переводу денежных средств, установленных указаниями Банка России от 09.06.2012 № 2831-У и от 27.06.2014 № 3304-У, а также необходимостью разработки в целях актуализации ссылок в виде добавления в пункт 21 Положения Банка России от 09.01.2019 № 672-П ссылки на Указание Банка России «О порядке и сроках представления в Банк России отчетности оператора платежной системы, оператора услуг платежной инфраструктуры, оператора по переводу денежных средств и отчетности по платежной системе оператора платежной системы»</w:t>
            </w: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2.128</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Pr>
                <w:rFonts w:ascii="Times New Roman" w:eastAsia="SimSun" w:hAnsi="Times New Roman"/>
                <w:sz w:val="24"/>
                <w:szCs w:val="24"/>
              </w:rPr>
              <w:t xml:space="preserve">Указание Банка России «О внесении изменений в </w:t>
            </w:r>
            <w:r w:rsidRPr="008C6C2E">
              <w:rPr>
                <w:rFonts w:ascii="Times New Roman" w:eastAsia="SimSun" w:hAnsi="Times New Roman"/>
                <w:sz w:val="24"/>
                <w:szCs w:val="24"/>
              </w:rPr>
              <w:t xml:space="preserve">приложение к Указанию Банка России от 25 января 2018 года </w:t>
            </w:r>
            <w:r>
              <w:rPr>
                <w:rFonts w:ascii="Times New Roman" w:eastAsia="SimSun" w:hAnsi="Times New Roman"/>
                <w:sz w:val="24"/>
                <w:szCs w:val="24"/>
              </w:rPr>
              <w:t>№</w:t>
            </w:r>
            <w:r w:rsidRPr="008C6C2E">
              <w:rPr>
                <w:rFonts w:ascii="Times New Roman" w:eastAsia="SimSun" w:hAnsi="Times New Roman"/>
                <w:sz w:val="24"/>
                <w:szCs w:val="24"/>
              </w:rPr>
              <w:t xml:space="preserve"> 4706-У </w:t>
            </w:r>
            <w:r>
              <w:rPr>
                <w:rFonts w:ascii="Times New Roman" w:eastAsia="SimSun" w:hAnsi="Times New Roman"/>
                <w:sz w:val="24"/>
                <w:szCs w:val="24"/>
              </w:rPr>
              <w:t>«</w:t>
            </w:r>
            <w:r w:rsidRPr="008C6C2E">
              <w:rPr>
                <w:rFonts w:ascii="Times New Roman" w:eastAsia="SimSun" w:hAnsi="Times New Roman"/>
                <w:sz w:val="24"/>
                <w:szCs w:val="24"/>
              </w:rPr>
              <w:t>О Перечне должностей служащих Центрального банка Российской Федерации, которые могут получать кредиты на личные нужды только в Банке России</w:t>
            </w:r>
            <w:r>
              <w:rPr>
                <w:rFonts w:ascii="Times New Roman" w:eastAsia="SimSun" w:hAnsi="Times New Roman"/>
                <w:sz w:val="24"/>
                <w:szCs w:val="24"/>
              </w:rPr>
              <w:t>»</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after="0" w:line="240" w:lineRule="auto"/>
              <w:jc w:val="both"/>
              <w:rPr>
                <w:rFonts w:ascii="Times New Roman" w:hAnsi="Times New Roman"/>
                <w:sz w:val="20"/>
                <w:szCs w:val="20"/>
              </w:rPr>
            </w:pPr>
            <w:r w:rsidRPr="00202F07">
              <w:rPr>
                <w:rFonts w:ascii="Times New Roman" w:hAnsi="Times New Roman"/>
                <w:sz w:val="20"/>
                <w:szCs w:val="20"/>
              </w:rPr>
              <w:t>Предметом регулирования нормативного акта является уточнение Перечня должностей служащих Центрального банка Российской Федерации, которые могут получать кредиты на личные нужды только в Банке России (далее – Перечень).</w:t>
            </w:r>
          </w:p>
          <w:p w:rsidR="00A75C9B" w:rsidRPr="00202F07" w:rsidRDefault="00A75C9B" w:rsidP="00104048">
            <w:pPr>
              <w:suppressAutoHyphens/>
              <w:spacing w:after="0" w:line="240" w:lineRule="auto"/>
              <w:jc w:val="both"/>
              <w:rPr>
                <w:rFonts w:ascii="Times New Roman" w:hAnsi="Times New Roman"/>
                <w:sz w:val="20"/>
                <w:szCs w:val="20"/>
              </w:rPr>
            </w:pPr>
            <w:r w:rsidRPr="00202F07">
              <w:rPr>
                <w:rFonts w:ascii="Times New Roman" w:hAnsi="Times New Roman"/>
                <w:sz w:val="20"/>
                <w:szCs w:val="20"/>
              </w:rPr>
              <w:t>Перечень требует уточнения в связи с изменением структуры и штатных расписаний структурных подразделений центрального аппарата Банка России, а также перераспределения функций в части структурных подразделений территориальных учреждений Банка России.</w:t>
            </w:r>
          </w:p>
          <w:p w:rsidR="00A75C9B" w:rsidRDefault="00A75C9B" w:rsidP="00104048">
            <w:pPr>
              <w:suppressAutoHyphens/>
              <w:spacing w:after="0" w:line="240" w:lineRule="auto"/>
              <w:jc w:val="both"/>
              <w:rPr>
                <w:rFonts w:ascii="Times New Roman" w:hAnsi="Times New Roman"/>
                <w:sz w:val="20"/>
                <w:szCs w:val="20"/>
              </w:rPr>
            </w:pPr>
            <w:r w:rsidRPr="00202F07">
              <w:rPr>
                <w:rFonts w:ascii="Times New Roman" w:hAnsi="Times New Roman"/>
                <w:sz w:val="20"/>
                <w:szCs w:val="20"/>
              </w:rPr>
              <w:t>Приведение в соответствие Перечня обеспечит соблюдение служащими Банка России запрета получать кредиты на личные нужды в кредитных организациях.</w:t>
            </w:r>
          </w:p>
          <w:p w:rsidR="00A75C9B" w:rsidRPr="00202F07" w:rsidRDefault="00A75C9B" w:rsidP="00104048">
            <w:pPr>
              <w:suppressAutoHyphens/>
              <w:spacing w:after="0" w:line="240" w:lineRule="auto"/>
              <w:jc w:val="both"/>
              <w:rPr>
                <w:rFonts w:ascii="Times New Roman" w:hAnsi="Times New Roman"/>
                <w:sz w:val="20"/>
                <w:szCs w:val="20"/>
              </w:rPr>
            </w:pPr>
          </w:p>
        </w:tc>
        <w:tc>
          <w:tcPr>
            <w:tcW w:w="1559" w:type="dxa"/>
          </w:tcPr>
          <w:p w:rsidR="00A75C9B" w:rsidRPr="00051E9C"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2.129</w:t>
            </w:r>
          </w:p>
        </w:tc>
        <w:tc>
          <w:tcPr>
            <w:tcW w:w="4678" w:type="dxa"/>
          </w:tcPr>
          <w:p w:rsidR="00A75C9B" w:rsidRDefault="00A75C9B" w:rsidP="00104048">
            <w:pPr>
              <w:suppressAutoHyphens/>
              <w:spacing w:after="0"/>
              <w:jc w:val="both"/>
              <w:rPr>
                <w:rFonts w:ascii="Times New Roman" w:eastAsia="SimSun" w:hAnsi="Times New Roman"/>
                <w:sz w:val="24"/>
                <w:szCs w:val="24"/>
              </w:rPr>
            </w:pPr>
            <w:r>
              <w:rPr>
                <w:rFonts w:ascii="Times New Roman" w:eastAsia="SimSun" w:hAnsi="Times New Roman"/>
                <w:sz w:val="24"/>
                <w:szCs w:val="24"/>
              </w:rPr>
              <w:t>У</w:t>
            </w:r>
            <w:r w:rsidRPr="00075FB2">
              <w:rPr>
                <w:rFonts w:ascii="Times New Roman" w:eastAsia="SimSun" w:hAnsi="Times New Roman"/>
                <w:sz w:val="24"/>
                <w:szCs w:val="24"/>
              </w:rPr>
              <w:t>казани</w:t>
            </w:r>
            <w:r>
              <w:rPr>
                <w:rFonts w:ascii="Times New Roman" w:eastAsia="SimSun" w:hAnsi="Times New Roman"/>
                <w:sz w:val="24"/>
                <w:szCs w:val="24"/>
              </w:rPr>
              <w:t>е</w:t>
            </w:r>
            <w:r w:rsidRPr="00075FB2">
              <w:rPr>
                <w:rFonts w:ascii="Times New Roman" w:eastAsia="SimSun" w:hAnsi="Times New Roman"/>
                <w:sz w:val="24"/>
                <w:szCs w:val="24"/>
              </w:rPr>
              <w:t xml:space="preserve"> Банка России «О порядке предоставления Советом директоров Банка России согласия гражданам, занимавшим должности, перечень которых утвержден Советом директоров Банка России, на занятие должностей руководителей в кредитных организациях, организациях, осуществляющих деятельность в сфере финансовых рынков, а также в некредитных финансовых организациях»</w:t>
            </w:r>
            <w:r>
              <w:rPr>
                <w:rFonts w:ascii="Times New Roman" w:eastAsia="SimSun" w:hAnsi="Times New Roman"/>
                <w:sz w:val="24"/>
                <w:szCs w:val="24"/>
              </w:rPr>
              <w:t xml:space="preserve"> </w:t>
            </w:r>
            <w:r>
              <w:rPr>
                <w:rFonts w:ascii="Times New Roman" w:eastAsia="SimSun" w:hAnsi="Times New Roman"/>
                <w:sz w:val="24"/>
                <w:szCs w:val="24"/>
              </w:rPr>
              <w:lastRenderedPageBreak/>
              <w:t xml:space="preserve">(взамен </w:t>
            </w:r>
            <w:r w:rsidRPr="000E3AA2">
              <w:rPr>
                <w:rFonts w:ascii="Times New Roman" w:eastAsia="SimSun" w:hAnsi="Times New Roman"/>
                <w:sz w:val="24"/>
                <w:szCs w:val="24"/>
              </w:rPr>
              <w:t xml:space="preserve">Указания Банка России от </w:t>
            </w:r>
            <w:r>
              <w:rPr>
                <w:rFonts w:ascii="Times New Roman" w:eastAsia="SimSun" w:hAnsi="Times New Roman"/>
                <w:sz w:val="24"/>
                <w:szCs w:val="24"/>
              </w:rPr>
              <w:t xml:space="preserve">15.06.2015 </w:t>
            </w:r>
            <w:r w:rsidRPr="000E3AA2">
              <w:rPr>
                <w:rFonts w:ascii="Times New Roman" w:eastAsia="SimSun" w:hAnsi="Times New Roman"/>
                <w:sz w:val="24"/>
                <w:szCs w:val="24"/>
              </w:rPr>
              <w:t>№ 3672-У)</w:t>
            </w:r>
          </w:p>
          <w:p w:rsidR="00A75C9B" w:rsidRPr="001D7148"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III</w:t>
            </w:r>
            <w:r w:rsidRPr="000E3AA2">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after="0" w:line="240" w:lineRule="auto"/>
              <w:jc w:val="both"/>
              <w:rPr>
                <w:rFonts w:ascii="Times New Roman" w:hAnsi="Times New Roman"/>
                <w:sz w:val="20"/>
                <w:szCs w:val="20"/>
              </w:rPr>
            </w:pPr>
            <w:r w:rsidRPr="00202F07">
              <w:rPr>
                <w:rFonts w:ascii="Times New Roman" w:hAnsi="Times New Roman"/>
                <w:sz w:val="20"/>
                <w:szCs w:val="20"/>
              </w:rPr>
              <w:t>Предметом регулирования нормативного акта является установление порядка предоставления Советом директоров Банка России согласия гражданам, занимавшим должности, перечень которых утвержден Советом директоров, на занятие должностей руководителей в кредитных организациях, организациях, осуществляющих деятельность в сфере финансовых рынков, а также в некредитных финансовых организациях (далее - организации) в течение двух лет после дня увольнения из Банка России, если отдельные функции надзора или контроля за этими организациями входили в их служебные обязанности (далее – Порядок).</w:t>
            </w:r>
          </w:p>
          <w:p w:rsidR="00A75C9B" w:rsidRPr="00202F07" w:rsidRDefault="00A75C9B" w:rsidP="00C50A03">
            <w:pPr>
              <w:suppressAutoHyphens/>
              <w:spacing w:after="0" w:line="240" w:lineRule="auto"/>
              <w:jc w:val="both"/>
              <w:rPr>
                <w:rFonts w:ascii="Times New Roman" w:hAnsi="Times New Roman"/>
                <w:sz w:val="20"/>
                <w:szCs w:val="20"/>
              </w:rPr>
            </w:pPr>
            <w:r w:rsidRPr="00202F07">
              <w:rPr>
                <w:rFonts w:ascii="Times New Roman" w:hAnsi="Times New Roman"/>
                <w:sz w:val="20"/>
                <w:szCs w:val="20"/>
              </w:rPr>
              <w:t xml:space="preserve">Целями издания нормативного акта являются совершенствование Порядка и определение (уточнение) перечня должностей служащих Банка России, которым после увольнения устанавливается ограничение </w:t>
            </w:r>
            <w:r w:rsidRPr="00202F07">
              <w:rPr>
                <w:rFonts w:ascii="Times New Roman" w:hAnsi="Times New Roman"/>
                <w:sz w:val="20"/>
                <w:szCs w:val="20"/>
              </w:rPr>
              <w:lastRenderedPageBreak/>
              <w:t>(получение согласия от Совета директоров Банка России на занятие опр</w:t>
            </w:r>
            <w:r>
              <w:rPr>
                <w:rFonts w:ascii="Times New Roman" w:hAnsi="Times New Roman"/>
                <w:sz w:val="20"/>
                <w:szCs w:val="20"/>
              </w:rPr>
              <w:t>еделенных категорий должностей).</w:t>
            </w:r>
          </w:p>
        </w:tc>
        <w:tc>
          <w:tcPr>
            <w:tcW w:w="1559" w:type="dxa"/>
          </w:tcPr>
          <w:p w:rsidR="00A75C9B" w:rsidRPr="000E3AA2"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2.130</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sidRPr="004368E3">
              <w:rPr>
                <w:rFonts w:ascii="Times New Roman" w:eastAsia="SimSun" w:hAnsi="Times New Roman"/>
                <w:sz w:val="24"/>
                <w:szCs w:val="24"/>
              </w:rPr>
              <w:t>Указание Банка России «О внесении изменений в Положение Банка России</w:t>
            </w:r>
            <w:r>
              <w:rPr>
                <w:rFonts w:ascii="Times New Roman" w:eastAsia="SimSun" w:hAnsi="Times New Roman"/>
                <w:sz w:val="24"/>
                <w:szCs w:val="24"/>
              </w:rPr>
              <w:t xml:space="preserve"> </w:t>
            </w:r>
            <w:r w:rsidRPr="004368E3">
              <w:rPr>
                <w:rFonts w:ascii="Times New Roman" w:eastAsia="SimSun" w:hAnsi="Times New Roman"/>
                <w:sz w:val="24"/>
                <w:szCs w:val="24"/>
              </w:rPr>
              <w:t>от 22</w:t>
            </w:r>
            <w:r>
              <w:rPr>
                <w:rFonts w:ascii="Times New Roman" w:eastAsia="SimSun" w:hAnsi="Times New Roman"/>
                <w:sz w:val="24"/>
                <w:szCs w:val="24"/>
              </w:rPr>
              <w:t>.12.</w:t>
            </w:r>
            <w:r w:rsidRPr="004368E3">
              <w:rPr>
                <w:rFonts w:ascii="Times New Roman" w:eastAsia="SimSun" w:hAnsi="Times New Roman"/>
                <w:sz w:val="24"/>
                <w:szCs w:val="24"/>
              </w:rPr>
              <w:t>2014 № 446-П «О порядке определения доходов, расходов и прочего совокупного дохода кредитных организаций»</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III</w:t>
            </w:r>
            <w:r w:rsidRPr="00902E9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995A19" w:rsidRDefault="00A75C9B" w:rsidP="00104048">
            <w:pPr>
              <w:suppressAutoHyphens/>
              <w:spacing w:after="0" w:line="240" w:lineRule="auto"/>
              <w:jc w:val="both"/>
              <w:rPr>
                <w:rFonts w:ascii="Times New Roman" w:hAnsi="Times New Roman"/>
                <w:color w:val="000000" w:themeColor="text1"/>
                <w:sz w:val="20"/>
                <w:szCs w:val="20"/>
              </w:rPr>
            </w:pPr>
            <w:r w:rsidRPr="00202F07">
              <w:rPr>
                <w:rFonts w:ascii="Times New Roman" w:hAnsi="Times New Roman"/>
                <w:sz w:val="20"/>
                <w:szCs w:val="20"/>
              </w:rPr>
              <w:t xml:space="preserve">В связи с вступлением в силу законодательных норм о предоставлении заемщикам – физическим лицам ипотечных каникул предполагается внесение изменений в пункт 1.6 Положения Банка России № 446-П в части </w:t>
            </w:r>
            <w:r w:rsidRPr="00995A19">
              <w:rPr>
                <w:rFonts w:ascii="Times New Roman" w:hAnsi="Times New Roman"/>
                <w:color w:val="000000" w:themeColor="text1"/>
                <w:sz w:val="20"/>
                <w:szCs w:val="20"/>
              </w:rPr>
              <w:t>начисления процентных доходов по размещенным средствам на остаток задолженности по основному долгу, учитываемой на соответствующем лицевом счете на начало операционного дня.</w:t>
            </w:r>
          </w:p>
          <w:p w:rsidR="00A75C9B" w:rsidRDefault="00A75C9B" w:rsidP="00104048">
            <w:pPr>
              <w:suppressAutoHyphens/>
              <w:spacing w:after="0" w:line="240" w:lineRule="auto"/>
              <w:jc w:val="both"/>
              <w:rPr>
                <w:rFonts w:ascii="Times New Roman" w:hAnsi="Times New Roman"/>
                <w:sz w:val="20"/>
                <w:szCs w:val="20"/>
              </w:rPr>
            </w:pPr>
            <w:r w:rsidRPr="00995A19">
              <w:rPr>
                <w:rFonts w:ascii="Times New Roman" w:hAnsi="Times New Roman"/>
                <w:color w:val="000000" w:themeColor="text1"/>
                <w:sz w:val="20"/>
                <w:szCs w:val="20"/>
              </w:rPr>
              <w:t xml:space="preserve">Нормативным актом предполагается также закрепить </w:t>
            </w:r>
            <w:r>
              <w:rPr>
                <w:rFonts w:ascii="Times New Roman" w:hAnsi="Times New Roman"/>
                <w:color w:val="000000" w:themeColor="text1"/>
                <w:sz w:val="20"/>
                <w:szCs w:val="20"/>
              </w:rPr>
              <w:t>положение</w:t>
            </w:r>
            <w:r w:rsidRPr="00995A19">
              <w:rPr>
                <w:rFonts w:ascii="Times New Roman" w:hAnsi="Times New Roman"/>
                <w:color w:val="000000" w:themeColor="text1"/>
                <w:sz w:val="20"/>
                <w:szCs w:val="20"/>
              </w:rPr>
              <w:t xml:space="preserve"> о том, что в ситуации начисления процентов по кредитному договору, договору займа, по которому предоставлен льготный период в соответствии со статьей 6</w:t>
            </w:r>
            <w:r w:rsidRPr="00995A19">
              <w:rPr>
                <w:rFonts w:ascii="Times New Roman" w:hAnsi="Times New Roman"/>
                <w:color w:val="000000" w:themeColor="text1"/>
                <w:sz w:val="20"/>
                <w:szCs w:val="20"/>
                <w:vertAlign w:val="superscript"/>
              </w:rPr>
              <w:t>1-1</w:t>
            </w:r>
            <w:r w:rsidRPr="00995A19">
              <w:rPr>
                <w:rFonts w:ascii="Times New Roman" w:hAnsi="Times New Roman"/>
                <w:color w:val="000000" w:themeColor="text1"/>
                <w:sz w:val="20"/>
                <w:szCs w:val="20"/>
              </w:rPr>
              <w:t xml:space="preserve"> Федерального закона от 21.12.2013 № 353-ФЗ «О потребительском кредите (займе)» </w:t>
            </w:r>
            <w:r w:rsidRPr="00202F07">
              <w:rPr>
                <w:rFonts w:ascii="Times New Roman" w:hAnsi="Times New Roman"/>
                <w:sz w:val="20"/>
                <w:szCs w:val="20"/>
              </w:rPr>
              <w:t>(далее – Закон № 353-ФЗ), введенной Федеральным законом</w:t>
            </w:r>
            <w:r w:rsidRPr="00202F07">
              <w:rPr>
                <w:rFonts w:ascii="Times New Roman" w:hAnsi="Times New Roman"/>
                <w:sz w:val="20"/>
                <w:szCs w:val="20"/>
              </w:rPr>
              <w:br/>
              <w:t>от 01.05.2019 № 76-ФЗ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(далее – Закон № 76-ФЗ), вышеуказанное требование о начислении процентов по размещенным средствам реализуется кредитными организациями в части, не противоречащей Закону № 353-ФЗ и Закону № 76-ФЗ.</w:t>
            </w:r>
          </w:p>
          <w:p w:rsidR="00A75C9B" w:rsidRPr="00202F07" w:rsidRDefault="00A75C9B" w:rsidP="00104048">
            <w:pPr>
              <w:suppressAutoHyphens/>
              <w:spacing w:after="0" w:line="240" w:lineRule="auto"/>
              <w:jc w:val="both"/>
              <w:rPr>
                <w:rFonts w:ascii="Times New Roman" w:hAnsi="Times New Roman"/>
                <w:sz w:val="20"/>
                <w:szCs w:val="20"/>
              </w:rPr>
            </w:pPr>
          </w:p>
        </w:tc>
        <w:tc>
          <w:tcPr>
            <w:tcW w:w="1559" w:type="dxa"/>
          </w:tcPr>
          <w:p w:rsidR="00A75C9B" w:rsidRPr="000715A7"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2.131</w:t>
            </w:r>
          </w:p>
        </w:tc>
        <w:tc>
          <w:tcPr>
            <w:tcW w:w="4678" w:type="dxa"/>
          </w:tcPr>
          <w:p w:rsidR="00A75C9B" w:rsidRDefault="00A75C9B" w:rsidP="00104048">
            <w:pPr>
              <w:suppressAutoHyphens/>
              <w:spacing w:after="0"/>
              <w:jc w:val="both"/>
              <w:rPr>
                <w:rFonts w:ascii="Times New Roman" w:eastAsia="SimSun" w:hAnsi="Times New Roman"/>
                <w:sz w:val="24"/>
                <w:szCs w:val="24"/>
              </w:rPr>
            </w:pPr>
            <w:r w:rsidRPr="00902E96">
              <w:rPr>
                <w:rFonts w:ascii="Times New Roman" w:eastAsia="SimSun" w:hAnsi="Times New Roman"/>
                <w:sz w:val="24"/>
                <w:szCs w:val="24"/>
              </w:rPr>
              <w:t>Указание Банка России «О внесении изменений в Указание Банка России</w:t>
            </w:r>
            <w:r>
              <w:rPr>
                <w:rFonts w:ascii="Times New Roman" w:eastAsia="SimSun" w:hAnsi="Times New Roman"/>
                <w:sz w:val="24"/>
                <w:szCs w:val="24"/>
              </w:rPr>
              <w:t xml:space="preserve"> </w:t>
            </w:r>
            <w:r w:rsidRPr="00902E96">
              <w:rPr>
                <w:rFonts w:ascii="Times New Roman" w:eastAsia="SimSun" w:hAnsi="Times New Roman"/>
                <w:sz w:val="24"/>
                <w:szCs w:val="24"/>
              </w:rPr>
              <w:t>от 25</w:t>
            </w:r>
            <w:r>
              <w:rPr>
                <w:rFonts w:ascii="Times New Roman" w:eastAsia="SimSun" w:hAnsi="Times New Roman"/>
                <w:sz w:val="24"/>
                <w:szCs w:val="24"/>
              </w:rPr>
              <w:t>.11.2</w:t>
            </w:r>
            <w:r w:rsidRPr="00902E96">
              <w:rPr>
                <w:rFonts w:ascii="Times New Roman" w:eastAsia="SimSun" w:hAnsi="Times New Roman"/>
                <w:sz w:val="24"/>
                <w:szCs w:val="24"/>
              </w:rPr>
              <w:t>009 № 2346-У</w:t>
            </w:r>
            <w:r>
              <w:rPr>
                <w:rFonts w:ascii="Times New Roman" w:eastAsia="SimSun" w:hAnsi="Times New Roman"/>
                <w:sz w:val="24"/>
                <w:szCs w:val="24"/>
              </w:rPr>
              <w:t xml:space="preserve"> </w:t>
            </w:r>
            <w:r w:rsidRPr="00902E96">
              <w:rPr>
                <w:rFonts w:ascii="Times New Roman" w:eastAsia="SimSun" w:hAnsi="Times New Roman"/>
                <w:sz w:val="24"/>
                <w:szCs w:val="24"/>
              </w:rPr>
              <w:t xml:space="preserve">«О хранении в кредитной организации в электронном виде отдельных документов, связанных с оформлением бухгалтерских, расчетных и </w:t>
            </w:r>
            <w:r w:rsidRPr="00902E96">
              <w:rPr>
                <w:rFonts w:ascii="Times New Roman" w:eastAsia="SimSun" w:hAnsi="Times New Roman"/>
                <w:sz w:val="24"/>
                <w:szCs w:val="24"/>
              </w:rPr>
              <w:lastRenderedPageBreak/>
              <w:t>кассовых операций при организации работ по ведению бухгалтерского учета»</w:t>
            </w:r>
          </w:p>
          <w:p w:rsidR="00A75C9B" w:rsidRPr="001D7148"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III</w:t>
            </w:r>
            <w:r w:rsidRPr="00902E9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after="0" w:line="240" w:lineRule="auto"/>
              <w:jc w:val="both"/>
              <w:rPr>
                <w:rFonts w:ascii="Times New Roman" w:hAnsi="Times New Roman"/>
                <w:sz w:val="20"/>
                <w:szCs w:val="20"/>
              </w:rPr>
            </w:pPr>
            <w:r w:rsidRPr="00995A19">
              <w:rPr>
                <w:rFonts w:ascii="Times New Roman" w:hAnsi="Times New Roman"/>
                <w:color w:val="000000" w:themeColor="text1"/>
                <w:sz w:val="20"/>
                <w:szCs w:val="20"/>
              </w:rPr>
              <w:t xml:space="preserve">Нормативным актом предполагается дополнить Перечень документов, которые кредитные организации </w:t>
            </w:r>
            <w:r w:rsidRPr="00202F07">
              <w:rPr>
                <w:rFonts w:ascii="Times New Roman" w:hAnsi="Times New Roman"/>
                <w:sz w:val="20"/>
                <w:szCs w:val="20"/>
              </w:rPr>
              <w:t>могут хранить в электронном виде, следующими формами: сводная оборотная ведомость по отражению СПОД, ведомость по отражению СПОД.</w:t>
            </w:r>
          </w:p>
          <w:p w:rsidR="00A75C9B" w:rsidRPr="00202F07" w:rsidRDefault="00A75C9B" w:rsidP="00104048">
            <w:pPr>
              <w:suppressAutoHyphens/>
              <w:spacing w:after="0" w:line="240" w:lineRule="auto"/>
              <w:jc w:val="both"/>
              <w:rPr>
                <w:rFonts w:ascii="Times New Roman" w:hAnsi="Times New Roman"/>
                <w:sz w:val="20"/>
                <w:szCs w:val="20"/>
              </w:rPr>
            </w:pPr>
            <w:r w:rsidRPr="00202F07">
              <w:rPr>
                <w:rFonts w:ascii="Times New Roman" w:hAnsi="Times New Roman"/>
                <w:sz w:val="20"/>
                <w:szCs w:val="20"/>
              </w:rPr>
              <w:t>По инициативе участников финансового рынка, рассмотренной на Рабочей группе по оптимизации регуляторной нагрузки, включение положения о возможности хранения годовой отчетности в электронном виде.</w:t>
            </w:r>
          </w:p>
        </w:tc>
        <w:tc>
          <w:tcPr>
            <w:tcW w:w="1559" w:type="dxa"/>
          </w:tcPr>
          <w:p w:rsidR="00A75C9B" w:rsidRPr="00D84B36"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2.132</w:t>
            </w:r>
          </w:p>
        </w:tc>
        <w:tc>
          <w:tcPr>
            <w:tcW w:w="4678" w:type="dxa"/>
          </w:tcPr>
          <w:p w:rsidR="00A75C9B" w:rsidRDefault="00A75C9B" w:rsidP="00104048">
            <w:pPr>
              <w:suppressAutoHyphens/>
              <w:spacing w:after="0"/>
              <w:jc w:val="both"/>
              <w:rPr>
                <w:rFonts w:ascii="Times New Roman" w:eastAsia="SimSun" w:hAnsi="Times New Roman"/>
                <w:sz w:val="24"/>
                <w:szCs w:val="24"/>
              </w:rPr>
            </w:pPr>
            <w:r w:rsidRPr="00E23D20">
              <w:rPr>
                <w:rFonts w:ascii="Times New Roman" w:eastAsia="SimSun" w:hAnsi="Times New Roman"/>
                <w:sz w:val="24"/>
                <w:szCs w:val="24"/>
              </w:rPr>
              <w:t xml:space="preserve">Указание Банка России «О внесении изменений в Положение Банка России от 2 октября 2017 года № 605-П «О порядке отражения на счетах бухгалтерского учета кредитными организациями операций по размещению денежных средств </w:t>
            </w:r>
            <w:r w:rsidRPr="00E23D20">
              <w:rPr>
                <w:rFonts w:ascii="Times New Roman" w:eastAsia="SimSun" w:hAnsi="Times New Roman"/>
                <w:sz w:val="24"/>
                <w:szCs w:val="24"/>
              </w:rPr>
              <w:br/>
              <w:t>по кредитным договорам, операций, связанных с осуществлением сделок</w:t>
            </w:r>
            <w:r>
              <w:rPr>
                <w:rFonts w:ascii="Times New Roman" w:eastAsia="SimSun" w:hAnsi="Times New Roman"/>
                <w:sz w:val="24"/>
                <w:szCs w:val="24"/>
              </w:rPr>
              <w:t xml:space="preserve"> </w:t>
            </w:r>
            <w:r w:rsidRPr="00E23D20">
              <w:rPr>
                <w:rFonts w:ascii="Times New Roman" w:eastAsia="SimSun" w:hAnsi="Times New Roman"/>
                <w:sz w:val="24"/>
                <w:szCs w:val="24"/>
              </w:rPr>
              <w:t>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rsidR="00A75C9B" w:rsidRPr="001D7148"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III</w:t>
            </w:r>
            <w:r w:rsidRPr="00902E9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after="0" w:line="240" w:lineRule="auto"/>
              <w:jc w:val="both"/>
              <w:rPr>
                <w:rFonts w:ascii="Times New Roman" w:hAnsi="Times New Roman"/>
                <w:sz w:val="20"/>
                <w:szCs w:val="20"/>
              </w:rPr>
            </w:pPr>
            <w:r w:rsidRPr="00202F07">
              <w:rPr>
                <w:rFonts w:ascii="Times New Roman" w:hAnsi="Times New Roman"/>
                <w:sz w:val="20"/>
                <w:szCs w:val="20"/>
              </w:rPr>
              <w:t>В целях корректного и единообразного применения кредитными организациями</w:t>
            </w:r>
            <w:r>
              <w:rPr>
                <w:rFonts w:ascii="Times New Roman" w:hAnsi="Times New Roman"/>
                <w:sz w:val="20"/>
                <w:szCs w:val="20"/>
              </w:rPr>
              <w:t xml:space="preserve"> </w:t>
            </w:r>
            <w:r w:rsidRPr="00202F07">
              <w:rPr>
                <w:rFonts w:ascii="Times New Roman" w:hAnsi="Times New Roman"/>
                <w:sz w:val="20"/>
                <w:szCs w:val="20"/>
              </w:rPr>
              <w:t xml:space="preserve">пункта 3.5 Положения Банка России № 605-П </w:t>
            </w:r>
            <w:r w:rsidRPr="00995A19">
              <w:rPr>
                <w:rFonts w:ascii="Times New Roman" w:hAnsi="Times New Roman"/>
                <w:color w:val="000000" w:themeColor="text1"/>
                <w:sz w:val="20"/>
                <w:szCs w:val="20"/>
              </w:rPr>
              <w:t xml:space="preserve">нормативным актом </w:t>
            </w:r>
            <w:r w:rsidRPr="00202F07">
              <w:rPr>
                <w:rFonts w:ascii="Times New Roman" w:hAnsi="Times New Roman"/>
                <w:sz w:val="20"/>
                <w:szCs w:val="20"/>
              </w:rPr>
              <w:t xml:space="preserve">предполагается ввести в указанный пункт требование об отражении кредитными организациями в бухгалтерском учете на </w:t>
            </w:r>
            <w:proofErr w:type="spellStart"/>
            <w:r w:rsidRPr="00202F07">
              <w:rPr>
                <w:rFonts w:ascii="Times New Roman" w:hAnsi="Times New Roman"/>
                <w:sz w:val="20"/>
                <w:szCs w:val="20"/>
              </w:rPr>
              <w:t>внебалансовом</w:t>
            </w:r>
            <w:proofErr w:type="spellEnd"/>
            <w:r w:rsidRPr="00202F07">
              <w:rPr>
                <w:rFonts w:ascii="Times New Roman" w:hAnsi="Times New Roman"/>
                <w:sz w:val="20"/>
                <w:szCs w:val="20"/>
              </w:rPr>
              <w:t xml:space="preserve"> счете № 91317 «Условные обязательства кредитного характера, кроме выданных гарантий и поручительств» лимита по предоставлению денежных средств в дату заключения соглашения (договора), в котором данный лимит указан.</w:t>
            </w:r>
          </w:p>
        </w:tc>
        <w:tc>
          <w:tcPr>
            <w:tcW w:w="1559" w:type="dxa"/>
          </w:tcPr>
          <w:p w:rsidR="00A75C9B" w:rsidRPr="00E23D20"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2.133</w:t>
            </w:r>
          </w:p>
        </w:tc>
        <w:tc>
          <w:tcPr>
            <w:tcW w:w="4678" w:type="dxa"/>
          </w:tcPr>
          <w:p w:rsidR="00A75C9B" w:rsidRDefault="00A75C9B" w:rsidP="00104048">
            <w:pPr>
              <w:suppressAutoHyphens/>
              <w:spacing w:after="0"/>
              <w:jc w:val="both"/>
              <w:rPr>
                <w:rFonts w:ascii="Times New Roman" w:eastAsia="SimSun" w:hAnsi="Times New Roman"/>
                <w:sz w:val="24"/>
                <w:szCs w:val="24"/>
              </w:rPr>
            </w:pPr>
            <w:r w:rsidRPr="0058729D">
              <w:rPr>
                <w:rFonts w:ascii="Times New Roman" w:eastAsia="SimSun" w:hAnsi="Times New Roman"/>
                <w:sz w:val="24"/>
                <w:szCs w:val="24"/>
              </w:rPr>
              <w:t>Указание Банка России «О внесении изменений в Указание Банка России от 4 сентября 2013 года № 3054-У «О порядке составления кредитными организациями годовой бухгалтерской (финансовой) отчетности»</w:t>
            </w:r>
          </w:p>
          <w:p w:rsidR="00A75C9B" w:rsidRPr="001D7148"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III</w:t>
            </w:r>
            <w:r w:rsidRPr="00902E9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after="0" w:line="240" w:lineRule="auto"/>
              <w:jc w:val="both"/>
              <w:rPr>
                <w:rFonts w:ascii="Times New Roman" w:hAnsi="Times New Roman"/>
                <w:sz w:val="20"/>
                <w:szCs w:val="20"/>
              </w:rPr>
            </w:pPr>
            <w:r w:rsidRPr="00202F07">
              <w:rPr>
                <w:rFonts w:ascii="Times New Roman" w:hAnsi="Times New Roman"/>
                <w:sz w:val="20"/>
                <w:szCs w:val="20"/>
              </w:rPr>
              <w:t xml:space="preserve">Предполагаемые изменения связаны </w:t>
            </w:r>
            <w:r>
              <w:rPr>
                <w:rFonts w:ascii="Times New Roman" w:hAnsi="Times New Roman"/>
                <w:sz w:val="20"/>
                <w:szCs w:val="20"/>
              </w:rPr>
              <w:t>с</w:t>
            </w:r>
            <w:r w:rsidRPr="00202F07">
              <w:rPr>
                <w:rFonts w:ascii="Times New Roman" w:hAnsi="Times New Roman"/>
                <w:sz w:val="20"/>
                <w:szCs w:val="20"/>
              </w:rPr>
              <w:t xml:space="preserve"> перенос</w:t>
            </w:r>
            <w:r>
              <w:rPr>
                <w:rFonts w:ascii="Times New Roman" w:hAnsi="Times New Roman"/>
                <w:sz w:val="20"/>
                <w:szCs w:val="20"/>
              </w:rPr>
              <w:t>ом</w:t>
            </w:r>
            <w:r w:rsidRPr="00202F07">
              <w:rPr>
                <w:rFonts w:ascii="Times New Roman" w:hAnsi="Times New Roman"/>
                <w:sz w:val="20"/>
                <w:szCs w:val="20"/>
              </w:rPr>
              <w:t xml:space="preserve"> сроков проведения инвентаризации в целях составление годовой бухгалтерской (финансовой) отчетности по пре</w:t>
            </w:r>
            <w:r>
              <w:rPr>
                <w:rFonts w:ascii="Times New Roman" w:hAnsi="Times New Roman"/>
                <w:sz w:val="20"/>
                <w:szCs w:val="20"/>
              </w:rPr>
              <w:t>дложениям кредитных организаций, а также</w:t>
            </w:r>
            <w:r w:rsidRPr="00202F07">
              <w:rPr>
                <w:rFonts w:ascii="Times New Roman" w:hAnsi="Times New Roman"/>
                <w:sz w:val="20"/>
                <w:szCs w:val="20"/>
              </w:rPr>
              <w:t xml:space="preserve"> включение</w:t>
            </w:r>
            <w:r>
              <w:rPr>
                <w:rFonts w:ascii="Times New Roman" w:hAnsi="Times New Roman"/>
                <w:sz w:val="20"/>
                <w:szCs w:val="20"/>
              </w:rPr>
              <w:t>м</w:t>
            </w:r>
            <w:r w:rsidRPr="00202F07">
              <w:rPr>
                <w:rFonts w:ascii="Times New Roman" w:hAnsi="Times New Roman"/>
                <w:sz w:val="20"/>
                <w:szCs w:val="20"/>
              </w:rPr>
              <w:t xml:space="preserve"> положения о возможности хранения годовой отчетности в электронном виде.</w:t>
            </w:r>
          </w:p>
          <w:p w:rsidR="00A75C9B" w:rsidRPr="00202F07" w:rsidRDefault="00A75C9B" w:rsidP="00871EA5">
            <w:pPr>
              <w:suppressAutoHyphens/>
              <w:spacing w:after="0" w:line="240" w:lineRule="auto"/>
              <w:jc w:val="both"/>
              <w:rPr>
                <w:rFonts w:ascii="Times New Roman" w:hAnsi="Times New Roman"/>
                <w:sz w:val="20"/>
                <w:szCs w:val="20"/>
              </w:rPr>
            </w:pPr>
          </w:p>
        </w:tc>
        <w:tc>
          <w:tcPr>
            <w:tcW w:w="1559" w:type="dxa"/>
          </w:tcPr>
          <w:p w:rsidR="00A75C9B"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2.134</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sidRPr="000C4E37">
              <w:rPr>
                <w:rFonts w:ascii="Times New Roman" w:eastAsia="SimSun" w:hAnsi="Times New Roman"/>
                <w:sz w:val="24"/>
                <w:szCs w:val="24"/>
              </w:rPr>
              <w:t xml:space="preserve">Указание Банка России «О внесении изменений в Положение Банка России от 25 октября 2017 года № 612-П «О порядке отражения на счетах бухгалтерского учета объектов бухгалтерского учета </w:t>
            </w:r>
            <w:proofErr w:type="spellStart"/>
            <w:r w:rsidRPr="000C4E37">
              <w:rPr>
                <w:rFonts w:ascii="Times New Roman" w:eastAsia="SimSun" w:hAnsi="Times New Roman"/>
                <w:sz w:val="24"/>
                <w:szCs w:val="24"/>
              </w:rPr>
              <w:lastRenderedPageBreak/>
              <w:t>некредитными</w:t>
            </w:r>
            <w:proofErr w:type="spellEnd"/>
            <w:r w:rsidRPr="000C4E37">
              <w:rPr>
                <w:rFonts w:ascii="Times New Roman" w:eastAsia="SimSun" w:hAnsi="Times New Roman"/>
                <w:sz w:val="24"/>
                <w:szCs w:val="24"/>
              </w:rPr>
              <w:t xml:space="preserve"> финансовыми организациями»</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III</w:t>
            </w:r>
            <w:r w:rsidRPr="00902E9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02F07" w:rsidRDefault="00A75C9B" w:rsidP="00104048">
            <w:pPr>
              <w:suppressAutoHyphens/>
              <w:spacing w:after="0" w:line="240" w:lineRule="auto"/>
              <w:jc w:val="both"/>
              <w:rPr>
                <w:rFonts w:ascii="Times New Roman" w:hAnsi="Times New Roman"/>
                <w:sz w:val="20"/>
                <w:szCs w:val="20"/>
              </w:rPr>
            </w:pPr>
            <w:r w:rsidRPr="00995A19">
              <w:rPr>
                <w:rFonts w:ascii="Times New Roman" w:hAnsi="Times New Roman"/>
                <w:color w:val="000000" w:themeColor="text1"/>
                <w:sz w:val="20"/>
                <w:szCs w:val="20"/>
              </w:rPr>
              <w:t xml:space="preserve">Нормативным актом предполагается </w:t>
            </w:r>
            <w:r w:rsidRPr="00202F07">
              <w:rPr>
                <w:rFonts w:ascii="Times New Roman" w:hAnsi="Times New Roman"/>
                <w:sz w:val="20"/>
                <w:szCs w:val="20"/>
              </w:rPr>
              <w:t xml:space="preserve">изменить порядок ведения бухгалтерского учета запасов и договоров аренды отдельными </w:t>
            </w:r>
            <w:proofErr w:type="spellStart"/>
            <w:r w:rsidRPr="00202F07">
              <w:rPr>
                <w:rFonts w:ascii="Times New Roman" w:hAnsi="Times New Roman"/>
                <w:sz w:val="20"/>
                <w:szCs w:val="20"/>
              </w:rPr>
              <w:t>некредитными</w:t>
            </w:r>
            <w:proofErr w:type="spellEnd"/>
            <w:r w:rsidRPr="00202F07">
              <w:rPr>
                <w:rFonts w:ascii="Times New Roman" w:hAnsi="Times New Roman"/>
                <w:sz w:val="20"/>
                <w:szCs w:val="20"/>
              </w:rPr>
              <w:t xml:space="preserve"> финансовыми организациями, применяющими Положение Банка России № 612-П, поскольку отдельные </w:t>
            </w:r>
            <w:proofErr w:type="spellStart"/>
            <w:r w:rsidRPr="00202F07">
              <w:rPr>
                <w:rFonts w:ascii="Times New Roman" w:hAnsi="Times New Roman"/>
                <w:sz w:val="20"/>
                <w:szCs w:val="20"/>
              </w:rPr>
              <w:t>некредитные</w:t>
            </w:r>
            <w:proofErr w:type="spellEnd"/>
            <w:r w:rsidRPr="00202F07">
              <w:rPr>
                <w:rFonts w:ascii="Times New Roman" w:hAnsi="Times New Roman"/>
                <w:sz w:val="20"/>
                <w:szCs w:val="20"/>
              </w:rPr>
              <w:t xml:space="preserve"> финансовые организации должны применять с бухгалтерской (финансовой) отчетности:</w:t>
            </w:r>
          </w:p>
          <w:p w:rsidR="00A75C9B" w:rsidRPr="0048124E" w:rsidRDefault="00A75C9B" w:rsidP="0048124E">
            <w:pPr>
              <w:suppressAutoHyphens/>
              <w:spacing w:after="0" w:line="240" w:lineRule="auto"/>
              <w:jc w:val="both"/>
              <w:rPr>
                <w:rFonts w:ascii="Times New Roman" w:hAnsi="Times New Roman"/>
                <w:sz w:val="20"/>
                <w:szCs w:val="20"/>
              </w:rPr>
            </w:pPr>
            <w:r w:rsidRPr="0048124E">
              <w:rPr>
                <w:rFonts w:ascii="Times New Roman" w:hAnsi="Times New Roman"/>
                <w:sz w:val="20"/>
                <w:szCs w:val="20"/>
              </w:rPr>
              <w:t xml:space="preserve">- Федеральный стандарт бухгалтерского учета «Запасы», начиная с бухгалтерской (финансовой) отчетности за 2021 </w:t>
            </w:r>
            <w:r w:rsidRPr="0048124E">
              <w:rPr>
                <w:rFonts w:ascii="Times New Roman" w:hAnsi="Times New Roman"/>
                <w:sz w:val="20"/>
                <w:szCs w:val="20"/>
              </w:rPr>
              <w:lastRenderedPageBreak/>
              <w:t>год (разработчик Минфин, находится на регистрации в Минюсте);</w:t>
            </w:r>
          </w:p>
          <w:p w:rsidR="00A75C9B" w:rsidRPr="0048124E" w:rsidRDefault="00A75C9B" w:rsidP="0048124E">
            <w:pPr>
              <w:suppressAutoHyphens/>
              <w:spacing w:after="0" w:line="240" w:lineRule="auto"/>
              <w:jc w:val="both"/>
              <w:rPr>
                <w:rFonts w:ascii="Times New Roman" w:hAnsi="Times New Roman"/>
                <w:sz w:val="20"/>
                <w:szCs w:val="20"/>
              </w:rPr>
            </w:pPr>
            <w:r w:rsidRPr="0048124E">
              <w:rPr>
                <w:rFonts w:ascii="Times New Roman" w:hAnsi="Times New Roman"/>
                <w:sz w:val="20"/>
                <w:szCs w:val="20"/>
              </w:rPr>
              <w:t>- Федеральный стандарт бухгалтерского учета ФСБУ 25/2018 "Бухгалтерский учет аренды", начиная с бухгалтерской (финансовой) отчетности за 2022 год.</w:t>
            </w:r>
          </w:p>
          <w:p w:rsidR="00A75C9B" w:rsidRPr="0048124E" w:rsidRDefault="00A75C9B" w:rsidP="0048124E">
            <w:pPr>
              <w:suppressAutoHyphens/>
              <w:spacing w:after="0" w:line="240" w:lineRule="auto"/>
              <w:jc w:val="both"/>
              <w:rPr>
                <w:rFonts w:ascii="Times New Roman" w:hAnsi="Times New Roman"/>
                <w:sz w:val="20"/>
                <w:szCs w:val="20"/>
              </w:rPr>
            </w:pPr>
            <w:r w:rsidRPr="0048124E">
              <w:rPr>
                <w:rFonts w:ascii="Times New Roman" w:hAnsi="Times New Roman"/>
                <w:sz w:val="20"/>
                <w:szCs w:val="20"/>
              </w:rPr>
              <w:t>В соответствии с частью 15 статьи 21 Федерального закона от 06.12.2011 № 402-ФЗ «О бухгалтерском учете» нормативные акты Банка России о порядке отражения на счетах бухгалтерского учета отдельных объектов бухгалтерского учета не должны противоречить федеральным стандартам.</w:t>
            </w:r>
          </w:p>
          <w:p w:rsidR="00A75C9B" w:rsidRPr="00202F07" w:rsidRDefault="00A75C9B" w:rsidP="00104048">
            <w:pPr>
              <w:suppressAutoHyphens/>
              <w:spacing w:after="0" w:line="240" w:lineRule="auto"/>
              <w:jc w:val="both"/>
              <w:rPr>
                <w:rFonts w:ascii="Times New Roman" w:hAnsi="Times New Roman"/>
                <w:sz w:val="20"/>
                <w:szCs w:val="20"/>
              </w:rPr>
            </w:pPr>
          </w:p>
        </w:tc>
        <w:tc>
          <w:tcPr>
            <w:tcW w:w="1559" w:type="dxa"/>
          </w:tcPr>
          <w:p w:rsidR="00A75C9B" w:rsidRPr="00A8210E"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2.135</w:t>
            </w:r>
          </w:p>
        </w:tc>
        <w:tc>
          <w:tcPr>
            <w:tcW w:w="4678" w:type="dxa"/>
          </w:tcPr>
          <w:p w:rsidR="00A75C9B" w:rsidRPr="008B3347" w:rsidRDefault="00A75C9B" w:rsidP="00104048">
            <w:pPr>
              <w:pStyle w:val="af"/>
              <w:spacing w:before="0" w:beforeAutospacing="0" w:after="0"/>
              <w:contextualSpacing/>
              <w:jc w:val="both"/>
            </w:pPr>
            <w:r>
              <w:t>Указание</w:t>
            </w:r>
            <w:r w:rsidRPr="008B3347">
              <w:t xml:space="preserve"> Банка России «О внесении </w:t>
            </w:r>
            <w:r w:rsidRPr="00C11F6D">
              <w:rPr>
                <w:color w:val="000000" w:themeColor="text1"/>
              </w:rPr>
              <w:t>изменений</w:t>
            </w:r>
            <w:r w:rsidRPr="008B3347">
              <w:t xml:space="preserve"> в </w:t>
            </w:r>
            <w:hyperlink r:id="rId13" w:history="1">
              <w:r w:rsidRPr="008B3347">
                <w:t>Положение Банка России от 22 марта 2018 года №</w:t>
              </w:r>
              <w:r>
                <w:t> </w:t>
              </w:r>
              <w:r w:rsidRPr="008B3347">
                <w:t xml:space="preserve">635-П «О порядке отражения на счетах бухгалтерского учета договоров аренды </w:t>
              </w:r>
              <w:proofErr w:type="spellStart"/>
              <w:r w:rsidRPr="008B3347">
                <w:t>некредитными</w:t>
              </w:r>
              <w:proofErr w:type="spellEnd"/>
              <w:r w:rsidRPr="008B3347">
                <w:t xml:space="preserve"> финансовыми организациями»</w:t>
              </w:r>
            </w:hyperlink>
          </w:p>
          <w:p w:rsidR="00A75C9B" w:rsidRPr="001D7148"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III</w:t>
            </w:r>
            <w:r w:rsidRPr="00902E9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A1632F" w:rsidRDefault="00A75C9B" w:rsidP="00052AF0">
            <w:pPr>
              <w:suppressAutoHyphens/>
              <w:spacing w:after="0" w:line="240" w:lineRule="auto"/>
              <w:jc w:val="both"/>
              <w:rPr>
                <w:rFonts w:ascii="Times New Roman" w:eastAsia="SimSun" w:hAnsi="Times New Roman"/>
                <w:sz w:val="20"/>
                <w:szCs w:val="20"/>
              </w:rPr>
            </w:pPr>
            <w:r w:rsidRPr="00995A19">
              <w:rPr>
                <w:rFonts w:ascii="Times New Roman" w:hAnsi="Times New Roman"/>
                <w:color w:val="000000" w:themeColor="text1"/>
                <w:sz w:val="20"/>
                <w:szCs w:val="20"/>
              </w:rPr>
              <w:t xml:space="preserve">Нормативным актом предполагается </w:t>
            </w:r>
            <w:r w:rsidRPr="0028132E">
              <w:rPr>
                <w:rFonts w:ascii="Times New Roman" w:eastAsia="SimSun" w:hAnsi="Times New Roman"/>
                <w:sz w:val="20"/>
                <w:szCs w:val="20"/>
              </w:rPr>
              <w:t xml:space="preserve">внесение </w:t>
            </w:r>
            <w:r w:rsidRPr="00970767">
              <w:rPr>
                <w:rFonts w:ascii="Times New Roman" w:eastAsia="SimSun" w:hAnsi="Times New Roman"/>
                <w:color w:val="000000" w:themeColor="text1"/>
                <w:sz w:val="20"/>
                <w:szCs w:val="20"/>
              </w:rPr>
              <w:t>дополнения</w:t>
            </w:r>
            <w:r w:rsidRPr="0028132E">
              <w:rPr>
                <w:rFonts w:ascii="Times New Roman" w:eastAsia="SimSun" w:hAnsi="Times New Roman"/>
                <w:sz w:val="20"/>
                <w:szCs w:val="20"/>
              </w:rPr>
              <w:t>, направленн</w:t>
            </w:r>
            <w:r>
              <w:rPr>
                <w:rFonts w:ascii="Times New Roman" w:eastAsia="SimSun" w:hAnsi="Times New Roman"/>
                <w:sz w:val="20"/>
                <w:szCs w:val="20"/>
              </w:rPr>
              <w:t>ого</w:t>
            </w:r>
            <w:r w:rsidRPr="0028132E">
              <w:rPr>
                <w:rFonts w:ascii="Times New Roman" w:eastAsia="SimSun" w:hAnsi="Times New Roman"/>
                <w:sz w:val="20"/>
                <w:szCs w:val="20"/>
              </w:rPr>
              <w:t xml:space="preserve"> на реализацию права, предусмотренного подпунктом (в) пункта 11 ФСБУ 25/2018 «Бухгалтерский учет аренды» (применяется с бухгалтерской (финансовой) отчетности за 2022 год), не признавать предмет аренды в качестве права пользования активом и не признавать обязательство по аренде в случае,</w:t>
            </w:r>
            <w:r w:rsidRPr="00A1632F">
              <w:rPr>
                <w:rFonts w:ascii="Times New Roman" w:eastAsia="SimSun" w:hAnsi="Times New Roman"/>
                <w:sz w:val="20"/>
                <w:szCs w:val="20"/>
              </w:rPr>
              <w:t xml:space="preserve"> если 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w:t>
            </w:r>
          </w:p>
          <w:p w:rsidR="00A75C9B" w:rsidRPr="00A1632F" w:rsidRDefault="00A75C9B" w:rsidP="00052AF0">
            <w:pPr>
              <w:suppressAutoHyphens/>
              <w:spacing w:after="0" w:line="240" w:lineRule="auto"/>
              <w:jc w:val="both"/>
              <w:rPr>
                <w:rFonts w:ascii="Times New Roman" w:eastAsia="SimSun" w:hAnsi="Times New Roman"/>
                <w:sz w:val="20"/>
                <w:szCs w:val="20"/>
              </w:rPr>
            </w:pPr>
            <w:r w:rsidRPr="00A1632F">
              <w:rPr>
                <w:rFonts w:ascii="Times New Roman" w:eastAsia="SimSun" w:hAnsi="Times New Roman"/>
                <w:sz w:val="20"/>
                <w:szCs w:val="20"/>
              </w:rPr>
              <w:t>В соответствии с частью 15 статьи 21 Федерального закона от 06.12.2011 № 402-ФЗ «О бухгалтерском учете» нормативные акты Банка России о порядке отражения на счетах бухгалтерского учета отдельных объектов бухгалтерского учета не должны противоречить федеральным стандартам.</w:t>
            </w:r>
          </w:p>
          <w:p w:rsidR="00A75C9B" w:rsidRPr="0028132E" w:rsidRDefault="00A75C9B" w:rsidP="00104048">
            <w:pPr>
              <w:suppressAutoHyphens/>
              <w:spacing w:after="0" w:line="240" w:lineRule="auto"/>
              <w:jc w:val="both"/>
              <w:rPr>
                <w:rFonts w:ascii="Times New Roman" w:eastAsia="SimSun" w:hAnsi="Times New Roman"/>
                <w:sz w:val="20"/>
                <w:szCs w:val="20"/>
                <w:lang w:eastAsia="ru-RU"/>
              </w:rPr>
            </w:pPr>
          </w:p>
        </w:tc>
        <w:tc>
          <w:tcPr>
            <w:tcW w:w="1559" w:type="dxa"/>
          </w:tcPr>
          <w:p w:rsidR="00A75C9B" w:rsidRPr="00877415"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2.136</w:t>
            </w:r>
          </w:p>
        </w:tc>
        <w:tc>
          <w:tcPr>
            <w:tcW w:w="4678" w:type="dxa"/>
          </w:tcPr>
          <w:p w:rsidR="00A75C9B" w:rsidRPr="00C11F6D" w:rsidRDefault="0031150A" w:rsidP="00104048">
            <w:pPr>
              <w:suppressAutoHyphens/>
              <w:spacing w:after="0"/>
              <w:jc w:val="both"/>
              <w:rPr>
                <w:rFonts w:ascii="Times New Roman" w:eastAsia="Times New Roman" w:hAnsi="Times New Roman"/>
                <w:color w:val="000000" w:themeColor="text1"/>
                <w:sz w:val="24"/>
                <w:szCs w:val="24"/>
                <w:lang w:eastAsia="ru-RU"/>
              </w:rPr>
            </w:pPr>
            <w:hyperlink r:id="rId14" w:history="1">
              <w:r w:rsidR="00A75C9B" w:rsidRPr="00C11F6D">
                <w:rPr>
                  <w:rFonts w:ascii="Times New Roman" w:eastAsia="Times New Roman" w:hAnsi="Times New Roman"/>
                  <w:color w:val="000000" w:themeColor="text1"/>
                  <w:sz w:val="24"/>
                  <w:szCs w:val="24"/>
                  <w:lang w:eastAsia="ru-RU"/>
                </w:rPr>
                <w:t xml:space="preserve">Указание Банка России «О внесении изменений в Положение Банка России от 22 сентября 2015 года № 492-П «Отраслевой стандарт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w:t>
              </w:r>
              <w:r w:rsidR="00A75C9B" w:rsidRPr="00C11F6D">
                <w:rPr>
                  <w:rFonts w:ascii="Times New Roman" w:eastAsia="Times New Roman" w:hAnsi="Times New Roman"/>
                  <w:color w:val="000000" w:themeColor="text1"/>
                  <w:sz w:val="24"/>
                  <w:szCs w:val="24"/>
                  <w:lang w:eastAsia="ru-RU"/>
                </w:rPr>
                <w:lastRenderedPageBreak/>
                <w:t>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w:t>
              </w:r>
            </w:hyperlink>
          </w:p>
          <w:p w:rsidR="00A75C9B" w:rsidRPr="00C11F6D" w:rsidRDefault="00A75C9B" w:rsidP="00104048">
            <w:pPr>
              <w:suppressAutoHyphens/>
              <w:spacing w:after="0"/>
              <w:jc w:val="both"/>
              <w:rPr>
                <w:rFonts w:ascii="Times New Roman" w:eastAsia="SimSun" w:hAnsi="Times New Roman"/>
                <w:color w:val="000000" w:themeColor="text1"/>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III</w:t>
            </w:r>
            <w:r w:rsidRPr="00902E9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Default="00A75C9B" w:rsidP="00104048">
            <w:pPr>
              <w:suppressAutoHyphens/>
              <w:spacing w:after="0" w:line="240" w:lineRule="auto"/>
              <w:jc w:val="both"/>
              <w:rPr>
                <w:rFonts w:ascii="Times New Roman" w:eastAsia="SimSun" w:hAnsi="Times New Roman"/>
                <w:sz w:val="20"/>
                <w:szCs w:val="20"/>
              </w:rPr>
            </w:pPr>
            <w:r w:rsidRPr="00995A19">
              <w:rPr>
                <w:rFonts w:ascii="Times New Roman" w:hAnsi="Times New Roman"/>
                <w:color w:val="000000" w:themeColor="text1"/>
                <w:sz w:val="20"/>
                <w:szCs w:val="20"/>
              </w:rPr>
              <w:t xml:space="preserve">Нормативным актом предполагается </w:t>
            </w:r>
            <w:r w:rsidRPr="00995A19">
              <w:rPr>
                <w:rFonts w:ascii="Times New Roman" w:eastAsia="SimSun" w:hAnsi="Times New Roman"/>
                <w:color w:val="000000" w:themeColor="text1"/>
                <w:sz w:val="20"/>
                <w:szCs w:val="20"/>
              </w:rPr>
              <w:t xml:space="preserve">внесение дополнения, направленного на реализацию </w:t>
            </w:r>
            <w:r w:rsidRPr="0028132E">
              <w:rPr>
                <w:rFonts w:ascii="Times New Roman" w:eastAsia="SimSun" w:hAnsi="Times New Roman"/>
                <w:sz w:val="20"/>
                <w:szCs w:val="20"/>
              </w:rPr>
              <w:t xml:space="preserve">права применения упрощенных способов ведения бухгалтерского учета запасов НФО, относящимися к субъектам малого предпринимательства (в том числе </w:t>
            </w:r>
            <w:proofErr w:type="spellStart"/>
            <w:r w:rsidRPr="0028132E">
              <w:rPr>
                <w:rFonts w:ascii="Times New Roman" w:eastAsia="SimSun" w:hAnsi="Times New Roman"/>
                <w:sz w:val="20"/>
                <w:szCs w:val="20"/>
              </w:rPr>
              <w:t>микропредприятиям</w:t>
            </w:r>
            <w:proofErr w:type="spellEnd"/>
            <w:r w:rsidRPr="0028132E">
              <w:rPr>
                <w:rFonts w:ascii="Times New Roman" w:eastAsia="SimSun" w:hAnsi="Times New Roman"/>
                <w:sz w:val="20"/>
                <w:szCs w:val="20"/>
              </w:rPr>
              <w:t>) и некоммерческим организациям, согласно требования проекта ФСБУ «Запасы» (находится на регистрации в Минюсте, планируется его применение начиная с бухгалтерской (финансовой) отчетности за 2021 год).</w:t>
            </w:r>
          </w:p>
          <w:p w:rsidR="00A75C9B" w:rsidRPr="0028132E" w:rsidRDefault="00A75C9B" w:rsidP="00104048">
            <w:pPr>
              <w:suppressAutoHyphens/>
              <w:spacing w:after="0" w:line="240" w:lineRule="auto"/>
              <w:jc w:val="both"/>
              <w:rPr>
                <w:rFonts w:ascii="Times New Roman" w:eastAsia="SimSun" w:hAnsi="Times New Roman"/>
                <w:sz w:val="20"/>
                <w:szCs w:val="20"/>
                <w:lang w:eastAsia="ru-RU"/>
              </w:rPr>
            </w:pPr>
            <w:r w:rsidRPr="0028132E">
              <w:rPr>
                <w:rFonts w:ascii="Times New Roman" w:eastAsia="SimSun" w:hAnsi="Times New Roman"/>
                <w:sz w:val="20"/>
                <w:szCs w:val="20"/>
              </w:rPr>
              <w:t>В соответствии с частью 15</w:t>
            </w:r>
            <w:r>
              <w:rPr>
                <w:rFonts w:ascii="Times New Roman" w:eastAsia="SimSun" w:hAnsi="Times New Roman"/>
                <w:sz w:val="20"/>
                <w:szCs w:val="20"/>
              </w:rPr>
              <w:t xml:space="preserve"> </w:t>
            </w:r>
            <w:r w:rsidRPr="0028132E">
              <w:rPr>
                <w:rFonts w:ascii="Times New Roman" w:eastAsia="SimSun" w:hAnsi="Times New Roman"/>
                <w:sz w:val="20"/>
                <w:szCs w:val="20"/>
              </w:rPr>
              <w:t>статьи 21 Федерального закона</w:t>
            </w:r>
            <w:r>
              <w:rPr>
                <w:rFonts w:ascii="Times New Roman" w:eastAsia="SimSun" w:hAnsi="Times New Roman"/>
                <w:sz w:val="20"/>
                <w:szCs w:val="20"/>
              </w:rPr>
              <w:t xml:space="preserve"> </w:t>
            </w:r>
            <w:r w:rsidRPr="0028132E">
              <w:rPr>
                <w:rFonts w:ascii="Times New Roman" w:eastAsia="SimSun" w:hAnsi="Times New Roman"/>
                <w:sz w:val="20"/>
                <w:szCs w:val="20"/>
              </w:rPr>
              <w:t xml:space="preserve">№ 402-ФЗ «О бухгалтерском учете» отраслевые стандарты </w:t>
            </w:r>
            <w:r w:rsidRPr="0028132E">
              <w:rPr>
                <w:rFonts w:ascii="Times New Roman" w:eastAsia="SimSun" w:hAnsi="Times New Roman"/>
                <w:sz w:val="20"/>
                <w:szCs w:val="20"/>
              </w:rPr>
              <w:lastRenderedPageBreak/>
              <w:t>по ведению бухгалтерского учета бухгалтерского учета не должны противоречить ФСБУ.</w:t>
            </w:r>
          </w:p>
        </w:tc>
        <w:tc>
          <w:tcPr>
            <w:tcW w:w="1559" w:type="dxa"/>
          </w:tcPr>
          <w:p w:rsidR="00A75C9B" w:rsidRPr="00B8652C"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2.137</w:t>
            </w:r>
          </w:p>
        </w:tc>
        <w:tc>
          <w:tcPr>
            <w:tcW w:w="4678" w:type="dxa"/>
          </w:tcPr>
          <w:p w:rsidR="00A75C9B" w:rsidRPr="001613E1" w:rsidRDefault="00A75C9B" w:rsidP="00104048">
            <w:pPr>
              <w:suppressAutoHyphens/>
              <w:spacing w:after="0"/>
              <w:jc w:val="both"/>
              <w:rPr>
                <w:rFonts w:ascii="Times New Roman" w:eastAsia="Times New Roman" w:hAnsi="Times New Roman"/>
                <w:sz w:val="24"/>
                <w:szCs w:val="24"/>
                <w:lang w:eastAsia="ru-RU"/>
              </w:rPr>
            </w:pPr>
            <w:r w:rsidRPr="001613E1">
              <w:rPr>
                <w:rFonts w:ascii="Times New Roman" w:eastAsia="Times New Roman" w:hAnsi="Times New Roman"/>
                <w:sz w:val="24"/>
                <w:szCs w:val="24"/>
                <w:lang w:eastAsia="ru-RU"/>
              </w:rPr>
              <w:t xml:space="preserve">Указание Банка России «О внесении изменений в Положение Банка России от 18 ноября 2015 года № 505-П «Отраслевой стандарт бухгалтерского учета операций, связанных с осуществлением договора доверительного управления имуществом, </w:t>
            </w:r>
            <w:proofErr w:type="spellStart"/>
            <w:r w:rsidRPr="001613E1">
              <w:rPr>
                <w:rFonts w:ascii="Times New Roman" w:eastAsia="Times New Roman" w:hAnsi="Times New Roman"/>
                <w:sz w:val="24"/>
                <w:szCs w:val="24"/>
                <w:lang w:eastAsia="ru-RU"/>
              </w:rPr>
              <w:t>некредитными</w:t>
            </w:r>
            <w:proofErr w:type="spellEnd"/>
            <w:r w:rsidRPr="001613E1">
              <w:rPr>
                <w:rFonts w:ascii="Times New Roman" w:eastAsia="Times New Roman" w:hAnsi="Times New Roman"/>
                <w:sz w:val="24"/>
                <w:szCs w:val="24"/>
                <w:lang w:eastAsia="ru-RU"/>
              </w:rPr>
              <w:t xml:space="preserve"> финансовыми организациями»</w:t>
            </w:r>
          </w:p>
          <w:p w:rsidR="00A75C9B" w:rsidRPr="001D7148"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28132E" w:rsidRDefault="00A75C9B" w:rsidP="00104048">
            <w:pPr>
              <w:suppressAutoHyphens/>
              <w:spacing w:after="0" w:line="240" w:lineRule="auto"/>
              <w:jc w:val="both"/>
              <w:rPr>
                <w:rFonts w:ascii="Times New Roman" w:eastAsia="SimSun" w:hAnsi="Times New Roman"/>
                <w:sz w:val="20"/>
                <w:szCs w:val="20"/>
                <w:lang w:eastAsia="ru-RU"/>
              </w:rPr>
            </w:pPr>
            <w:r w:rsidRPr="00995A19">
              <w:rPr>
                <w:rFonts w:ascii="Times New Roman" w:hAnsi="Times New Roman"/>
                <w:color w:val="000000" w:themeColor="text1"/>
                <w:sz w:val="20"/>
                <w:szCs w:val="20"/>
              </w:rPr>
              <w:t xml:space="preserve">Нормативным актом </w:t>
            </w:r>
            <w:r w:rsidRPr="00995A19">
              <w:rPr>
                <w:rFonts w:ascii="Times New Roman" w:eastAsia="SimSun" w:hAnsi="Times New Roman"/>
                <w:color w:val="000000" w:themeColor="text1"/>
                <w:sz w:val="20"/>
                <w:szCs w:val="20"/>
              </w:rPr>
              <w:t xml:space="preserve">предполагается предусмотреть возможность отражения управляющей </w:t>
            </w:r>
            <w:r w:rsidRPr="0028132E">
              <w:rPr>
                <w:rFonts w:ascii="Times New Roman" w:eastAsia="SimSun" w:hAnsi="Times New Roman"/>
                <w:sz w:val="20"/>
                <w:szCs w:val="20"/>
              </w:rPr>
              <w:t>компанией в бухгалтерском учете начисления вознаграждения по договору доверительного управления с использованием счета № 60312 «Расчеты с поставщиками и подрядчиками».</w:t>
            </w:r>
          </w:p>
        </w:tc>
        <w:tc>
          <w:tcPr>
            <w:tcW w:w="1559" w:type="dxa"/>
          </w:tcPr>
          <w:p w:rsidR="00A75C9B" w:rsidRPr="001613E1"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2.138</w:t>
            </w:r>
          </w:p>
        </w:tc>
        <w:tc>
          <w:tcPr>
            <w:tcW w:w="4678" w:type="dxa"/>
          </w:tcPr>
          <w:p w:rsidR="00A75C9B" w:rsidRDefault="00A75C9B" w:rsidP="00104048">
            <w:pPr>
              <w:suppressAutoHyphens/>
              <w:spacing w:after="0"/>
              <w:jc w:val="both"/>
              <w:rPr>
                <w:rFonts w:ascii="Times New Roman" w:eastAsia="Times New Roman" w:hAnsi="Times New Roman"/>
                <w:sz w:val="24"/>
                <w:szCs w:val="24"/>
                <w:lang w:eastAsia="ru-RU"/>
              </w:rPr>
            </w:pPr>
            <w:r w:rsidRPr="00EC00C5">
              <w:rPr>
                <w:rFonts w:ascii="Times New Roman" w:eastAsia="Times New Roman" w:hAnsi="Times New Roman"/>
                <w:sz w:val="24"/>
                <w:szCs w:val="24"/>
                <w:lang w:eastAsia="ru-RU"/>
              </w:rPr>
              <w:t>Указание Банка России «О внесении изменений в Положение Банка России от 2 сентября 2015 года № 486-П «О Плане счетов бухгалтерского учета в некредитных финансовых организациях и порядке его применения»</w:t>
            </w:r>
          </w:p>
          <w:p w:rsidR="00A75C9B" w:rsidRPr="001D7148"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Default="00A75C9B" w:rsidP="00104048">
            <w:pPr>
              <w:suppressAutoHyphens/>
              <w:spacing w:after="0" w:line="240" w:lineRule="auto"/>
              <w:jc w:val="both"/>
              <w:rPr>
                <w:rFonts w:ascii="Times New Roman" w:eastAsia="SimSun" w:hAnsi="Times New Roman"/>
                <w:sz w:val="20"/>
                <w:szCs w:val="20"/>
              </w:rPr>
            </w:pPr>
            <w:r w:rsidRPr="00995A19">
              <w:rPr>
                <w:rFonts w:ascii="Times New Roman" w:hAnsi="Times New Roman"/>
                <w:color w:val="000000" w:themeColor="text1"/>
                <w:sz w:val="20"/>
                <w:szCs w:val="20"/>
              </w:rPr>
              <w:t xml:space="preserve">Нормативным актом </w:t>
            </w:r>
            <w:r w:rsidRPr="00995A19">
              <w:rPr>
                <w:rFonts w:ascii="Times New Roman" w:eastAsia="SimSun" w:hAnsi="Times New Roman"/>
                <w:color w:val="000000" w:themeColor="text1"/>
                <w:sz w:val="20"/>
                <w:szCs w:val="20"/>
              </w:rPr>
              <w:t xml:space="preserve">предполагается внесение изменений в Положение Банка России № 486-П в части </w:t>
            </w:r>
            <w:r w:rsidRPr="0028132E">
              <w:rPr>
                <w:rFonts w:ascii="Times New Roman" w:eastAsia="SimSun" w:hAnsi="Times New Roman"/>
                <w:sz w:val="20"/>
                <w:szCs w:val="20"/>
              </w:rPr>
              <w:t xml:space="preserve">отражения суммы корректировки уставного капитала общества в соответствии с МСФО (IAS) 29 «Финансовая отчетность в </w:t>
            </w:r>
            <w:proofErr w:type="spellStart"/>
            <w:r w:rsidRPr="0028132E">
              <w:rPr>
                <w:rFonts w:ascii="Times New Roman" w:eastAsia="SimSun" w:hAnsi="Times New Roman"/>
                <w:sz w:val="20"/>
                <w:szCs w:val="20"/>
              </w:rPr>
              <w:t>гиперинфляционной</w:t>
            </w:r>
            <w:proofErr w:type="spellEnd"/>
            <w:r w:rsidRPr="0028132E">
              <w:rPr>
                <w:rFonts w:ascii="Times New Roman" w:eastAsia="SimSun" w:hAnsi="Times New Roman"/>
                <w:sz w:val="20"/>
                <w:szCs w:val="20"/>
              </w:rPr>
              <w:t xml:space="preserve"> экономике», введенного в действие на территории Российской Федерации приказом Минфина России от 28.12.2015 № 217н</w:t>
            </w:r>
            <w:r>
              <w:rPr>
                <w:rFonts w:ascii="Times New Roman" w:eastAsia="SimSun" w:hAnsi="Times New Roman"/>
                <w:sz w:val="20"/>
                <w:szCs w:val="20"/>
              </w:rPr>
              <w:t xml:space="preserve">. </w:t>
            </w:r>
          </w:p>
          <w:p w:rsidR="00A75C9B" w:rsidRPr="0028132E" w:rsidRDefault="00A75C9B" w:rsidP="00104048">
            <w:pPr>
              <w:suppressAutoHyphens/>
              <w:spacing w:after="0" w:line="240" w:lineRule="auto"/>
              <w:jc w:val="both"/>
              <w:rPr>
                <w:rFonts w:ascii="Times New Roman" w:eastAsia="SimSun" w:hAnsi="Times New Roman"/>
                <w:sz w:val="20"/>
                <w:szCs w:val="20"/>
              </w:rPr>
            </w:pPr>
          </w:p>
        </w:tc>
        <w:tc>
          <w:tcPr>
            <w:tcW w:w="1559" w:type="dxa"/>
          </w:tcPr>
          <w:p w:rsidR="00A75C9B" w:rsidRPr="00EC00C5" w:rsidRDefault="00A75C9B" w:rsidP="00104048">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2.139</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Pr>
                <w:rFonts w:ascii="Times New Roman" w:eastAsia="SimSun" w:hAnsi="Times New Roman"/>
                <w:sz w:val="24"/>
                <w:szCs w:val="24"/>
              </w:rPr>
              <w:t>У</w:t>
            </w:r>
            <w:r w:rsidRPr="008370F7">
              <w:rPr>
                <w:rFonts w:ascii="Times New Roman" w:eastAsia="SimSun" w:hAnsi="Times New Roman"/>
                <w:sz w:val="24"/>
                <w:szCs w:val="24"/>
              </w:rPr>
              <w:t>казани</w:t>
            </w:r>
            <w:r>
              <w:rPr>
                <w:rFonts w:ascii="Times New Roman" w:eastAsia="SimSun" w:hAnsi="Times New Roman"/>
                <w:sz w:val="24"/>
                <w:szCs w:val="24"/>
              </w:rPr>
              <w:t>е</w:t>
            </w:r>
            <w:r w:rsidRPr="008370F7">
              <w:rPr>
                <w:rFonts w:ascii="Times New Roman" w:eastAsia="SimSun" w:hAnsi="Times New Roman"/>
                <w:sz w:val="24"/>
                <w:szCs w:val="24"/>
              </w:rPr>
              <w:t xml:space="preserve"> Банка России «О внесении изменений в Указание Банка России от 11 июля 2011 года № 2664</w:t>
            </w:r>
            <w:r w:rsidRPr="008370F7">
              <w:rPr>
                <w:rFonts w:ascii="Times New Roman" w:eastAsia="SimSun" w:hAnsi="Times New Roman"/>
                <w:sz w:val="24"/>
                <w:szCs w:val="24"/>
              </w:rPr>
              <w:noBreakHyphen/>
              <w:t>У «О банковском обслуживании физических лиц, имеющих текущие счета в полевых учреждениях Банка России»</w:t>
            </w:r>
            <w:r>
              <w:rPr>
                <w:rFonts w:ascii="Times New Roman" w:eastAsia="SimSun" w:hAnsi="Times New Roman"/>
                <w:sz w:val="24"/>
                <w:szCs w:val="24"/>
              </w:rPr>
              <w:t xml:space="preserve"> </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Default="00A75C9B" w:rsidP="00104048">
            <w:pPr>
              <w:suppressAutoHyphens/>
              <w:spacing w:after="0" w:line="240" w:lineRule="auto"/>
              <w:jc w:val="both"/>
              <w:rPr>
                <w:rFonts w:ascii="Times New Roman" w:eastAsia="SimSun" w:hAnsi="Times New Roman"/>
                <w:sz w:val="20"/>
                <w:szCs w:val="20"/>
              </w:rPr>
            </w:pPr>
            <w:r w:rsidRPr="00995A19">
              <w:rPr>
                <w:rFonts w:ascii="Times New Roman" w:hAnsi="Times New Roman"/>
                <w:color w:val="000000" w:themeColor="text1"/>
                <w:sz w:val="20"/>
                <w:szCs w:val="20"/>
              </w:rPr>
              <w:t xml:space="preserve">Нормативным актом </w:t>
            </w:r>
            <w:r>
              <w:rPr>
                <w:rFonts w:ascii="Times New Roman" w:hAnsi="Times New Roman"/>
                <w:sz w:val="20"/>
                <w:szCs w:val="20"/>
              </w:rPr>
              <w:t>п</w:t>
            </w:r>
            <w:r w:rsidRPr="0028132E">
              <w:rPr>
                <w:rFonts w:ascii="Times New Roman" w:eastAsia="SimSun" w:hAnsi="Times New Roman"/>
                <w:sz w:val="20"/>
                <w:szCs w:val="20"/>
              </w:rPr>
              <w:t xml:space="preserve">редполагается исключить из Указания </w:t>
            </w:r>
            <w:r w:rsidRPr="007B6BE8">
              <w:rPr>
                <w:rFonts w:ascii="Times New Roman" w:eastAsia="SimSun" w:hAnsi="Times New Roman"/>
                <w:sz w:val="20"/>
                <w:szCs w:val="20"/>
              </w:rPr>
              <w:t>Банка России</w:t>
            </w:r>
            <w:r w:rsidRPr="008370F7">
              <w:rPr>
                <w:rFonts w:ascii="Times New Roman" w:eastAsia="SimSun" w:hAnsi="Times New Roman"/>
                <w:sz w:val="24"/>
                <w:szCs w:val="24"/>
              </w:rPr>
              <w:t xml:space="preserve"> № </w:t>
            </w:r>
            <w:r w:rsidRPr="007B6BE8">
              <w:rPr>
                <w:rFonts w:ascii="Times New Roman" w:eastAsia="SimSun" w:hAnsi="Times New Roman"/>
                <w:sz w:val="20"/>
                <w:szCs w:val="20"/>
              </w:rPr>
              <w:t>2664</w:t>
            </w:r>
            <w:r w:rsidRPr="007B6BE8">
              <w:rPr>
                <w:rFonts w:ascii="Times New Roman" w:eastAsia="SimSun" w:hAnsi="Times New Roman"/>
                <w:sz w:val="20"/>
                <w:szCs w:val="20"/>
              </w:rPr>
              <w:noBreakHyphen/>
              <w:t>У</w:t>
            </w:r>
            <w:r w:rsidRPr="008370F7">
              <w:rPr>
                <w:rFonts w:ascii="Times New Roman" w:eastAsia="SimSun" w:hAnsi="Times New Roman"/>
                <w:sz w:val="24"/>
                <w:szCs w:val="24"/>
              </w:rPr>
              <w:t xml:space="preserve"> </w:t>
            </w:r>
            <w:r w:rsidRPr="0028132E">
              <w:rPr>
                <w:rFonts w:ascii="Times New Roman" w:eastAsia="SimSun" w:hAnsi="Times New Roman"/>
                <w:sz w:val="20"/>
                <w:szCs w:val="20"/>
              </w:rPr>
              <w:t>нормы о порядке ведения бухгалтерского учета с целью приведения в соответствие с Положением Банка России от 25.12.2019 № 709-П «Отраслевой стандарт бухгалтерского учета в Банке России операций по возврату вкладов и операций по текущим счетам физических лиц – клиентов полевого учреждения Банка России, в том числе совершаемых с использованием расчетных (дебетовых) карт</w:t>
            </w:r>
            <w:r>
              <w:rPr>
                <w:rFonts w:ascii="Times New Roman" w:eastAsia="SimSun" w:hAnsi="Times New Roman"/>
                <w:sz w:val="20"/>
                <w:szCs w:val="20"/>
              </w:rPr>
              <w:t>,</w:t>
            </w:r>
            <w:r w:rsidRPr="0028132E">
              <w:rPr>
                <w:rFonts w:ascii="Times New Roman" w:eastAsia="SimSun" w:hAnsi="Times New Roman"/>
                <w:bCs/>
                <w:sz w:val="20"/>
                <w:szCs w:val="20"/>
              </w:rPr>
              <w:t xml:space="preserve"> о </w:t>
            </w:r>
            <w:r w:rsidRPr="0028132E">
              <w:rPr>
                <w:rFonts w:ascii="Times New Roman" w:eastAsia="SimSun" w:hAnsi="Times New Roman"/>
                <w:bCs/>
                <w:sz w:val="20"/>
                <w:szCs w:val="20"/>
              </w:rPr>
              <w:lastRenderedPageBreak/>
              <w:t>применении авизо при осуществлении расчетов</w:t>
            </w:r>
            <w:r w:rsidRPr="0028132E">
              <w:rPr>
                <w:rFonts w:ascii="Times New Roman" w:eastAsia="SimSun" w:hAnsi="Times New Roman"/>
                <w:sz w:val="20"/>
                <w:szCs w:val="20"/>
              </w:rPr>
              <w:t xml:space="preserve">; а также </w:t>
            </w:r>
            <w:r w:rsidRPr="0028132E">
              <w:rPr>
                <w:rFonts w:ascii="Times New Roman" w:eastAsia="SimSun" w:hAnsi="Times New Roman"/>
                <w:bCs/>
                <w:sz w:val="20"/>
                <w:szCs w:val="20"/>
              </w:rPr>
              <w:t xml:space="preserve">изменить по тексту Указания терминологию: «полевое учреждение, в которым открыт текущий счет физического лица» на «полевое учреждение, обслуживающее текущий счет физического лица» и </w:t>
            </w:r>
            <w:r w:rsidRPr="0028132E">
              <w:rPr>
                <w:rFonts w:ascii="Times New Roman" w:eastAsia="SimSun" w:hAnsi="Times New Roman"/>
                <w:sz w:val="20"/>
                <w:szCs w:val="20"/>
              </w:rPr>
              <w:t xml:space="preserve"> актуализир</w:t>
            </w:r>
            <w:r>
              <w:rPr>
                <w:rFonts w:ascii="Times New Roman" w:eastAsia="SimSun" w:hAnsi="Times New Roman"/>
                <w:sz w:val="20"/>
                <w:szCs w:val="20"/>
              </w:rPr>
              <w:t>овать ссыл</w:t>
            </w:r>
            <w:r w:rsidRPr="0028132E">
              <w:rPr>
                <w:rFonts w:ascii="Times New Roman" w:eastAsia="SimSun" w:hAnsi="Times New Roman"/>
                <w:sz w:val="20"/>
                <w:szCs w:val="20"/>
              </w:rPr>
              <w:t>к</w:t>
            </w:r>
            <w:r>
              <w:rPr>
                <w:rFonts w:ascii="Times New Roman" w:eastAsia="SimSun" w:hAnsi="Times New Roman"/>
                <w:sz w:val="20"/>
                <w:szCs w:val="20"/>
              </w:rPr>
              <w:t>и</w:t>
            </w:r>
            <w:r w:rsidRPr="0028132E">
              <w:rPr>
                <w:rFonts w:ascii="Times New Roman" w:eastAsia="SimSun" w:hAnsi="Times New Roman"/>
                <w:sz w:val="20"/>
                <w:szCs w:val="20"/>
              </w:rPr>
              <w:t xml:space="preserve"> на нормативные акты Банка России</w:t>
            </w:r>
          </w:p>
          <w:p w:rsidR="00A75C9B" w:rsidRPr="0028132E" w:rsidRDefault="00A75C9B" w:rsidP="00104048">
            <w:pPr>
              <w:suppressAutoHyphens/>
              <w:spacing w:after="0" w:line="240" w:lineRule="auto"/>
              <w:jc w:val="both"/>
              <w:rPr>
                <w:rFonts w:ascii="Times New Roman" w:eastAsia="SimSun" w:hAnsi="Times New Roman"/>
                <w:sz w:val="20"/>
                <w:szCs w:val="20"/>
                <w:lang w:eastAsia="ru-RU"/>
              </w:rPr>
            </w:pPr>
          </w:p>
        </w:tc>
        <w:tc>
          <w:tcPr>
            <w:tcW w:w="1559" w:type="dxa"/>
          </w:tcPr>
          <w:p w:rsidR="00A75C9B" w:rsidRPr="00092527" w:rsidRDefault="00A75C9B" w:rsidP="00104048">
            <w:pPr>
              <w:suppressAutoHyphens/>
              <w:spacing w:after="0" w:line="240" w:lineRule="auto"/>
              <w:jc w:val="both"/>
              <w:rPr>
                <w:rFonts w:ascii="Times New Roman" w:eastAsia="SimSun" w:hAnsi="Times New Roman"/>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2.140</w:t>
            </w:r>
          </w:p>
        </w:tc>
        <w:tc>
          <w:tcPr>
            <w:tcW w:w="4678" w:type="dxa"/>
          </w:tcPr>
          <w:p w:rsidR="00A75C9B" w:rsidRPr="001D7148" w:rsidRDefault="00A75C9B" w:rsidP="00104048">
            <w:pPr>
              <w:suppressAutoHyphens/>
              <w:spacing w:after="0"/>
              <w:jc w:val="both"/>
              <w:rPr>
                <w:rFonts w:ascii="Times New Roman" w:eastAsia="SimSun" w:hAnsi="Times New Roman"/>
                <w:sz w:val="24"/>
                <w:szCs w:val="24"/>
              </w:rPr>
            </w:pPr>
            <w:r w:rsidRPr="00202F07">
              <w:rPr>
                <w:rFonts w:ascii="Times New Roman" w:eastAsia="SimSun" w:hAnsi="Times New Roman"/>
                <w:sz w:val="24"/>
                <w:szCs w:val="24"/>
              </w:rPr>
              <w:t>Указание Банка России «О внесении изменений в Инструкцию Банка России от 16 августа 2017 года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E45231" w:rsidRDefault="00A75C9B" w:rsidP="00104048">
            <w:pPr>
              <w:suppressAutoHyphens/>
              <w:spacing w:after="0" w:line="240" w:lineRule="auto"/>
              <w:jc w:val="both"/>
              <w:rPr>
                <w:rFonts w:ascii="Times New Roman" w:eastAsia="SimSun" w:hAnsi="Times New Roman"/>
                <w:bCs/>
                <w:color w:val="000000" w:themeColor="text1"/>
                <w:sz w:val="20"/>
                <w:szCs w:val="20"/>
              </w:rPr>
            </w:pPr>
            <w:r w:rsidRPr="00202F07">
              <w:rPr>
                <w:rFonts w:ascii="Times New Roman" w:eastAsia="SimSun" w:hAnsi="Times New Roman"/>
                <w:bCs/>
                <w:sz w:val="20"/>
                <w:szCs w:val="20"/>
              </w:rPr>
              <w:t xml:space="preserve">Разработка </w:t>
            </w:r>
            <w:r w:rsidRPr="00995A19">
              <w:rPr>
                <w:rFonts w:ascii="Times New Roman" w:hAnsi="Times New Roman"/>
                <w:color w:val="000000" w:themeColor="text1"/>
                <w:sz w:val="20"/>
                <w:szCs w:val="20"/>
              </w:rPr>
              <w:t xml:space="preserve">нормативного акта </w:t>
            </w:r>
            <w:r w:rsidRPr="00202F07">
              <w:rPr>
                <w:rFonts w:ascii="Times New Roman" w:eastAsia="SimSun" w:hAnsi="Times New Roman"/>
                <w:bCs/>
                <w:sz w:val="20"/>
                <w:szCs w:val="20"/>
              </w:rPr>
              <w:t>обусловлена принятием Федерального закона от 02.08.2019</w:t>
            </w:r>
            <w:r>
              <w:rPr>
                <w:rFonts w:ascii="Times New Roman" w:eastAsia="SimSun" w:hAnsi="Times New Roman"/>
                <w:bCs/>
                <w:sz w:val="20"/>
                <w:szCs w:val="20"/>
              </w:rPr>
              <w:t xml:space="preserve"> </w:t>
            </w:r>
            <w:r w:rsidRPr="00202F07">
              <w:rPr>
                <w:rFonts w:ascii="Times New Roman" w:eastAsia="SimSun" w:hAnsi="Times New Roman"/>
                <w:bCs/>
                <w:sz w:val="20"/>
                <w:szCs w:val="20"/>
              </w:rPr>
              <w:t xml:space="preserve">№ 265-ФЗ «О внесении изменений в Федеральный закон «О валютном регулировании и </w:t>
            </w:r>
            <w:r w:rsidRPr="00E45231">
              <w:rPr>
                <w:rFonts w:ascii="Times New Roman" w:eastAsia="SimSun" w:hAnsi="Times New Roman"/>
                <w:bCs/>
                <w:color w:val="000000" w:themeColor="text1"/>
                <w:sz w:val="20"/>
                <w:szCs w:val="20"/>
              </w:rPr>
              <w:t>валютном контроле».</w:t>
            </w:r>
          </w:p>
          <w:p w:rsidR="00A75C9B" w:rsidRPr="00E45231" w:rsidRDefault="00A75C9B" w:rsidP="00104048">
            <w:pPr>
              <w:suppressAutoHyphens/>
              <w:spacing w:after="0" w:line="240" w:lineRule="auto"/>
              <w:jc w:val="both"/>
              <w:rPr>
                <w:rFonts w:ascii="Times New Roman" w:eastAsia="SimSun" w:hAnsi="Times New Roman"/>
                <w:bCs/>
                <w:color w:val="000000" w:themeColor="text1"/>
                <w:sz w:val="20"/>
                <w:szCs w:val="20"/>
              </w:rPr>
            </w:pPr>
            <w:r>
              <w:rPr>
                <w:rFonts w:ascii="Times New Roman" w:hAnsi="Times New Roman"/>
                <w:color w:val="000000" w:themeColor="text1"/>
                <w:sz w:val="20"/>
                <w:szCs w:val="20"/>
              </w:rPr>
              <w:t>Н</w:t>
            </w:r>
            <w:r w:rsidRPr="00995A19">
              <w:rPr>
                <w:rFonts w:ascii="Times New Roman" w:hAnsi="Times New Roman"/>
                <w:color w:val="000000" w:themeColor="text1"/>
                <w:sz w:val="20"/>
                <w:szCs w:val="20"/>
              </w:rPr>
              <w:t>ормативн</w:t>
            </w:r>
            <w:r>
              <w:rPr>
                <w:rFonts w:ascii="Times New Roman" w:hAnsi="Times New Roman"/>
                <w:color w:val="000000" w:themeColor="text1"/>
                <w:sz w:val="20"/>
                <w:szCs w:val="20"/>
              </w:rPr>
              <w:t>ым</w:t>
            </w:r>
            <w:r w:rsidRPr="00995A19">
              <w:rPr>
                <w:rFonts w:ascii="Times New Roman" w:hAnsi="Times New Roman"/>
                <w:color w:val="000000" w:themeColor="text1"/>
                <w:sz w:val="20"/>
                <w:szCs w:val="20"/>
              </w:rPr>
              <w:t xml:space="preserve"> акт</w:t>
            </w:r>
            <w:r>
              <w:rPr>
                <w:rFonts w:ascii="Times New Roman" w:hAnsi="Times New Roman"/>
                <w:color w:val="000000" w:themeColor="text1"/>
                <w:sz w:val="20"/>
                <w:szCs w:val="20"/>
              </w:rPr>
              <w:t>ом</w:t>
            </w:r>
            <w:r w:rsidRPr="00E45231">
              <w:rPr>
                <w:rFonts w:ascii="Times New Roman" w:eastAsia="SimSun" w:hAnsi="Times New Roman"/>
                <w:bCs/>
                <w:color w:val="000000" w:themeColor="text1"/>
                <w:sz w:val="20"/>
                <w:szCs w:val="20"/>
              </w:rPr>
              <w:t xml:space="preserve"> планируется: </w:t>
            </w:r>
          </w:p>
          <w:p w:rsidR="00A75C9B" w:rsidRPr="00E45231" w:rsidRDefault="00A75C9B" w:rsidP="00104048">
            <w:pPr>
              <w:suppressAutoHyphens/>
              <w:spacing w:after="0" w:line="240" w:lineRule="auto"/>
              <w:jc w:val="both"/>
              <w:rPr>
                <w:rFonts w:ascii="Times New Roman" w:eastAsia="SimSun" w:hAnsi="Times New Roman"/>
                <w:bCs/>
                <w:color w:val="000000" w:themeColor="text1"/>
                <w:sz w:val="20"/>
                <w:szCs w:val="20"/>
              </w:rPr>
            </w:pPr>
            <w:r w:rsidRPr="00E45231">
              <w:rPr>
                <w:rFonts w:ascii="Times New Roman" w:eastAsia="SimSun" w:hAnsi="Times New Roman"/>
                <w:bCs/>
                <w:color w:val="000000" w:themeColor="text1"/>
                <w:sz w:val="20"/>
                <w:szCs w:val="20"/>
              </w:rPr>
              <w:t>- администрирование исполнения обязательств по внешнеторговым договорам, предусматривающим экспорт сырьевых товаров, по которым частично отменяется требование о репатриации валюты Российской Федерации;</w:t>
            </w:r>
          </w:p>
          <w:p w:rsidR="00A75C9B" w:rsidRDefault="00A75C9B" w:rsidP="00104048">
            <w:pPr>
              <w:suppressAutoHyphens/>
              <w:spacing w:after="0" w:line="240" w:lineRule="auto"/>
              <w:jc w:val="both"/>
              <w:rPr>
                <w:rFonts w:ascii="Times New Roman" w:eastAsia="SimSun" w:hAnsi="Times New Roman"/>
                <w:bCs/>
                <w:sz w:val="20"/>
                <w:szCs w:val="20"/>
              </w:rPr>
            </w:pPr>
            <w:r w:rsidRPr="00E45231">
              <w:rPr>
                <w:rFonts w:ascii="Times New Roman" w:eastAsia="SimSun" w:hAnsi="Times New Roman"/>
                <w:bCs/>
                <w:color w:val="000000" w:themeColor="text1"/>
                <w:sz w:val="20"/>
                <w:szCs w:val="20"/>
              </w:rPr>
              <w:t xml:space="preserve">- механизм </w:t>
            </w:r>
            <w:r w:rsidRPr="00202F07">
              <w:rPr>
                <w:rFonts w:ascii="Times New Roman" w:eastAsia="SimSun" w:hAnsi="Times New Roman"/>
                <w:bCs/>
                <w:sz w:val="20"/>
                <w:szCs w:val="20"/>
              </w:rPr>
              <w:t>контроля за надлежащим исполнением резидентами требования об исполнении или прекращении обязательств по внешнеторговым договорам (контрактам) иными способами, разрешенными законодательством Российской Федерации, по тем внешнеторговым договорам (контрактам), для которых требование о репатриации отменяется.</w:t>
            </w:r>
          </w:p>
          <w:p w:rsidR="00A75C9B" w:rsidRPr="0028132E" w:rsidRDefault="00A75C9B" w:rsidP="00104048">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2.141</w:t>
            </w:r>
          </w:p>
        </w:tc>
        <w:tc>
          <w:tcPr>
            <w:tcW w:w="4678" w:type="dxa"/>
          </w:tcPr>
          <w:p w:rsidR="00A75C9B" w:rsidRDefault="00A75C9B" w:rsidP="00104048">
            <w:pPr>
              <w:suppressAutoHyphens/>
              <w:spacing w:after="0"/>
              <w:jc w:val="both"/>
              <w:rPr>
                <w:rFonts w:ascii="Times New Roman" w:eastAsia="SimSun" w:hAnsi="Times New Roman"/>
                <w:sz w:val="24"/>
                <w:szCs w:val="24"/>
              </w:rPr>
            </w:pPr>
            <w:r w:rsidRPr="00175C60">
              <w:rPr>
                <w:rFonts w:ascii="Times New Roman" w:eastAsia="SimSun" w:hAnsi="Times New Roman"/>
                <w:sz w:val="24"/>
                <w:szCs w:val="24"/>
              </w:rPr>
              <w:t>Указание Банка России «О внесении изменений в Указание Банка России от 17 апреля 2019 года №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w:t>
            </w:r>
          </w:p>
          <w:p w:rsidR="00A75C9B" w:rsidRPr="001D7148" w:rsidRDefault="00A75C9B" w:rsidP="00104048">
            <w:pPr>
              <w:suppressAutoHyphens/>
              <w:spacing w:after="0"/>
              <w:jc w:val="both"/>
              <w:rPr>
                <w:rFonts w:ascii="Times New Roman" w:eastAsia="SimSun" w:hAnsi="Times New Roman"/>
                <w:sz w:val="24"/>
                <w:szCs w:val="24"/>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 xml:space="preserve">III </w:t>
            </w:r>
            <w:r>
              <w:rPr>
                <w:rFonts w:ascii="Times New Roman" w:eastAsia="SimSun" w:hAnsi="Times New Roman" w:cs="Calibri"/>
                <w:sz w:val="28"/>
                <w:szCs w:val="24"/>
              </w:rPr>
              <w:t>квартал</w:t>
            </w:r>
          </w:p>
        </w:tc>
        <w:tc>
          <w:tcPr>
            <w:tcW w:w="5249" w:type="dxa"/>
          </w:tcPr>
          <w:p w:rsidR="00A75C9B" w:rsidRPr="00175C60" w:rsidRDefault="00A75C9B" w:rsidP="00104048">
            <w:pPr>
              <w:suppressAutoHyphens/>
              <w:spacing w:after="0" w:line="240" w:lineRule="auto"/>
              <w:jc w:val="both"/>
              <w:rPr>
                <w:rFonts w:ascii="Times New Roman" w:eastAsia="SimSun" w:hAnsi="Times New Roman"/>
                <w:bCs/>
                <w:sz w:val="20"/>
                <w:szCs w:val="20"/>
              </w:rPr>
            </w:pPr>
            <w:r>
              <w:rPr>
                <w:rFonts w:ascii="Times New Roman" w:eastAsia="SimSun" w:hAnsi="Times New Roman"/>
                <w:bCs/>
                <w:sz w:val="20"/>
                <w:szCs w:val="20"/>
              </w:rPr>
              <w:t xml:space="preserve">Нормативным актом предполагается предусмотреть изменения </w:t>
            </w:r>
            <w:r w:rsidRPr="00175C60">
              <w:rPr>
                <w:rFonts w:ascii="Times New Roman" w:eastAsia="SimSun" w:hAnsi="Times New Roman"/>
                <w:bCs/>
                <w:sz w:val="20"/>
                <w:szCs w:val="20"/>
              </w:rPr>
              <w:t>в части уточнения:</w:t>
            </w:r>
          </w:p>
          <w:p w:rsidR="00A75C9B" w:rsidRPr="00175C60" w:rsidRDefault="00A75C9B" w:rsidP="00104048">
            <w:pPr>
              <w:suppressAutoHyphens/>
              <w:spacing w:after="0" w:line="240" w:lineRule="auto"/>
              <w:jc w:val="both"/>
              <w:rPr>
                <w:rFonts w:ascii="Times New Roman" w:eastAsia="SimSun" w:hAnsi="Times New Roman"/>
                <w:bCs/>
                <w:sz w:val="20"/>
                <w:szCs w:val="20"/>
              </w:rPr>
            </w:pPr>
            <w:r>
              <w:rPr>
                <w:rFonts w:ascii="Times New Roman" w:eastAsia="SimSun" w:hAnsi="Times New Roman"/>
                <w:bCs/>
                <w:sz w:val="20"/>
                <w:szCs w:val="20"/>
              </w:rPr>
              <w:t xml:space="preserve">- </w:t>
            </w:r>
            <w:r w:rsidRPr="00175C60">
              <w:rPr>
                <w:rFonts w:ascii="Times New Roman" w:eastAsia="SimSun" w:hAnsi="Times New Roman"/>
                <w:bCs/>
                <w:sz w:val="20"/>
                <w:szCs w:val="20"/>
              </w:rPr>
              <w:t>требований по сертификации прикладного программного обеспечения автоматизированных систем и приложений, связанные с изменениями в системе сертификации ФСТЭК России;</w:t>
            </w:r>
          </w:p>
          <w:p w:rsidR="00A75C9B" w:rsidRPr="00175C60" w:rsidRDefault="00A75C9B" w:rsidP="00104048">
            <w:pPr>
              <w:suppressAutoHyphens/>
              <w:spacing w:after="0" w:line="240" w:lineRule="auto"/>
              <w:jc w:val="both"/>
              <w:rPr>
                <w:rFonts w:ascii="Times New Roman" w:eastAsia="SimSun" w:hAnsi="Times New Roman"/>
                <w:bCs/>
                <w:sz w:val="20"/>
                <w:szCs w:val="20"/>
              </w:rPr>
            </w:pPr>
            <w:r>
              <w:rPr>
                <w:rFonts w:ascii="Times New Roman" w:eastAsia="SimSun" w:hAnsi="Times New Roman"/>
                <w:bCs/>
                <w:sz w:val="20"/>
                <w:szCs w:val="20"/>
              </w:rPr>
              <w:t xml:space="preserve">- </w:t>
            </w:r>
            <w:r w:rsidRPr="00175C60">
              <w:rPr>
                <w:rFonts w:ascii="Times New Roman" w:eastAsia="SimSun" w:hAnsi="Times New Roman"/>
                <w:bCs/>
                <w:sz w:val="20"/>
                <w:szCs w:val="20"/>
              </w:rPr>
              <w:t>требований в части проверки кредитными организациями электронной почты клиентов при направлении клиентам уведомлений;</w:t>
            </w:r>
          </w:p>
          <w:p w:rsidR="00A75C9B" w:rsidRPr="00175C60" w:rsidRDefault="00A75C9B" w:rsidP="00104048">
            <w:pPr>
              <w:suppressAutoHyphens/>
              <w:spacing w:after="0" w:line="240" w:lineRule="auto"/>
              <w:jc w:val="both"/>
              <w:rPr>
                <w:rFonts w:ascii="Times New Roman" w:eastAsia="SimSun" w:hAnsi="Times New Roman"/>
                <w:bCs/>
                <w:sz w:val="20"/>
                <w:szCs w:val="20"/>
              </w:rPr>
            </w:pPr>
            <w:r>
              <w:rPr>
                <w:rFonts w:ascii="Times New Roman" w:eastAsia="SimSun" w:hAnsi="Times New Roman"/>
                <w:bCs/>
                <w:sz w:val="20"/>
                <w:szCs w:val="20"/>
              </w:rPr>
              <w:t xml:space="preserve">- </w:t>
            </w:r>
            <w:r w:rsidRPr="00175C60">
              <w:rPr>
                <w:rFonts w:ascii="Times New Roman" w:eastAsia="SimSun" w:hAnsi="Times New Roman"/>
                <w:bCs/>
                <w:sz w:val="20"/>
                <w:szCs w:val="20"/>
              </w:rPr>
              <w:t>требований к целостности электронных сообщений;</w:t>
            </w:r>
          </w:p>
          <w:p w:rsidR="00A75C9B" w:rsidRPr="0028132E" w:rsidRDefault="00A75C9B" w:rsidP="00104048">
            <w:pPr>
              <w:suppressAutoHyphens/>
              <w:spacing w:after="0" w:line="240" w:lineRule="auto"/>
              <w:jc w:val="both"/>
              <w:rPr>
                <w:rFonts w:ascii="Times New Roman" w:eastAsia="SimSun" w:hAnsi="Times New Roman"/>
                <w:sz w:val="20"/>
                <w:szCs w:val="20"/>
                <w:lang w:eastAsia="ru-RU"/>
              </w:rPr>
            </w:pPr>
            <w:r w:rsidRPr="0042355A">
              <w:rPr>
                <w:rFonts w:ascii="Times New Roman" w:eastAsia="SimSun" w:hAnsi="Times New Roman"/>
                <w:bCs/>
                <w:sz w:val="20"/>
                <w:szCs w:val="20"/>
              </w:rPr>
              <w:t>- иные изменения.</w:t>
            </w: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2.142</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sidRPr="00175C60">
              <w:rPr>
                <w:rFonts w:ascii="Times New Roman" w:eastAsia="SimSun" w:hAnsi="Times New Roman"/>
                <w:sz w:val="24"/>
                <w:szCs w:val="24"/>
              </w:rPr>
              <w:t xml:space="preserve">Указание Банка России «О внесении изменений в Положение Банка России от 9 </w:t>
            </w:r>
            <w:r w:rsidRPr="00175C60">
              <w:rPr>
                <w:rFonts w:ascii="Times New Roman" w:eastAsia="SimSun" w:hAnsi="Times New Roman"/>
                <w:sz w:val="24"/>
                <w:szCs w:val="24"/>
              </w:rPr>
              <w:lastRenderedPageBreak/>
              <w:t>января 2019 года № 672-П «О требованиях к защите информации в платежной системе Банка России»</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 xml:space="preserve">III </w:t>
            </w:r>
            <w:r>
              <w:rPr>
                <w:rFonts w:ascii="Times New Roman" w:eastAsia="SimSun" w:hAnsi="Times New Roman" w:cs="Calibri"/>
                <w:sz w:val="28"/>
                <w:szCs w:val="24"/>
              </w:rPr>
              <w:t>квартал</w:t>
            </w:r>
          </w:p>
        </w:tc>
        <w:tc>
          <w:tcPr>
            <w:tcW w:w="5249" w:type="dxa"/>
          </w:tcPr>
          <w:p w:rsidR="00A75C9B" w:rsidRPr="008F394F" w:rsidRDefault="00A75C9B" w:rsidP="008F394F">
            <w:pPr>
              <w:suppressAutoHyphens/>
              <w:spacing w:after="0" w:line="240" w:lineRule="auto"/>
              <w:jc w:val="both"/>
              <w:rPr>
                <w:rFonts w:ascii="Times New Roman" w:eastAsia="SimSun" w:hAnsi="Times New Roman"/>
                <w:sz w:val="20"/>
                <w:szCs w:val="20"/>
                <w:lang w:eastAsia="ru-RU"/>
              </w:rPr>
            </w:pPr>
            <w:r w:rsidRPr="008F394F">
              <w:rPr>
                <w:rFonts w:ascii="Times New Roman" w:eastAsia="SimSun" w:hAnsi="Times New Roman"/>
                <w:sz w:val="20"/>
                <w:szCs w:val="20"/>
                <w:lang w:eastAsia="ru-RU"/>
              </w:rPr>
              <w:t xml:space="preserve">Нормативным актом предполагается предусмотреть изменения в части установления требований в отношении: </w:t>
            </w:r>
          </w:p>
          <w:p w:rsidR="00A75C9B" w:rsidRPr="008F394F" w:rsidRDefault="00A75C9B" w:rsidP="008F394F">
            <w:pPr>
              <w:suppressAutoHyphens/>
              <w:spacing w:after="0" w:line="240" w:lineRule="auto"/>
              <w:jc w:val="both"/>
              <w:rPr>
                <w:rFonts w:ascii="Times New Roman" w:eastAsia="SimSun" w:hAnsi="Times New Roman"/>
                <w:sz w:val="20"/>
                <w:szCs w:val="20"/>
                <w:lang w:eastAsia="ru-RU"/>
              </w:rPr>
            </w:pPr>
            <w:r>
              <w:rPr>
                <w:rFonts w:ascii="Times New Roman" w:eastAsia="SimSun" w:hAnsi="Times New Roman"/>
                <w:sz w:val="20"/>
                <w:szCs w:val="20"/>
                <w:lang w:eastAsia="ru-RU"/>
              </w:rPr>
              <w:lastRenderedPageBreak/>
              <w:t xml:space="preserve">- </w:t>
            </w:r>
            <w:r w:rsidRPr="008F394F">
              <w:rPr>
                <w:rFonts w:ascii="Times New Roman" w:eastAsia="SimSun" w:hAnsi="Times New Roman"/>
                <w:sz w:val="20"/>
                <w:szCs w:val="20"/>
                <w:lang w:eastAsia="ru-RU"/>
              </w:rPr>
              <w:t>участников платежной системы Банка России при их взаимодействии с операторами услуг информационного обмена;</w:t>
            </w:r>
          </w:p>
          <w:p w:rsidR="00A75C9B" w:rsidRDefault="00A75C9B" w:rsidP="008F394F">
            <w:pPr>
              <w:suppressAutoHyphens/>
              <w:spacing w:after="0" w:line="240" w:lineRule="auto"/>
              <w:jc w:val="both"/>
              <w:rPr>
                <w:rFonts w:ascii="Times New Roman" w:eastAsia="SimSun" w:hAnsi="Times New Roman"/>
                <w:sz w:val="20"/>
                <w:szCs w:val="20"/>
                <w:lang w:eastAsia="ru-RU"/>
              </w:rPr>
            </w:pPr>
            <w:r>
              <w:rPr>
                <w:rFonts w:ascii="Times New Roman" w:eastAsia="SimSun" w:hAnsi="Times New Roman"/>
                <w:sz w:val="20"/>
                <w:szCs w:val="20"/>
                <w:lang w:eastAsia="ru-RU"/>
              </w:rPr>
              <w:t>-</w:t>
            </w:r>
            <w:r w:rsidRPr="008F394F">
              <w:rPr>
                <w:rFonts w:ascii="Times New Roman" w:eastAsia="SimSun" w:hAnsi="Times New Roman"/>
                <w:sz w:val="20"/>
                <w:szCs w:val="20"/>
                <w:lang w:eastAsia="ru-RU"/>
              </w:rPr>
              <w:t xml:space="preserve"> порядка по противодействию участниками ПС БР осуществлению переводов денежных средств без согласия клиента с использованием СБП ПС БР для участников ПС БР, при осуществлении перевода денежных средств между физическим лицом и торгово-сервисным предприятием (С2В), в части уточнения требований под сервис С2В, в том числе при реализации ОПКЦ указанных мер, вызванных иными компьютерными атаками, направленными на объекты информационной инфраструктуры ОПКЦ со стороны участников СБП и их клиентов.</w:t>
            </w:r>
          </w:p>
          <w:p w:rsidR="00A75C9B" w:rsidRPr="0028132E" w:rsidRDefault="00A75C9B" w:rsidP="008F394F">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2.143</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sidRPr="0058013C">
              <w:rPr>
                <w:rFonts w:ascii="Times New Roman" w:hAnsi="Times New Roman"/>
                <w:sz w:val="24"/>
                <w:szCs w:val="24"/>
              </w:rPr>
              <w:t>Положение Банка России «О правилах осуществления перевода денежных средств»</w:t>
            </w:r>
            <w:r w:rsidRPr="00450159">
              <w:rPr>
                <w:rFonts w:ascii="Times New Roman" w:hAnsi="Times New Roman"/>
                <w:sz w:val="24"/>
                <w:szCs w:val="24"/>
              </w:rPr>
              <w:t xml:space="preserve"> </w:t>
            </w:r>
            <w:r w:rsidRPr="006E010F">
              <w:rPr>
                <w:rFonts w:ascii="Times New Roman" w:hAnsi="Times New Roman"/>
                <w:sz w:val="24"/>
                <w:szCs w:val="24"/>
              </w:rPr>
              <w:t>(новая редакция Положения Банка России от 19.06.2012 № 383-П)</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4E1C33" w:rsidRDefault="00A75C9B" w:rsidP="004E1C33">
            <w:pPr>
              <w:suppressAutoHyphens/>
              <w:spacing w:after="0" w:line="240" w:lineRule="auto"/>
              <w:jc w:val="both"/>
              <w:rPr>
                <w:rFonts w:ascii="Times New Roman" w:eastAsia="SimSun" w:hAnsi="Times New Roman"/>
                <w:sz w:val="20"/>
                <w:szCs w:val="20"/>
              </w:rPr>
            </w:pPr>
            <w:r w:rsidRPr="004E1C33">
              <w:rPr>
                <w:rFonts w:ascii="Times New Roman" w:eastAsia="SimSun" w:hAnsi="Times New Roman"/>
                <w:sz w:val="20"/>
                <w:szCs w:val="20"/>
              </w:rPr>
              <w:t>Нормативный акт подлежит переизданию в связи с исчерпанием лимита допустимых изменений.</w:t>
            </w:r>
          </w:p>
          <w:p w:rsidR="00A75C9B" w:rsidRPr="004E1C33" w:rsidRDefault="00A75C9B" w:rsidP="004E1C33">
            <w:pPr>
              <w:suppressAutoHyphens/>
              <w:spacing w:after="0" w:line="240" w:lineRule="auto"/>
              <w:jc w:val="both"/>
              <w:rPr>
                <w:rFonts w:ascii="Times New Roman" w:eastAsia="SimSun" w:hAnsi="Times New Roman"/>
                <w:sz w:val="20"/>
                <w:szCs w:val="20"/>
              </w:rPr>
            </w:pPr>
            <w:r w:rsidRPr="004E1C33">
              <w:rPr>
                <w:rFonts w:ascii="Times New Roman" w:eastAsia="SimSun" w:hAnsi="Times New Roman"/>
                <w:sz w:val="20"/>
                <w:szCs w:val="20"/>
              </w:rPr>
              <w:t>Концепция нормативного акта не поменяется.</w:t>
            </w:r>
          </w:p>
          <w:p w:rsidR="00A75C9B" w:rsidRPr="004E1C33" w:rsidRDefault="00A75C9B" w:rsidP="004E1C33">
            <w:pPr>
              <w:suppressAutoHyphens/>
              <w:spacing w:after="0" w:line="240" w:lineRule="auto"/>
              <w:jc w:val="both"/>
              <w:rPr>
                <w:rFonts w:ascii="Times New Roman" w:eastAsia="SimSun" w:hAnsi="Times New Roman"/>
                <w:sz w:val="20"/>
                <w:szCs w:val="20"/>
              </w:rPr>
            </w:pPr>
            <w:r w:rsidRPr="004E1C33">
              <w:rPr>
                <w:rFonts w:ascii="Times New Roman" w:eastAsia="SimSun" w:hAnsi="Times New Roman"/>
                <w:sz w:val="20"/>
                <w:szCs w:val="20"/>
              </w:rPr>
              <w:t>При переиздании в нормативный акт будут внесены отдельные изменения в части нового распоряжения о переводе денежных средств взамен действующих в связи с подготовкой ПС БР к переходу на обмен сообщениями в формате ISO20022, а также по результатам анализа практики применения Положения Банка России от 19.06.2012 № 383-П.</w:t>
            </w:r>
          </w:p>
          <w:p w:rsidR="00A75C9B" w:rsidRPr="0028132E" w:rsidRDefault="00A75C9B" w:rsidP="00104048">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2.144</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sidRPr="0058013C">
              <w:rPr>
                <w:rFonts w:ascii="Times New Roman" w:hAnsi="Times New Roman"/>
                <w:sz w:val="24"/>
                <w:szCs w:val="24"/>
              </w:rPr>
              <w:t>Нормативный акт Банка России о контроле за соблюдением правил платежной системы Банка России</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017899" w:rsidRDefault="00A75C9B" w:rsidP="00017899">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 издается в целях о</w:t>
            </w:r>
            <w:r w:rsidRPr="00017899">
              <w:rPr>
                <w:rFonts w:ascii="Times New Roman" w:eastAsia="SimSun" w:hAnsi="Times New Roman"/>
                <w:sz w:val="20"/>
                <w:szCs w:val="20"/>
              </w:rPr>
              <w:t>беспечени</w:t>
            </w:r>
            <w:r>
              <w:rPr>
                <w:rFonts w:ascii="Times New Roman" w:eastAsia="SimSun" w:hAnsi="Times New Roman"/>
                <w:sz w:val="20"/>
                <w:szCs w:val="20"/>
              </w:rPr>
              <w:t>я</w:t>
            </w:r>
            <w:r w:rsidRPr="00017899">
              <w:rPr>
                <w:rFonts w:ascii="Times New Roman" w:eastAsia="SimSun" w:hAnsi="Times New Roman"/>
                <w:sz w:val="20"/>
                <w:szCs w:val="20"/>
              </w:rPr>
              <w:t xml:space="preserve"> исполнения требований пункта 1 части 5 статьи 15 и пункта 3 части 1 статьи 20 Федерального закона от 27.06.2011 № 161-ФЗ «О национальной платежной системе» путем установления порядка осуществления Банком России контроля за соблюдением правил платежной системы Банка России, включая порядок применения мер за несоблюдение правил платежной системы.</w:t>
            </w:r>
          </w:p>
          <w:p w:rsidR="00A75C9B" w:rsidRPr="0028132E" w:rsidRDefault="00A75C9B" w:rsidP="00104048">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2.145</w:t>
            </w:r>
          </w:p>
        </w:tc>
        <w:tc>
          <w:tcPr>
            <w:tcW w:w="4678" w:type="dxa"/>
          </w:tcPr>
          <w:p w:rsidR="00A75C9B" w:rsidRPr="001D7148" w:rsidRDefault="00A75C9B" w:rsidP="00104048">
            <w:pPr>
              <w:suppressAutoHyphens/>
              <w:spacing w:after="0"/>
              <w:jc w:val="both"/>
              <w:rPr>
                <w:rFonts w:ascii="Times New Roman" w:eastAsia="SimSun" w:hAnsi="Times New Roman"/>
                <w:sz w:val="24"/>
                <w:szCs w:val="24"/>
                <w:lang w:eastAsia="ru-RU"/>
              </w:rPr>
            </w:pPr>
            <w:r w:rsidRPr="0058013C">
              <w:rPr>
                <w:rFonts w:ascii="Times New Roman" w:hAnsi="Times New Roman"/>
                <w:sz w:val="24"/>
                <w:szCs w:val="24"/>
              </w:rPr>
              <w:t xml:space="preserve">Указание Банка России «О внесении изменений в Положение Банка России от </w:t>
            </w:r>
            <w:r w:rsidRPr="0058013C">
              <w:rPr>
                <w:rFonts w:ascii="Times New Roman" w:hAnsi="Times New Roman"/>
                <w:sz w:val="24"/>
                <w:szCs w:val="24"/>
              </w:rPr>
              <w:br/>
              <w:t>04.12.2019 № 704-П</w:t>
            </w:r>
            <w:r>
              <w:rPr>
                <w:rFonts w:ascii="Times New Roman" w:hAnsi="Times New Roman"/>
                <w:sz w:val="24"/>
                <w:szCs w:val="24"/>
              </w:rPr>
              <w:t xml:space="preserve"> </w:t>
            </w:r>
            <w:r w:rsidRPr="0058013C">
              <w:rPr>
                <w:rFonts w:ascii="Times New Roman" w:hAnsi="Times New Roman"/>
                <w:sz w:val="24"/>
                <w:szCs w:val="24"/>
              </w:rPr>
              <w:t xml:space="preserve">«О порядке администрирования Центральным банком Российской Федерации поступлений в </w:t>
            </w:r>
            <w:r w:rsidRPr="0058013C">
              <w:rPr>
                <w:rFonts w:ascii="Times New Roman" w:hAnsi="Times New Roman"/>
                <w:sz w:val="24"/>
                <w:szCs w:val="24"/>
              </w:rPr>
              <w:lastRenderedPageBreak/>
              <w:t>бюджетную систему Российской Федерации отдельных видов доходов»</w:t>
            </w: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E40E88" w:rsidRDefault="00A75C9B" w:rsidP="00E40E88">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w:t>
            </w:r>
            <w:r w:rsidRPr="00E40E88">
              <w:rPr>
                <w:rFonts w:ascii="Times New Roman" w:eastAsia="SimSun" w:hAnsi="Times New Roman"/>
                <w:sz w:val="20"/>
                <w:szCs w:val="20"/>
              </w:rPr>
              <w:t xml:space="preserve"> предусм</w:t>
            </w:r>
            <w:r>
              <w:rPr>
                <w:rFonts w:ascii="Times New Roman" w:eastAsia="SimSun" w:hAnsi="Times New Roman"/>
                <w:sz w:val="20"/>
                <w:szCs w:val="20"/>
              </w:rPr>
              <w:t>отрит</w:t>
            </w:r>
            <w:r w:rsidRPr="00E40E88">
              <w:rPr>
                <w:rFonts w:ascii="Times New Roman" w:eastAsia="SimSun" w:hAnsi="Times New Roman"/>
                <w:sz w:val="20"/>
                <w:szCs w:val="20"/>
              </w:rPr>
              <w:t xml:space="preserve"> закрепление за Банком России полномочий по администрированию остатков денежных средств, перечисленных в доход соответствующего бюджета со счетов ликвидированных организаций, указанных в части 3 статьи 19 Федерального закона от 02.12.2019 № 380-ФЗ «О федеральном бюджете на 2020 год и на плановый период 2021 и 2022 годов», открытых в учреждениях Центрального банка Российской </w:t>
            </w:r>
            <w:r w:rsidRPr="00E40E88">
              <w:rPr>
                <w:rFonts w:ascii="Times New Roman" w:eastAsia="SimSun" w:hAnsi="Times New Roman"/>
                <w:sz w:val="20"/>
                <w:szCs w:val="20"/>
              </w:rPr>
              <w:lastRenderedPageBreak/>
              <w:t>Федерации или кредитных организациях, которые не были ими закрыты, в связи с разработкой проекта постановления Правительства Российской Федерации «О внесении изменений в постановление Правительства Российской Федерации от</w:t>
            </w:r>
            <w:r>
              <w:rPr>
                <w:rFonts w:ascii="Times New Roman" w:eastAsia="SimSun" w:hAnsi="Times New Roman"/>
                <w:sz w:val="20"/>
                <w:szCs w:val="20"/>
              </w:rPr>
              <w:t xml:space="preserve"> </w:t>
            </w:r>
            <w:r w:rsidRPr="00E40E88">
              <w:rPr>
                <w:rFonts w:ascii="Times New Roman" w:eastAsia="SimSun" w:hAnsi="Times New Roman"/>
                <w:sz w:val="20"/>
                <w:szCs w:val="20"/>
              </w:rPr>
              <w:t>29 декабря 2007 года № 995».</w:t>
            </w:r>
          </w:p>
          <w:p w:rsidR="00A75C9B" w:rsidRPr="00E40E88" w:rsidRDefault="00A75C9B" w:rsidP="00E40E88">
            <w:pPr>
              <w:suppressAutoHyphens/>
              <w:spacing w:after="0" w:line="240" w:lineRule="auto"/>
              <w:jc w:val="both"/>
              <w:rPr>
                <w:rFonts w:ascii="Times New Roman" w:eastAsia="SimSun" w:hAnsi="Times New Roman"/>
                <w:sz w:val="20"/>
                <w:szCs w:val="20"/>
              </w:rPr>
            </w:pPr>
            <w:r w:rsidRPr="00E40E88">
              <w:rPr>
                <w:rFonts w:ascii="Times New Roman" w:eastAsia="SimSun" w:hAnsi="Times New Roman"/>
                <w:sz w:val="20"/>
                <w:szCs w:val="20"/>
              </w:rPr>
              <w:t xml:space="preserve">Кроме того, предлагается </w:t>
            </w:r>
            <w:r>
              <w:rPr>
                <w:rFonts w:ascii="Times New Roman" w:eastAsia="SimSun" w:hAnsi="Times New Roman"/>
                <w:sz w:val="20"/>
                <w:szCs w:val="20"/>
              </w:rPr>
              <w:t>дополнение перечня</w:t>
            </w:r>
            <w:r w:rsidRPr="00E40E88">
              <w:rPr>
                <w:rFonts w:ascii="Times New Roman" w:eastAsia="SimSun" w:hAnsi="Times New Roman"/>
                <w:sz w:val="20"/>
                <w:szCs w:val="20"/>
              </w:rPr>
              <w:t xml:space="preserve"> администраторов доходов бюджета с закреплением за ним соответствующих полномочий.</w:t>
            </w:r>
          </w:p>
          <w:p w:rsidR="00A75C9B" w:rsidRPr="0028132E" w:rsidRDefault="00A75C9B" w:rsidP="00104048">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2.146</w:t>
            </w:r>
          </w:p>
        </w:tc>
        <w:tc>
          <w:tcPr>
            <w:tcW w:w="4678" w:type="dxa"/>
          </w:tcPr>
          <w:p w:rsidR="00A75C9B" w:rsidRDefault="00A75C9B" w:rsidP="00104048">
            <w:pPr>
              <w:suppressAutoHyphens/>
              <w:spacing w:after="0"/>
              <w:jc w:val="both"/>
              <w:rPr>
                <w:rFonts w:ascii="Times New Roman" w:hAnsi="Times New Roman"/>
                <w:sz w:val="24"/>
                <w:szCs w:val="24"/>
              </w:rPr>
            </w:pPr>
            <w:r w:rsidRPr="0058013C">
              <w:rPr>
                <w:rFonts w:ascii="Times New Roman" w:hAnsi="Times New Roman"/>
                <w:sz w:val="24"/>
                <w:szCs w:val="24"/>
              </w:rPr>
              <w:t>Указание Банка России «О внесении изменений в Указание Банка России от 20.12.2016 № 4242-У «О порядке принятия решений о признании безнадежной к взысканию задолженности по платежам в бюджеты бюджетной системы Российской Федерации»</w:t>
            </w:r>
          </w:p>
          <w:p w:rsidR="00A75C9B" w:rsidRPr="001D7148" w:rsidRDefault="00A75C9B" w:rsidP="00104048">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Default="00A75C9B" w:rsidP="00472FAE">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 издается в целях</w:t>
            </w:r>
            <w:r w:rsidRPr="00472FAE">
              <w:rPr>
                <w:rFonts w:ascii="Times New Roman" w:eastAsia="SimSun" w:hAnsi="Times New Roman"/>
                <w:sz w:val="20"/>
                <w:szCs w:val="20"/>
              </w:rPr>
              <w:t xml:space="preserve"> повышения эффективности работы с дебиторской задолженностью по доходам</w:t>
            </w:r>
            <w:r>
              <w:rPr>
                <w:rFonts w:ascii="Times New Roman" w:eastAsia="SimSun" w:hAnsi="Times New Roman"/>
                <w:sz w:val="20"/>
                <w:szCs w:val="20"/>
              </w:rPr>
              <w:t>.</w:t>
            </w:r>
          </w:p>
          <w:p w:rsidR="00A75C9B" w:rsidRPr="00EB300C" w:rsidRDefault="00A75C9B" w:rsidP="00472FAE">
            <w:pPr>
              <w:suppressAutoHyphens/>
              <w:spacing w:after="0" w:line="240" w:lineRule="auto"/>
              <w:jc w:val="both"/>
              <w:rPr>
                <w:rFonts w:ascii="Times New Roman" w:eastAsia="SimSun" w:hAnsi="Times New Roman"/>
                <w:color w:val="FF0000"/>
                <w:sz w:val="20"/>
                <w:szCs w:val="20"/>
              </w:rPr>
            </w:pPr>
            <w:r w:rsidRPr="00CC6BED">
              <w:rPr>
                <w:rFonts w:ascii="Times New Roman" w:eastAsia="SimSun" w:hAnsi="Times New Roman"/>
                <w:bCs/>
                <w:sz w:val="20"/>
                <w:szCs w:val="20"/>
              </w:rPr>
              <w:t>Нормативным актом</w:t>
            </w:r>
            <w:r>
              <w:rPr>
                <w:rFonts w:ascii="Times New Roman" w:eastAsia="SimSun" w:hAnsi="Times New Roman"/>
                <w:bCs/>
                <w:sz w:val="20"/>
                <w:szCs w:val="20"/>
              </w:rPr>
              <w:t xml:space="preserve"> предполагается </w:t>
            </w:r>
            <w:r w:rsidRPr="00472FAE">
              <w:rPr>
                <w:rFonts w:ascii="Times New Roman" w:eastAsia="SimSun" w:hAnsi="Times New Roman"/>
                <w:sz w:val="20"/>
                <w:szCs w:val="20"/>
              </w:rPr>
              <w:t>предусмотре</w:t>
            </w:r>
            <w:r>
              <w:rPr>
                <w:rFonts w:ascii="Times New Roman" w:eastAsia="SimSun" w:hAnsi="Times New Roman"/>
                <w:sz w:val="20"/>
                <w:szCs w:val="20"/>
              </w:rPr>
              <w:t>ть</w:t>
            </w:r>
            <w:r w:rsidRPr="00472FAE">
              <w:rPr>
                <w:rFonts w:ascii="Times New Roman" w:eastAsia="SimSun" w:hAnsi="Times New Roman"/>
                <w:sz w:val="20"/>
                <w:szCs w:val="20"/>
              </w:rPr>
              <w:t xml:space="preserve"> дополнение случаев, при которых платежи в бюджет, не уплаченные в установленный срок, приз</w:t>
            </w:r>
            <w:r>
              <w:rPr>
                <w:rFonts w:ascii="Times New Roman" w:eastAsia="SimSun" w:hAnsi="Times New Roman"/>
                <w:sz w:val="20"/>
                <w:szCs w:val="20"/>
              </w:rPr>
              <w:t>наются безнадежными к взысканию.</w:t>
            </w:r>
          </w:p>
          <w:p w:rsidR="00A75C9B" w:rsidRPr="0028132E" w:rsidRDefault="00A75C9B" w:rsidP="00104048">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2.147</w:t>
            </w:r>
          </w:p>
        </w:tc>
        <w:tc>
          <w:tcPr>
            <w:tcW w:w="4678" w:type="dxa"/>
          </w:tcPr>
          <w:p w:rsidR="00A75C9B" w:rsidRDefault="00A75C9B" w:rsidP="003757FC">
            <w:pPr>
              <w:suppressAutoHyphens/>
              <w:spacing w:after="0"/>
              <w:jc w:val="both"/>
              <w:rPr>
                <w:rFonts w:ascii="Times New Roman" w:hAnsi="Times New Roman"/>
                <w:sz w:val="24"/>
                <w:szCs w:val="24"/>
              </w:rPr>
            </w:pPr>
            <w:r w:rsidRPr="0058013C">
              <w:rPr>
                <w:rFonts w:ascii="Times New Roman" w:hAnsi="Times New Roman"/>
                <w:sz w:val="24"/>
                <w:szCs w:val="24"/>
              </w:rPr>
              <w:t xml:space="preserve">Указание Банка России «О внесении изменений в Положение Банка России от 31.05.2012 № 380-П «О порядке осуществления наблюдения в </w:t>
            </w:r>
            <w:r>
              <w:rPr>
                <w:rFonts w:ascii="Times New Roman" w:hAnsi="Times New Roman"/>
                <w:sz w:val="24"/>
                <w:szCs w:val="24"/>
              </w:rPr>
              <w:t>национальной платежной системе»</w:t>
            </w:r>
          </w:p>
          <w:p w:rsidR="00A75C9B" w:rsidRPr="001D7148" w:rsidRDefault="00A75C9B" w:rsidP="003757FC">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5B20CA">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8132E" w:rsidRDefault="00A75C9B" w:rsidP="00D05AFA">
            <w:pPr>
              <w:suppressAutoHyphens/>
              <w:spacing w:after="0" w:line="240" w:lineRule="auto"/>
              <w:jc w:val="both"/>
              <w:rPr>
                <w:rFonts w:ascii="Times New Roman" w:eastAsia="SimSun" w:hAnsi="Times New Roman"/>
                <w:sz w:val="20"/>
                <w:szCs w:val="20"/>
                <w:lang w:eastAsia="ru-RU"/>
              </w:rPr>
            </w:pPr>
            <w:r w:rsidRPr="00D05AFA">
              <w:rPr>
                <w:rFonts w:ascii="Times New Roman" w:eastAsia="SimSun" w:hAnsi="Times New Roman"/>
                <w:sz w:val="20"/>
                <w:szCs w:val="20"/>
              </w:rPr>
              <w:t>В связи с включением в статью 3 Федерального закона от 27 июня 2011 года № 161-ФЗ «О национальной платежной системе» новых субъектов национальной платежной системы</w:t>
            </w:r>
            <w:r w:rsidRPr="00D05AFA">
              <w:rPr>
                <w:rFonts w:ascii="Times New Roman" w:eastAsia="SimSun" w:hAnsi="Times New Roman"/>
                <w:b/>
                <w:bCs/>
                <w:sz w:val="20"/>
                <w:szCs w:val="20"/>
              </w:rPr>
              <w:t xml:space="preserve"> нормативным актом</w:t>
            </w:r>
            <w:r>
              <w:rPr>
                <w:rFonts w:ascii="Times New Roman" w:eastAsia="SimSun" w:hAnsi="Times New Roman"/>
                <w:bCs/>
                <w:sz w:val="20"/>
                <w:szCs w:val="20"/>
              </w:rPr>
              <w:t xml:space="preserve"> предполагается </w:t>
            </w:r>
            <w:r w:rsidRPr="00472FAE">
              <w:rPr>
                <w:rFonts w:ascii="Times New Roman" w:eastAsia="SimSun" w:hAnsi="Times New Roman"/>
                <w:sz w:val="20"/>
                <w:szCs w:val="20"/>
              </w:rPr>
              <w:t>предусмотре</w:t>
            </w:r>
            <w:r>
              <w:rPr>
                <w:rFonts w:ascii="Times New Roman" w:eastAsia="SimSun" w:hAnsi="Times New Roman"/>
                <w:sz w:val="20"/>
                <w:szCs w:val="20"/>
              </w:rPr>
              <w:t>ть</w:t>
            </w:r>
            <w:r w:rsidRPr="00472FAE">
              <w:rPr>
                <w:rFonts w:ascii="Times New Roman" w:eastAsia="SimSun" w:hAnsi="Times New Roman"/>
                <w:sz w:val="20"/>
                <w:szCs w:val="20"/>
              </w:rPr>
              <w:t xml:space="preserve"> </w:t>
            </w:r>
            <w:r w:rsidRPr="00D05AFA">
              <w:rPr>
                <w:rFonts w:ascii="Times New Roman" w:eastAsia="SimSun" w:hAnsi="Times New Roman"/>
                <w:sz w:val="20"/>
                <w:szCs w:val="20"/>
              </w:rPr>
              <w:t xml:space="preserve">дополнение </w:t>
            </w:r>
            <w:r>
              <w:rPr>
                <w:rFonts w:ascii="Times New Roman" w:eastAsia="SimSun" w:hAnsi="Times New Roman"/>
                <w:sz w:val="20"/>
                <w:szCs w:val="20"/>
              </w:rPr>
              <w:t>положения</w:t>
            </w:r>
            <w:r w:rsidRPr="00D05AFA">
              <w:rPr>
                <w:rFonts w:ascii="Times New Roman" w:eastAsia="SimSun" w:hAnsi="Times New Roman"/>
                <w:sz w:val="20"/>
                <w:szCs w:val="20"/>
              </w:rPr>
              <w:t xml:space="preserve"> нормами, регулирующими порядок осуществления наблюдения за указанными субъектами</w:t>
            </w:r>
            <w:r>
              <w:rPr>
                <w:rFonts w:ascii="Times New Roman" w:eastAsia="SimSun" w:hAnsi="Times New Roman"/>
                <w:sz w:val="20"/>
                <w:szCs w:val="20"/>
              </w:rPr>
              <w:t>.</w:t>
            </w:r>
          </w:p>
        </w:tc>
        <w:tc>
          <w:tcPr>
            <w:tcW w:w="1559" w:type="dxa"/>
          </w:tcPr>
          <w:p w:rsidR="00A75C9B" w:rsidRPr="00643F61" w:rsidRDefault="00A75C9B" w:rsidP="005B20CA">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2.148</w:t>
            </w:r>
          </w:p>
        </w:tc>
        <w:tc>
          <w:tcPr>
            <w:tcW w:w="4678" w:type="dxa"/>
          </w:tcPr>
          <w:p w:rsidR="00A75C9B" w:rsidRPr="001D7148" w:rsidRDefault="00A75C9B" w:rsidP="003757FC">
            <w:pPr>
              <w:jc w:val="both"/>
              <w:rPr>
                <w:rFonts w:ascii="Times New Roman" w:eastAsia="SimSun" w:hAnsi="Times New Roman"/>
                <w:sz w:val="24"/>
                <w:szCs w:val="24"/>
                <w:lang w:eastAsia="ru-RU"/>
              </w:rPr>
            </w:pPr>
            <w:r w:rsidRPr="0058013C">
              <w:rPr>
                <w:rFonts w:ascii="Times New Roman" w:hAnsi="Times New Roman"/>
                <w:sz w:val="24"/>
                <w:szCs w:val="24"/>
              </w:rPr>
              <w:t>Указание Банка России «О внесении изменений в Указание Банка России от 27.06.2014 № 3304-У «Об отчетности операторов платежных систем по платежным системам, в рамках которых осуществляется перевод денежных средств по сделкам, совершенным на организованных торгах»</w:t>
            </w:r>
          </w:p>
        </w:tc>
        <w:tc>
          <w:tcPr>
            <w:tcW w:w="1839" w:type="dxa"/>
          </w:tcPr>
          <w:p w:rsidR="00A75C9B" w:rsidRPr="00643F61" w:rsidRDefault="00A75C9B" w:rsidP="005B20CA">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10FDE" w:rsidRDefault="00A75C9B" w:rsidP="00210FDE">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 разрабатывается с учетом необходимости</w:t>
            </w:r>
            <w:r w:rsidRPr="00210FDE">
              <w:rPr>
                <w:rFonts w:ascii="Times New Roman" w:eastAsia="SimSun" w:hAnsi="Times New Roman"/>
                <w:sz w:val="20"/>
                <w:szCs w:val="20"/>
              </w:rPr>
              <w:t xml:space="preserve"> расширения состава представляемой информации, в том числе в части уточнения сведений об участниках платежной системы, количестве операций в платежной системе, а также дополнения отчетности сведениями об операциях в иностранной валюте.</w:t>
            </w:r>
          </w:p>
          <w:p w:rsidR="00A75C9B" w:rsidRPr="0028132E" w:rsidRDefault="00A75C9B" w:rsidP="005B20CA">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5B20CA">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2.149</w:t>
            </w:r>
          </w:p>
        </w:tc>
        <w:tc>
          <w:tcPr>
            <w:tcW w:w="4678" w:type="dxa"/>
          </w:tcPr>
          <w:p w:rsidR="00A75C9B" w:rsidRDefault="00A75C9B" w:rsidP="005B20CA">
            <w:pPr>
              <w:suppressAutoHyphens/>
              <w:spacing w:after="0"/>
              <w:jc w:val="both"/>
              <w:rPr>
                <w:rFonts w:ascii="Times New Roman" w:hAnsi="Times New Roman"/>
                <w:sz w:val="24"/>
                <w:szCs w:val="24"/>
              </w:rPr>
            </w:pPr>
            <w:r>
              <w:rPr>
                <w:rFonts w:ascii="Times New Roman" w:hAnsi="Times New Roman"/>
                <w:sz w:val="24"/>
                <w:szCs w:val="24"/>
              </w:rPr>
              <w:t xml:space="preserve">Указание Банка России «О признании утратившим силу Указания </w:t>
            </w:r>
            <w:r w:rsidRPr="004D6926">
              <w:rPr>
                <w:rFonts w:ascii="Times New Roman" w:hAnsi="Times New Roman"/>
                <w:sz w:val="24"/>
                <w:szCs w:val="24"/>
              </w:rPr>
              <w:t>Банка России от 15.12.1997 № 68-У «О порядке подтверждения учреждениями Центрального банка Российской Федерации и кредитными организациями остатков средств, полученных из федерального бюджета, на бюджетных счетах предприятий, учреждений и организаций»</w:t>
            </w:r>
          </w:p>
          <w:p w:rsidR="00A75C9B" w:rsidRPr="001D7148" w:rsidRDefault="00A75C9B" w:rsidP="005B20CA">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5B20CA">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8132E" w:rsidRDefault="00A75C9B" w:rsidP="00CC6BED">
            <w:pPr>
              <w:suppressAutoHyphens/>
              <w:spacing w:after="0" w:line="240" w:lineRule="auto"/>
              <w:jc w:val="both"/>
              <w:rPr>
                <w:rFonts w:ascii="Times New Roman" w:eastAsia="SimSun" w:hAnsi="Times New Roman"/>
                <w:sz w:val="20"/>
                <w:szCs w:val="20"/>
                <w:lang w:eastAsia="ru-RU"/>
              </w:rPr>
            </w:pPr>
            <w:r w:rsidRPr="00CC6BED">
              <w:rPr>
                <w:rFonts w:ascii="Times New Roman" w:hAnsi="Times New Roman"/>
                <w:sz w:val="20"/>
                <w:szCs w:val="24"/>
              </w:rPr>
              <w:t>Нормативный акт издается в целях упорядочения нормативных актов Банка России и во исполнение решения Рабочей группы по оптимизации регуляторной нагрузки.</w:t>
            </w:r>
          </w:p>
        </w:tc>
        <w:tc>
          <w:tcPr>
            <w:tcW w:w="1559" w:type="dxa"/>
          </w:tcPr>
          <w:p w:rsidR="00A75C9B" w:rsidRPr="00643F61" w:rsidRDefault="00A75C9B" w:rsidP="005B20CA">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2.150</w:t>
            </w:r>
          </w:p>
        </w:tc>
        <w:tc>
          <w:tcPr>
            <w:tcW w:w="4678" w:type="dxa"/>
          </w:tcPr>
          <w:p w:rsidR="00A75C9B" w:rsidRPr="00686A28" w:rsidRDefault="00A75C9B" w:rsidP="00104048">
            <w:pPr>
              <w:suppressAutoHyphens/>
              <w:spacing w:after="0"/>
              <w:jc w:val="both"/>
              <w:rPr>
                <w:rFonts w:ascii="Times New Roman" w:eastAsia="SimSun" w:hAnsi="Times New Roman"/>
                <w:sz w:val="24"/>
                <w:szCs w:val="24"/>
              </w:rPr>
            </w:pPr>
            <w:r w:rsidRPr="00686A28">
              <w:rPr>
                <w:rFonts w:ascii="Times New Roman" w:eastAsia="SimSun" w:hAnsi="Times New Roman"/>
                <w:sz w:val="24"/>
                <w:szCs w:val="24"/>
              </w:rPr>
              <w:t xml:space="preserve">Указание Банка России «О внесении изменений в Указание Банка России от 22.07.2014 № 3338-У «О порядке проведения территориальными учреждениями Банка России проверок соблюдения кредитными организациями требований к счетно-сортировальным машинам, применяемым при обработке банкнот Банка России, предназначенных для выдачи клиентам». </w:t>
            </w:r>
          </w:p>
          <w:p w:rsidR="00A75C9B" w:rsidRPr="001D7148" w:rsidRDefault="00A75C9B" w:rsidP="00104048">
            <w:pPr>
              <w:suppressAutoHyphens/>
              <w:spacing w:after="0"/>
              <w:jc w:val="both"/>
              <w:rPr>
                <w:rFonts w:ascii="Times New Roman" w:eastAsia="SimSun" w:hAnsi="Times New Roman"/>
                <w:sz w:val="24"/>
                <w:szCs w:val="24"/>
              </w:rPr>
            </w:pPr>
          </w:p>
        </w:tc>
        <w:tc>
          <w:tcPr>
            <w:tcW w:w="1839" w:type="dxa"/>
          </w:tcPr>
          <w:p w:rsidR="00A75C9B" w:rsidRPr="00643F61" w:rsidRDefault="00A75C9B" w:rsidP="00104048">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686A28" w:rsidRDefault="00A75C9B" w:rsidP="00104048">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Целью</w:t>
            </w:r>
            <w:r w:rsidRPr="00686A28">
              <w:rPr>
                <w:rFonts w:ascii="Times New Roman" w:eastAsia="SimSun" w:hAnsi="Times New Roman"/>
                <w:sz w:val="20"/>
                <w:szCs w:val="20"/>
              </w:rPr>
              <w:t xml:space="preserve"> </w:t>
            </w:r>
            <w:r w:rsidRPr="00995A19">
              <w:rPr>
                <w:rFonts w:ascii="Times New Roman" w:hAnsi="Times New Roman"/>
                <w:color w:val="000000" w:themeColor="text1"/>
                <w:sz w:val="20"/>
                <w:szCs w:val="20"/>
              </w:rPr>
              <w:t xml:space="preserve">нормативного акта </w:t>
            </w:r>
            <w:r>
              <w:rPr>
                <w:rFonts w:ascii="Times New Roman" w:eastAsia="SimSun" w:hAnsi="Times New Roman"/>
                <w:color w:val="000000" w:themeColor="text1"/>
                <w:sz w:val="20"/>
                <w:szCs w:val="20"/>
              </w:rPr>
              <w:t>является</w:t>
            </w:r>
            <w:r w:rsidRPr="00995A19">
              <w:rPr>
                <w:rFonts w:ascii="Times New Roman" w:eastAsia="SimSun" w:hAnsi="Times New Roman"/>
                <w:color w:val="000000" w:themeColor="text1"/>
                <w:sz w:val="20"/>
                <w:szCs w:val="20"/>
              </w:rPr>
              <w:t xml:space="preserve"> </w:t>
            </w:r>
            <w:r w:rsidRPr="00686A28">
              <w:rPr>
                <w:rFonts w:ascii="Times New Roman" w:eastAsia="SimSun" w:hAnsi="Times New Roman"/>
                <w:sz w:val="20"/>
                <w:szCs w:val="20"/>
              </w:rPr>
              <w:t>снижение регуляторной нагрузки кре</w:t>
            </w:r>
            <w:r>
              <w:rPr>
                <w:rFonts w:ascii="Times New Roman" w:eastAsia="SimSun" w:hAnsi="Times New Roman"/>
                <w:sz w:val="20"/>
                <w:szCs w:val="20"/>
              </w:rPr>
              <w:t>дитных организаций и приведение</w:t>
            </w:r>
            <w:r w:rsidRPr="00686A28">
              <w:rPr>
                <w:rFonts w:ascii="Times New Roman" w:eastAsia="SimSun" w:hAnsi="Times New Roman"/>
                <w:sz w:val="20"/>
                <w:szCs w:val="20"/>
              </w:rPr>
              <w:t xml:space="preserve"> периодичности проведения проверок счетно-сортировальных машин в соответствие с подходами Главной инспекции Банка России. </w:t>
            </w:r>
          </w:p>
          <w:p w:rsidR="00A75C9B" w:rsidRPr="0028132E" w:rsidRDefault="00A75C9B" w:rsidP="00104048">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104048">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2.151</w:t>
            </w:r>
          </w:p>
        </w:tc>
        <w:tc>
          <w:tcPr>
            <w:tcW w:w="4678" w:type="dxa"/>
          </w:tcPr>
          <w:p w:rsidR="00A75C9B" w:rsidRPr="005956BD" w:rsidRDefault="00A75C9B" w:rsidP="00A42341">
            <w:pPr>
              <w:suppressAutoHyphens/>
              <w:jc w:val="both"/>
              <w:rPr>
                <w:rFonts w:ascii="TimesNewRomanPS-BoldMT" w:hAnsi="TimesNewRomanPS-BoldMT" w:cs="TimesNewRomanPS-BoldMT"/>
                <w:bCs/>
                <w:sz w:val="24"/>
                <w:szCs w:val="24"/>
              </w:rPr>
            </w:pPr>
            <w:r w:rsidRPr="005956BD">
              <w:rPr>
                <w:rFonts w:ascii="TimesNewRomanPS-BoldMT" w:hAnsi="TimesNewRomanPS-BoldMT" w:cs="TimesNewRomanPS-BoldMT"/>
                <w:bCs/>
                <w:sz w:val="24"/>
                <w:szCs w:val="24"/>
              </w:rPr>
              <w:t xml:space="preserve">Указание Банка России «О внесении изменений в Указание Банка России от 06 сентября 2013 года № 3057-У «О порядке назначения уполномоченных представителей Банка России в случае, предусмотренном пунктом 7 части первой статьи 76 Федерального закона «О Центральном банке Российской Федерации </w:t>
            </w:r>
            <w:r w:rsidRPr="005956BD">
              <w:rPr>
                <w:rFonts w:ascii="TimesNewRomanPS-BoldMT" w:hAnsi="TimesNewRomanPS-BoldMT" w:cs="TimesNewRomanPS-BoldMT"/>
                <w:bCs/>
                <w:sz w:val="24"/>
                <w:szCs w:val="24"/>
              </w:rPr>
              <w:lastRenderedPageBreak/>
              <w:t>(Банке России)», осуществления ими деятельности и прекращения осуществления ими своей деятельности» (в связи с изменением организационной структуры Банка России)</w:t>
            </w:r>
          </w:p>
        </w:tc>
        <w:tc>
          <w:tcPr>
            <w:tcW w:w="1839" w:type="dxa"/>
          </w:tcPr>
          <w:p w:rsidR="00A75C9B" w:rsidRPr="00643F61" w:rsidRDefault="00A75C9B" w:rsidP="00A42341">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A42341" w:rsidRDefault="00A75C9B" w:rsidP="00A42341">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w:t>
            </w:r>
            <w:r w:rsidRPr="00A42341">
              <w:rPr>
                <w:rFonts w:ascii="Times New Roman" w:eastAsia="SimSun" w:hAnsi="Times New Roman"/>
                <w:sz w:val="20"/>
                <w:szCs w:val="20"/>
              </w:rPr>
              <w:t xml:space="preserve"> разрабатывается в связи с изменением полномочий структурных подразделений Банка России (БР), осуществляющих надзор за деятельностью кредитных организаций, и предусматривает исключение Департамента банковского надзора и территориальных учреждений БР из состава структурных подразделений БР, принимающих участие в назначении уполномоченных представителей БР.</w:t>
            </w:r>
          </w:p>
        </w:tc>
        <w:tc>
          <w:tcPr>
            <w:tcW w:w="1559" w:type="dxa"/>
          </w:tcPr>
          <w:p w:rsidR="00A75C9B" w:rsidRPr="00643F61" w:rsidRDefault="00A75C9B" w:rsidP="00A4234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2.152</w:t>
            </w:r>
          </w:p>
        </w:tc>
        <w:tc>
          <w:tcPr>
            <w:tcW w:w="4678" w:type="dxa"/>
          </w:tcPr>
          <w:p w:rsidR="00A75C9B" w:rsidRPr="005956BD" w:rsidRDefault="00A75C9B" w:rsidP="00A42341">
            <w:pPr>
              <w:autoSpaceDE w:val="0"/>
              <w:autoSpaceDN w:val="0"/>
              <w:adjustRightInd w:val="0"/>
              <w:jc w:val="both"/>
              <w:rPr>
                <w:rFonts w:ascii="TimesNewRomanPS-BoldMT" w:hAnsi="TimesNewRomanPS-BoldMT" w:cs="TimesNewRomanPS-BoldMT"/>
                <w:bCs/>
                <w:sz w:val="24"/>
                <w:szCs w:val="24"/>
              </w:rPr>
            </w:pPr>
            <w:r w:rsidRPr="005956BD">
              <w:rPr>
                <w:rFonts w:ascii="TimesNewRomanPS-BoldMT" w:hAnsi="TimesNewRomanPS-BoldMT" w:cs="TimesNewRomanPS-BoldMT"/>
                <w:bCs/>
                <w:sz w:val="24"/>
                <w:szCs w:val="24"/>
              </w:rPr>
              <w:t>Положение Банка России «О порядке составления отчетности, 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 (новая редакция Положения Банка России от 11 марта 2015 года № 462-П)</w:t>
            </w:r>
          </w:p>
        </w:tc>
        <w:tc>
          <w:tcPr>
            <w:tcW w:w="1839" w:type="dxa"/>
          </w:tcPr>
          <w:p w:rsidR="00A75C9B" w:rsidRPr="00643F61" w:rsidRDefault="00A75C9B" w:rsidP="00A42341">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A42341" w:rsidRDefault="00A75C9B" w:rsidP="00A42341">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w:t>
            </w:r>
            <w:r w:rsidRPr="00A42341">
              <w:rPr>
                <w:rFonts w:ascii="Times New Roman" w:eastAsia="SimSun" w:hAnsi="Times New Roman"/>
                <w:sz w:val="20"/>
                <w:szCs w:val="20"/>
              </w:rPr>
              <w:t xml:space="preserve"> разрабатывается в связи с разработкой новой редакции Положения Банка России от 03.12.2015 № 509-П «О расчете величины собственных средств (капитала), обязательных нормативов и размеров (лимитов) открытых валютных позиций банковских групп», необходимостью определения источников информации (отчетности) участников банковской группы - </w:t>
            </w:r>
            <w:proofErr w:type="spellStart"/>
            <w:r w:rsidRPr="00A42341">
              <w:rPr>
                <w:rFonts w:ascii="Times New Roman" w:eastAsia="SimSun" w:hAnsi="Times New Roman"/>
                <w:sz w:val="20"/>
                <w:szCs w:val="20"/>
              </w:rPr>
              <w:t>микрофинансовых</w:t>
            </w:r>
            <w:proofErr w:type="spellEnd"/>
            <w:r w:rsidRPr="00A42341">
              <w:rPr>
                <w:rFonts w:ascii="Times New Roman" w:eastAsia="SimSun" w:hAnsi="Times New Roman"/>
                <w:sz w:val="20"/>
                <w:szCs w:val="20"/>
              </w:rPr>
              <w:t xml:space="preserve"> организаций, а также в связи с необходимостью реализации подходов, определенных Международными стандартами финансовой отчетности, в том числе МСФО (IFRS) 9 «Финансовые инструменты» и МСФО (IFRS) 16 «Аренда». </w:t>
            </w:r>
            <w:r>
              <w:rPr>
                <w:rFonts w:ascii="Times New Roman" w:eastAsia="SimSun" w:hAnsi="Times New Roman"/>
                <w:sz w:val="20"/>
                <w:szCs w:val="20"/>
              </w:rPr>
              <w:t>Нормативный акт</w:t>
            </w:r>
            <w:r w:rsidRPr="00A42341">
              <w:rPr>
                <w:rFonts w:ascii="Times New Roman" w:eastAsia="SimSun" w:hAnsi="Times New Roman"/>
                <w:sz w:val="20"/>
                <w:szCs w:val="20"/>
              </w:rPr>
              <w:t xml:space="preserve"> уточняет порядок включения в консолидированную отчетность и иную информацию о деятельности банковской группы отчетных данных участников банковской группы и приводит его в соответствие с МСФО.</w:t>
            </w:r>
          </w:p>
          <w:p w:rsidR="00A75C9B" w:rsidRPr="00A42341" w:rsidRDefault="00A75C9B" w:rsidP="00A42341">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A4234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2.153</w:t>
            </w:r>
          </w:p>
        </w:tc>
        <w:tc>
          <w:tcPr>
            <w:tcW w:w="4678" w:type="dxa"/>
          </w:tcPr>
          <w:p w:rsidR="00A75C9B" w:rsidRPr="005956BD" w:rsidRDefault="00A75C9B" w:rsidP="00A42341">
            <w:pPr>
              <w:suppressAutoHyphens/>
              <w:jc w:val="both"/>
              <w:rPr>
                <w:rFonts w:ascii="Times New Roman" w:eastAsia="SimSun" w:hAnsi="Times New Roman"/>
                <w:sz w:val="24"/>
                <w:szCs w:val="24"/>
              </w:rPr>
            </w:pPr>
            <w:r w:rsidRPr="006151D9">
              <w:rPr>
                <w:rFonts w:ascii="TimesNewRomanPS-BoldMT" w:hAnsi="TimesNewRomanPS-BoldMT" w:cs="TimesNewRomanPS-BoldMT"/>
                <w:bCs/>
                <w:sz w:val="24"/>
                <w:szCs w:val="24"/>
              </w:rPr>
              <w:t>Указание Банка России «О порядке расчета банками максимальной доходности по вкладу исходя из процентных ставок с учетом иной материальной выгоды и иных условий привлечения вклада для целей представления в Банк России информации о максимальной доходности по привлеченным вкладам» (</w:t>
            </w:r>
            <w:r>
              <w:rPr>
                <w:rFonts w:ascii="TimesNewRomanPS-BoldMT" w:hAnsi="TimesNewRomanPS-BoldMT" w:cs="TimesNewRomanPS-BoldMT"/>
                <w:bCs/>
                <w:sz w:val="24"/>
                <w:szCs w:val="24"/>
              </w:rPr>
              <w:t>взамен</w:t>
            </w:r>
            <w:r w:rsidRPr="006151D9">
              <w:rPr>
                <w:rFonts w:ascii="TimesNewRomanPS-BoldMT" w:hAnsi="TimesNewRomanPS-BoldMT" w:cs="TimesNewRomanPS-BoldMT"/>
                <w:bCs/>
                <w:sz w:val="24"/>
                <w:szCs w:val="24"/>
              </w:rPr>
              <w:t xml:space="preserve"> Указания Банка России от 27 февраля 2014 года № 3194-У «О порядке раскрытия кредитными организациями информации о процентных ставках по договорам </w:t>
            </w:r>
            <w:r w:rsidRPr="006151D9">
              <w:rPr>
                <w:rFonts w:ascii="TimesNewRomanPS-BoldMT" w:hAnsi="TimesNewRomanPS-BoldMT" w:cs="TimesNewRomanPS-BoldMT"/>
                <w:bCs/>
                <w:sz w:val="24"/>
                <w:szCs w:val="24"/>
              </w:rPr>
              <w:lastRenderedPageBreak/>
              <w:t>банковского вклада с физическими лицами»)</w:t>
            </w:r>
          </w:p>
        </w:tc>
        <w:tc>
          <w:tcPr>
            <w:tcW w:w="1839" w:type="dxa"/>
          </w:tcPr>
          <w:p w:rsidR="00A75C9B" w:rsidRPr="00643F61" w:rsidRDefault="00A75C9B" w:rsidP="00A42341">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A42341" w:rsidRDefault="00A75C9B" w:rsidP="00A42341">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w:t>
            </w:r>
            <w:r w:rsidRPr="00A42341">
              <w:rPr>
                <w:rFonts w:ascii="Times New Roman" w:eastAsia="SimSun" w:hAnsi="Times New Roman"/>
                <w:sz w:val="20"/>
                <w:szCs w:val="20"/>
              </w:rPr>
              <w:t xml:space="preserve"> предусматривает:</w:t>
            </w:r>
          </w:p>
          <w:p w:rsidR="00A75C9B" w:rsidRPr="00A42341" w:rsidRDefault="00A75C9B" w:rsidP="00A42341">
            <w:pPr>
              <w:suppressAutoHyphens/>
              <w:spacing w:after="0" w:line="240" w:lineRule="auto"/>
              <w:jc w:val="both"/>
              <w:rPr>
                <w:rFonts w:ascii="Times New Roman" w:eastAsia="SimSun" w:hAnsi="Times New Roman"/>
                <w:sz w:val="20"/>
                <w:szCs w:val="20"/>
              </w:rPr>
            </w:pPr>
            <w:r w:rsidRPr="00A42341">
              <w:rPr>
                <w:rFonts w:ascii="Times New Roman" w:eastAsia="SimSun" w:hAnsi="Times New Roman"/>
                <w:sz w:val="20"/>
                <w:szCs w:val="20"/>
              </w:rPr>
              <w:t xml:space="preserve">- отмену требования о раскрытии кредитными организациями на своем официальном сайте (а в случае их отсутствия – лентах новостей информационных агентств) неограниченному кругу лиц информации о максимальных процентных ставках по вкладам физических лиц с учетом представления указанной информации кредитными организациями в Банк России в составе отчетности (в рамках реализации механизма «регулятивной гильотины») </w:t>
            </w:r>
          </w:p>
          <w:p w:rsidR="00A75C9B" w:rsidRPr="00A42341" w:rsidRDefault="00A75C9B" w:rsidP="00A42341">
            <w:pPr>
              <w:suppressAutoHyphens/>
              <w:spacing w:after="0" w:line="240" w:lineRule="auto"/>
              <w:jc w:val="both"/>
              <w:rPr>
                <w:rFonts w:ascii="Times New Roman" w:eastAsia="SimSun" w:hAnsi="Times New Roman"/>
                <w:sz w:val="20"/>
                <w:szCs w:val="20"/>
              </w:rPr>
            </w:pPr>
            <w:r w:rsidRPr="00A42341">
              <w:rPr>
                <w:rFonts w:ascii="Times New Roman" w:eastAsia="SimSun" w:hAnsi="Times New Roman"/>
                <w:sz w:val="20"/>
                <w:szCs w:val="20"/>
              </w:rPr>
              <w:t>- расчет полной стоимости вклада с учетом предполагаемого на момент заключения договора банковского вклада дохода вкладчика (как процентного, так и иного материального), который вкладчик может получить в результате совершения им установленных договором действий.</w:t>
            </w:r>
          </w:p>
          <w:p w:rsidR="00A75C9B" w:rsidRPr="00A42341" w:rsidRDefault="00A75C9B" w:rsidP="003757FC">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A4234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2.154</w:t>
            </w:r>
          </w:p>
        </w:tc>
        <w:tc>
          <w:tcPr>
            <w:tcW w:w="4678" w:type="dxa"/>
          </w:tcPr>
          <w:p w:rsidR="00A75C9B" w:rsidRPr="005956BD" w:rsidRDefault="00A75C9B" w:rsidP="00A42341">
            <w:pPr>
              <w:suppressAutoHyphens/>
              <w:jc w:val="both"/>
              <w:rPr>
                <w:rFonts w:ascii="Times New Roman" w:eastAsia="SimSun" w:hAnsi="Times New Roman"/>
                <w:sz w:val="24"/>
                <w:szCs w:val="24"/>
              </w:rPr>
            </w:pPr>
            <w:r w:rsidRPr="005956BD">
              <w:rPr>
                <w:rFonts w:ascii="Times New Roman" w:eastAsia="SimSun" w:hAnsi="Times New Roman"/>
                <w:sz w:val="24"/>
                <w:szCs w:val="24"/>
              </w:rPr>
              <w:t xml:space="preserve">Указание Банка России «Об определении базового уровня доходности вкладов» </w:t>
            </w:r>
            <w:r>
              <w:rPr>
                <w:rFonts w:ascii="Times New Roman" w:eastAsia="SimSun" w:hAnsi="Times New Roman"/>
                <w:sz w:val="24"/>
                <w:szCs w:val="24"/>
              </w:rPr>
              <w:t>(новая редакция Указания</w:t>
            </w:r>
            <w:r w:rsidRPr="005956BD">
              <w:rPr>
                <w:rFonts w:ascii="Times New Roman" w:eastAsia="SimSun" w:hAnsi="Times New Roman"/>
                <w:sz w:val="24"/>
                <w:szCs w:val="24"/>
              </w:rPr>
              <w:t xml:space="preserve"> Банка России от 23 марта 2015 года № 3607-У «Об определении базового уровня доходности вкладов»</w:t>
            </w:r>
            <w:r>
              <w:rPr>
                <w:rFonts w:ascii="Times New Roman" w:eastAsia="SimSun" w:hAnsi="Times New Roman"/>
                <w:sz w:val="24"/>
                <w:szCs w:val="24"/>
              </w:rPr>
              <w:t>)</w:t>
            </w:r>
          </w:p>
        </w:tc>
        <w:tc>
          <w:tcPr>
            <w:tcW w:w="1839" w:type="dxa"/>
          </w:tcPr>
          <w:p w:rsidR="00A75C9B" w:rsidRPr="00643F61" w:rsidRDefault="00A75C9B" w:rsidP="00A42341">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vAlign w:val="center"/>
          </w:tcPr>
          <w:p w:rsidR="00A75C9B" w:rsidRPr="00A42341" w:rsidRDefault="00A75C9B" w:rsidP="00A42341">
            <w:pPr>
              <w:suppressAutoHyphens/>
              <w:spacing w:after="0" w:line="240" w:lineRule="auto"/>
              <w:jc w:val="both"/>
              <w:rPr>
                <w:rFonts w:ascii="Times New Roman" w:eastAsia="SimSun" w:hAnsi="Times New Roman"/>
                <w:sz w:val="20"/>
                <w:szCs w:val="20"/>
              </w:rPr>
            </w:pPr>
            <w:r w:rsidRPr="00A42341">
              <w:rPr>
                <w:rFonts w:ascii="Times New Roman" w:eastAsia="SimSun" w:hAnsi="Times New Roman"/>
                <w:sz w:val="20"/>
                <w:szCs w:val="20"/>
              </w:rPr>
              <w:t xml:space="preserve">Изменения направлены на уточнение порядка определения Банком России базового уровня доходности вкладов (далее – БУДВ) с учетом планируемых изменений в Указание Банка России от 27.02.2014 № 3194-У «О порядке раскрытия кредитными организациями информации о процентных ставках по договорам банковского вклада с физическими лицами» в части отмены требования о раскрытии кредитными организациями на своем официальном сайте информации о максимальных процентных ставках по вкладам. </w:t>
            </w:r>
          </w:p>
          <w:p w:rsidR="00A75C9B" w:rsidRPr="00A42341" w:rsidRDefault="00A75C9B" w:rsidP="00A42341">
            <w:pPr>
              <w:suppressAutoHyphens/>
              <w:spacing w:after="0" w:line="240" w:lineRule="auto"/>
              <w:jc w:val="both"/>
              <w:rPr>
                <w:rFonts w:ascii="Times New Roman" w:eastAsia="SimSun" w:hAnsi="Times New Roman"/>
                <w:sz w:val="20"/>
                <w:szCs w:val="20"/>
              </w:rPr>
            </w:pPr>
            <w:r w:rsidRPr="00A42341">
              <w:rPr>
                <w:rFonts w:ascii="Times New Roman" w:eastAsia="SimSun" w:hAnsi="Times New Roman"/>
                <w:sz w:val="20"/>
                <w:szCs w:val="20"/>
              </w:rPr>
              <w:t>Изменениями предполагается установить требование об определении Банком России БУДВ на основе информации, ежемесячно представляемой в Банк России банками в составе отчетности по форме 0409119, установленной Указанием Банка России № 4927-У) (в рамках реализации механизма «регулятивной гильотины»).</w:t>
            </w:r>
          </w:p>
          <w:p w:rsidR="00A75C9B" w:rsidRPr="00A42341" w:rsidRDefault="00A75C9B" w:rsidP="004431F0">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A4234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2.155</w:t>
            </w:r>
          </w:p>
        </w:tc>
        <w:tc>
          <w:tcPr>
            <w:tcW w:w="4678" w:type="dxa"/>
          </w:tcPr>
          <w:p w:rsidR="00A75C9B" w:rsidRPr="005956BD" w:rsidRDefault="00A75C9B" w:rsidP="00A42341">
            <w:pPr>
              <w:suppressAutoHyphens/>
              <w:jc w:val="both"/>
              <w:rPr>
                <w:rFonts w:ascii="Times New Roman" w:eastAsia="SimSun" w:hAnsi="Times New Roman"/>
                <w:sz w:val="24"/>
                <w:szCs w:val="24"/>
              </w:rPr>
            </w:pPr>
            <w:r w:rsidRPr="005956BD">
              <w:rPr>
                <w:rFonts w:ascii="Times New Roman" w:eastAsia="SimSun" w:hAnsi="Times New Roman"/>
                <w:sz w:val="24"/>
                <w:szCs w:val="24"/>
              </w:rPr>
              <w:t xml:space="preserve">Указание Банка России «О внесении изменений в Положение Банка России от 04 июля 2018 года № 646-П «О методике определения собственных средств (капитала) кредитных организаций» </w:t>
            </w:r>
          </w:p>
        </w:tc>
        <w:tc>
          <w:tcPr>
            <w:tcW w:w="1839" w:type="dxa"/>
          </w:tcPr>
          <w:p w:rsidR="00A75C9B" w:rsidRPr="00643F61" w:rsidRDefault="00A75C9B" w:rsidP="00A42341">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A42341" w:rsidRDefault="00A75C9B" w:rsidP="00A42341">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w:t>
            </w:r>
            <w:r w:rsidRPr="00A42341">
              <w:rPr>
                <w:rFonts w:ascii="Times New Roman" w:eastAsia="SimSun" w:hAnsi="Times New Roman"/>
                <w:sz w:val="20"/>
                <w:szCs w:val="20"/>
              </w:rPr>
              <w:t xml:space="preserve"> разрабатывается в связи с практикой применения Положения № 646-П кредитными организациями и содержит, в том числе нормы, направленные на внедрение более консервативных подходов к расчету капитала кредитными организациями посредством:</w:t>
            </w:r>
          </w:p>
          <w:p w:rsidR="00A75C9B" w:rsidRPr="00A42341" w:rsidRDefault="00A75C9B" w:rsidP="00A42341">
            <w:pPr>
              <w:suppressAutoHyphens/>
              <w:spacing w:after="0" w:line="240" w:lineRule="auto"/>
              <w:jc w:val="both"/>
              <w:rPr>
                <w:rFonts w:ascii="Times New Roman" w:eastAsia="SimSun" w:hAnsi="Times New Roman"/>
                <w:sz w:val="20"/>
                <w:szCs w:val="20"/>
              </w:rPr>
            </w:pPr>
            <w:r w:rsidRPr="00A42341">
              <w:rPr>
                <w:rFonts w:ascii="Times New Roman" w:eastAsia="SimSun" w:hAnsi="Times New Roman"/>
                <w:sz w:val="20"/>
                <w:szCs w:val="20"/>
              </w:rPr>
              <w:t>- применения более взвешенного подхода к возможности включения в капитал ряда источников капитала (например, безвозмездного финансирования; субординированных инструментов);</w:t>
            </w:r>
          </w:p>
          <w:p w:rsidR="00A75C9B" w:rsidRPr="00A42341" w:rsidRDefault="00A75C9B" w:rsidP="00A42341">
            <w:pPr>
              <w:suppressAutoHyphens/>
              <w:spacing w:after="0" w:line="240" w:lineRule="auto"/>
              <w:jc w:val="both"/>
              <w:rPr>
                <w:rFonts w:ascii="Times New Roman" w:eastAsia="SimSun" w:hAnsi="Times New Roman"/>
                <w:sz w:val="20"/>
                <w:szCs w:val="20"/>
              </w:rPr>
            </w:pPr>
            <w:r w:rsidRPr="00A42341">
              <w:rPr>
                <w:rFonts w:ascii="Times New Roman" w:eastAsia="SimSun" w:hAnsi="Times New Roman"/>
                <w:sz w:val="20"/>
                <w:szCs w:val="20"/>
              </w:rPr>
              <w:t>- расширения понятия вложений в нематериальные активы;</w:t>
            </w:r>
          </w:p>
          <w:p w:rsidR="00A75C9B" w:rsidRPr="00A42341" w:rsidRDefault="00A75C9B" w:rsidP="00A42341">
            <w:pPr>
              <w:suppressAutoHyphens/>
              <w:spacing w:after="0" w:line="240" w:lineRule="auto"/>
              <w:jc w:val="both"/>
              <w:rPr>
                <w:rFonts w:ascii="Times New Roman" w:eastAsia="SimSun" w:hAnsi="Times New Roman"/>
                <w:sz w:val="20"/>
                <w:szCs w:val="20"/>
              </w:rPr>
            </w:pPr>
            <w:r w:rsidRPr="00A42341">
              <w:rPr>
                <w:rFonts w:ascii="Times New Roman" w:eastAsia="SimSun" w:hAnsi="Times New Roman"/>
                <w:sz w:val="20"/>
                <w:szCs w:val="20"/>
              </w:rPr>
              <w:t>- расширения элементов, учитываемых при расчете т.н. «показателя иммобилизации»;</w:t>
            </w:r>
          </w:p>
          <w:p w:rsidR="00A75C9B" w:rsidRPr="00A42341" w:rsidRDefault="00A75C9B" w:rsidP="00A42341">
            <w:pPr>
              <w:suppressAutoHyphens/>
              <w:spacing w:after="0" w:line="240" w:lineRule="auto"/>
              <w:jc w:val="both"/>
              <w:rPr>
                <w:rFonts w:ascii="Times New Roman" w:eastAsia="SimSun" w:hAnsi="Times New Roman"/>
                <w:sz w:val="20"/>
                <w:szCs w:val="20"/>
              </w:rPr>
            </w:pPr>
            <w:r w:rsidRPr="00A42341">
              <w:rPr>
                <w:rFonts w:ascii="Times New Roman" w:eastAsia="SimSun" w:hAnsi="Times New Roman"/>
                <w:sz w:val="20"/>
                <w:szCs w:val="20"/>
              </w:rPr>
              <w:t>- уточнения понятия «финансовая организация».</w:t>
            </w:r>
          </w:p>
          <w:p w:rsidR="00A75C9B" w:rsidRPr="00A42341" w:rsidRDefault="00A75C9B" w:rsidP="00A42341">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A4234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2.156</w:t>
            </w:r>
          </w:p>
        </w:tc>
        <w:tc>
          <w:tcPr>
            <w:tcW w:w="4678" w:type="dxa"/>
          </w:tcPr>
          <w:p w:rsidR="00A75C9B" w:rsidRPr="005956BD" w:rsidRDefault="00A75C9B" w:rsidP="00B61BB7">
            <w:pPr>
              <w:suppressAutoHyphens/>
              <w:jc w:val="both"/>
              <w:rPr>
                <w:rFonts w:ascii="Times New Roman" w:eastAsia="SimSun" w:hAnsi="Times New Roman"/>
                <w:sz w:val="24"/>
                <w:szCs w:val="24"/>
              </w:rPr>
            </w:pPr>
            <w:r w:rsidRPr="005956BD">
              <w:rPr>
                <w:rFonts w:ascii="Times New Roman" w:eastAsia="SimSun" w:hAnsi="Times New Roman"/>
                <w:sz w:val="24"/>
                <w:szCs w:val="24"/>
              </w:rPr>
              <w:t xml:space="preserve">Указание Банка России «О внесении изменений в Положение Банка России от 28 июня 2017 года № 590-П «О порядке формирования кредитными организациями </w:t>
            </w:r>
            <w:r w:rsidRPr="005956BD">
              <w:rPr>
                <w:rFonts w:ascii="Times New Roman" w:eastAsia="SimSun" w:hAnsi="Times New Roman"/>
                <w:sz w:val="24"/>
                <w:szCs w:val="24"/>
              </w:rPr>
              <w:lastRenderedPageBreak/>
              <w:t>резервов на возможные потери по ссудам, ссудной и приравненной к ней задолженности»</w:t>
            </w:r>
          </w:p>
        </w:tc>
        <w:tc>
          <w:tcPr>
            <w:tcW w:w="1839" w:type="dxa"/>
          </w:tcPr>
          <w:p w:rsidR="00A75C9B" w:rsidRPr="00643F61" w:rsidRDefault="00A75C9B" w:rsidP="00B61BB7">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vAlign w:val="center"/>
          </w:tcPr>
          <w:p w:rsidR="00A75C9B" w:rsidRPr="00B61BB7" w:rsidRDefault="00A75C9B" w:rsidP="00B61BB7">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w:t>
            </w:r>
            <w:r w:rsidRPr="00A42341">
              <w:rPr>
                <w:rFonts w:ascii="Times New Roman" w:eastAsia="SimSun" w:hAnsi="Times New Roman"/>
                <w:sz w:val="20"/>
                <w:szCs w:val="20"/>
              </w:rPr>
              <w:t xml:space="preserve"> </w:t>
            </w:r>
            <w:r w:rsidRPr="00B61BB7">
              <w:rPr>
                <w:rFonts w:ascii="Times New Roman" w:eastAsia="SimSun" w:hAnsi="Times New Roman"/>
                <w:sz w:val="20"/>
                <w:szCs w:val="20"/>
              </w:rPr>
              <w:t>разрабатывается в целях выполнения Дорожной карты по реализации Основных направлений развития финансового рынка Российской Федерации на период 2019–2021 годов.</w:t>
            </w:r>
          </w:p>
          <w:p w:rsidR="00A75C9B" w:rsidRPr="00B61BB7" w:rsidRDefault="00A75C9B" w:rsidP="00B61BB7">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Нормативный акт</w:t>
            </w:r>
            <w:r w:rsidRPr="00B61BB7">
              <w:rPr>
                <w:rFonts w:ascii="Times New Roman" w:eastAsia="SimSun" w:hAnsi="Times New Roman"/>
                <w:sz w:val="20"/>
                <w:szCs w:val="20"/>
              </w:rPr>
              <w:t xml:space="preserve">, в том числе, будет включать актуализацию подходов по формированию резервов на </w:t>
            </w:r>
            <w:r w:rsidRPr="00B61BB7">
              <w:rPr>
                <w:rFonts w:ascii="Times New Roman" w:eastAsia="SimSun" w:hAnsi="Times New Roman"/>
                <w:sz w:val="20"/>
                <w:szCs w:val="20"/>
              </w:rPr>
              <w:lastRenderedPageBreak/>
              <w:t>возможные потери по ссудам с учетом практики применения Положения № 590-П, а также изменение подхода к формированию резервов на возможные потери с учетом залогового обеспечения.</w:t>
            </w:r>
          </w:p>
          <w:p w:rsidR="00A75C9B" w:rsidRPr="005956BD" w:rsidRDefault="00A75C9B" w:rsidP="00B61BB7">
            <w:pPr>
              <w:suppressAutoHyphens/>
              <w:jc w:val="both"/>
              <w:rPr>
                <w:rFonts w:ascii="Times New Roman" w:eastAsia="SimSun" w:hAnsi="Times New Roman"/>
                <w:sz w:val="24"/>
                <w:szCs w:val="24"/>
              </w:rPr>
            </w:pPr>
          </w:p>
        </w:tc>
        <w:tc>
          <w:tcPr>
            <w:tcW w:w="1559" w:type="dxa"/>
          </w:tcPr>
          <w:p w:rsidR="00A75C9B" w:rsidRPr="00643F61" w:rsidRDefault="00A75C9B" w:rsidP="00B61BB7">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2.157</w:t>
            </w:r>
          </w:p>
        </w:tc>
        <w:tc>
          <w:tcPr>
            <w:tcW w:w="4678" w:type="dxa"/>
          </w:tcPr>
          <w:p w:rsidR="00A75C9B" w:rsidRPr="005956BD" w:rsidRDefault="00A75C9B" w:rsidP="00133BC1">
            <w:pPr>
              <w:suppressAutoHyphens/>
              <w:jc w:val="both"/>
              <w:rPr>
                <w:rFonts w:ascii="Times New Roman" w:eastAsia="SimSun" w:hAnsi="Times New Roman"/>
                <w:sz w:val="24"/>
                <w:szCs w:val="24"/>
              </w:rPr>
            </w:pPr>
            <w:r w:rsidRPr="005956BD">
              <w:rPr>
                <w:rFonts w:ascii="Times New Roman" w:eastAsia="SimSun" w:hAnsi="Times New Roman"/>
                <w:sz w:val="24"/>
                <w:szCs w:val="24"/>
              </w:rPr>
              <w:t>Указание Банка России «О формировании и размере резерва на возможные потери под операции кредитных организаций с нерезидентами»</w:t>
            </w:r>
          </w:p>
        </w:tc>
        <w:tc>
          <w:tcPr>
            <w:tcW w:w="1839" w:type="dxa"/>
          </w:tcPr>
          <w:p w:rsidR="00A75C9B" w:rsidRPr="00643F61" w:rsidRDefault="00A75C9B" w:rsidP="00B61BB7">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Default="00A75C9B" w:rsidP="00133BC1">
            <w:pPr>
              <w:suppressAutoHyphens/>
              <w:spacing w:after="0" w:line="240" w:lineRule="auto"/>
              <w:jc w:val="both"/>
              <w:rPr>
                <w:rFonts w:ascii="Times New Roman" w:eastAsia="SimSun" w:hAnsi="Times New Roman"/>
                <w:sz w:val="20"/>
                <w:szCs w:val="20"/>
              </w:rPr>
            </w:pPr>
            <w:r w:rsidRPr="00B61BB7">
              <w:rPr>
                <w:rFonts w:ascii="Times New Roman" w:eastAsia="SimSun" w:hAnsi="Times New Roman"/>
                <w:sz w:val="20"/>
                <w:szCs w:val="20"/>
              </w:rPr>
              <w:t xml:space="preserve">Разработка </w:t>
            </w:r>
            <w:r>
              <w:rPr>
                <w:rFonts w:ascii="Times New Roman" w:eastAsia="SimSun" w:hAnsi="Times New Roman"/>
                <w:sz w:val="20"/>
                <w:szCs w:val="20"/>
              </w:rPr>
              <w:t>нормативного акта</w:t>
            </w:r>
            <w:r w:rsidRPr="00B61BB7">
              <w:rPr>
                <w:rFonts w:ascii="Times New Roman" w:eastAsia="SimSun" w:hAnsi="Times New Roman"/>
                <w:sz w:val="20"/>
                <w:szCs w:val="20"/>
              </w:rPr>
              <w:t xml:space="preserve"> связана с реализацией международных рекомендаций в части управления </w:t>
            </w:r>
            <w:proofErr w:type="spellStart"/>
            <w:r w:rsidRPr="00B61BB7">
              <w:rPr>
                <w:rFonts w:ascii="Times New Roman" w:eastAsia="SimSun" w:hAnsi="Times New Roman"/>
                <w:sz w:val="20"/>
                <w:szCs w:val="20"/>
              </w:rPr>
              <w:t>страновым</w:t>
            </w:r>
            <w:proofErr w:type="spellEnd"/>
            <w:r w:rsidRPr="00B61BB7">
              <w:rPr>
                <w:rFonts w:ascii="Times New Roman" w:eastAsia="SimSun" w:hAnsi="Times New Roman"/>
                <w:sz w:val="20"/>
                <w:szCs w:val="20"/>
              </w:rPr>
              <w:t xml:space="preserve"> и трансфертным рисками. </w:t>
            </w:r>
            <w:r>
              <w:rPr>
                <w:rFonts w:ascii="Times New Roman" w:eastAsia="SimSun" w:hAnsi="Times New Roman"/>
                <w:sz w:val="20"/>
                <w:szCs w:val="20"/>
              </w:rPr>
              <w:t>Нормативный акт</w:t>
            </w:r>
            <w:r w:rsidRPr="00B61BB7">
              <w:rPr>
                <w:rFonts w:ascii="Times New Roman" w:eastAsia="SimSun" w:hAnsi="Times New Roman"/>
                <w:sz w:val="20"/>
                <w:szCs w:val="20"/>
              </w:rPr>
              <w:t xml:space="preserve"> будет предусматривать установление требований по формированию резерва на возможные потери под операции кредитных организаций с нерезидентами.</w:t>
            </w:r>
          </w:p>
          <w:p w:rsidR="00A75C9B" w:rsidRPr="00B61BB7" w:rsidRDefault="00A75C9B" w:rsidP="00133BC1">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B61BB7">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2.158</w:t>
            </w:r>
          </w:p>
        </w:tc>
        <w:tc>
          <w:tcPr>
            <w:tcW w:w="4678" w:type="dxa"/>
          </w:tcPr>
          <w:p w:rsidR="00A75C9B" w:rsidRPr="005956BD" w:rsidRDefault="00A75C9B" w:rsidP="00B61BB7">
            <w:pPr>
              <w:suppressAutoHyphens/>
              <w:jc w:val="both"/>
              <w:rPr>
                <w:rFonts w:ascii="Times New Roman" w:eastAsia="SimSun" w:hAnsi="Times New Roman"/>
                <w:sz w:val="24"/>
                <w:szCs w:val="24"/>
              </w:rPr>
            </w:pPr>
            <w:r w:rsidRPr="005956BD">
              <w:rPr>
                <w:rFonts w:ascii="Times New Roman" w:eastAsia="SimSun" w:hAnsi="Times New Roman"/>
                <w:sz w:val="24"/>
                <w:szCs w:val="24"/>
              </w:rPr>
              <w:t>Указание Банка России «О внесении изменений в Указание Банка России от 15 апреля 2015 года № 3624-У «О требованиях к системе управления рисками и капиталом кредитной организации и банковской группы» (в части дополнения Указания Банка России № 3624-У методологией определения величины процентного риска по банковскому портфелю методами оценки экономической стоимости капитала и изменения чистого процентного дохода)</w:t>
            </w:r>
          </w:p>
        </w:tc>
        <w:tc>
          <w:tcPr>
            <w:tcW w:w="1839" w:type="dxa"/>
          </w:tcPr>
          <w:p w:rsidR="00A75C9B" w:rsidRPr="00643F61" w:rsidRDefault="00A75C9B" w:rsidP="00B61BB7">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B61BB7" w:rsidRDefault="00A75C9B" w:rsidP="00B61BB7">
            <w:pPr>
              <w:suppressAutoHyphens/>
              <w:spacing w:after="0" w:line="240" w:lineRule="auto"/>
              <w:jc w:val="both"/>
              <w:rPr>
                <w:rFonts w:ascii="Times New Roman" w:eastAsia="SimSun" w:hAnsi="Times New Roman"/>
                <w:sz w:val="20"/>
                <w:szCs w:val="20"/>
              </w:rPr>
            </w:pPr>
            <w:r w:rsidRPr="00B61BB7">
              <w:rPr>
                <w:rFonts w:ascii="Times New Roman" w:eastAsia="SimSun" w:hAnsi="Times New Roman"/>
                <w:sz w:val="20"/>
                <w:szCs w:val="20"/>
              </w:rPr>
              <w:t xml:space="preserve">Издание </w:t>
            </w:r>
            <w:r>
              <w:rPr>
                <w:rFonts w:ascii="Times New Roman" w:eastAsia="SimSun" w:hAnsi="Times New Roman"/>
                <w:sz w:val="20"/>
                <w:szCs w:val="20"/>
              </w:rPr>
              <w:t>нормативного акта</w:t>
            </w:r>
            <w:r w:rsidRPr="00B61BB7">
              <w:rPr>
                <w:rFonts w:ascii="Times New Roman" w:eastAsia="SimSun" w:hAnsi="Times New Roman"/>
                <w:sz w:val="20"/>
                <w:szCs w:val="20"/>
              </w:rPr>
              <w:t xml:space="preserve"> позволит обеспечить единообразие подходов кредитных организаций и банковских групп к оценке и направлению в Банк России информации о величине процентного риска по банковскому портфелю, рассчитанной методами оценки изменения экономический стоимости капитала и изменения чистых процентных доходов на основе стандарта БКБН «</w:t>
            </w:r>
            <w:proofErr w:type="spellStart"/>
            <w:r w:rsidRPr="00B61BB7">
              <w:rPr>
                <w:rFonts w:ascii="Times New Roman" w:eastAsia="SimSun" w:hAnsi="Times New Roman"/>
                <w:sz w:val="20"/>
                <w:szCs w:val="20"/>
              </w:rPr>
              <w:t>Interest</w:t>
            </w:r>
            <w:proofErr w:type="spellEnd"/>
            <w:r w:rsidRPr="00B61BB7">
              <w:rPr>
                <w:rFonts w:ascii="Times New Roman" w:eastAsia="SimSun" w:hAnsi="Times New Roman"/>
                <w:sz w:val="20"/>
                <w:szCs w:val="20"/>
              </w:rPr>
              <w:t xml:space="preserve"> </w:t>
            </w:r>
            <w:proofErr w:type="spellStart"/>
            <w:r w:rsidRPr="00B61BB7">
              <w:rPr>
                <w:rFonts w:ascii="Times New Roman" w:eastAsia="SimSun" w:hAnsi="Times New Roman"/>
                <w:sz w:val="20"/>
                <w:szCs w:val="20"/>
              </w:rPr>
              <w:t>rate</w:t>
            </w:r>
            <w:proofErr w:type="spellEnd"/>
            <w:r w:rsidRPr="00B61BB7">
              <w:rPr>
                <w:rFonts w:ascii="Times New Roman" w:eastAsia="SimSun" w:hAnsi="Times New Roman"/>
                <w:sz w:val="20"/>
                <w:szCs w:val="20"/>
              </w:rPr>
              <w:t xml:space="preserve"> </w:t>
            </w:r>
            <w:proofErr w:type="spellStart"/>
            <w:r w:rsidRPr="00B61BB7">
              <w:rPr>
                <w:rFonts w:ascii="Times New Roman" w:eastAsia="SimSun" w:hAnsi="Times New Roman"/>
                <w:sz w:val="20"/>
                <w:szCs w:val="20"/>
              </w:rPr>
              <w:t>risk</w:t>
            </w:r>
            <w:proofErr w:type="spellEnd"/>
            <w:r w:rsidRPr="00B61BB7">
              <w:rPr>
                <w:rFonts w:ascii="Times New Roman" w:eastAsia="SimSun" w:hAnsi="Times New Roman"/>
                <w:sz w:val="20"/>
                <w:szCs w:val="20"/>
              </w:rPr>
              <w:t xml:space="preserve"> </w:t>
            </w:r>
            <w:proofErr w:type="spellStart"/>
            <w:r w:rsidRPr="00B61BB7">
              <w:rPr>
                <w:rFonts w:ascii="Times New Roman" w:eastAsia="SimSun" w:hAnsi="Times New Roman"/>
                <w:sz w:val="20"/>
                <w:szCs w:val="20"/>
              </w:rPr>
              <w:t>in</w:t>
            </w:r>
            <w:proofErr w:type="spellEnd"/>
            <w:r w:rsidRPr="00B61BB7">
              <w:rPr>
                <w:rFonts w:ascii="Times New Roman" w:eastAsia="SimSun" w:hAnsi="Times New Roman"/>
                <w:sz w:val="20"/>
                <w:szCs w:val="20"/>
              </w:rPr>
              <w:t xml:space="preserve"> </w:t>
            </w:r>
            <w:proofErr w:type="spellStart"/>
            <w:r w:rsidRPr="00B61BB7">
              <w:rPr>
                <w:rFonts w:ascii="Times New Roman" w:eastAsia="SimSun" w:hAnsi="Times New Roman"/>
                <w:sz w:val="20"/>
                <w:szCs w:val="20"/>
              </w:rPr>
              <w:t>the</w:t>
            </w:r>
            <w:proofErr w:type="spellEnd"/>
            <w:r w:rsidRPr="00B61BB7">
              <w:rPr>
                <w:rFonts w:ascii="Times New Roman" w:eastAsia="SimSun" w:hAnsi="Times New Roman"/>
                <w:sz w:val="20"/>
                <w:szCs w:val="20"/>
              </w:rPr>
              <w:t xml:space="preserve"> </w:t>
            </w:r>
            <w:proofErr w:type="spellStart"/>
            <w:r w:rsidRPr="00B61BB7">
              <w:rPr>
                <w:rFonts w:ascii="Times New Roman" w:eastAsia="SimSun" w:hAnsi="Times New Roman"/>
                <w:sz w:val="20"/>
                <w:szCs w:val="20"/>
              </w:rPr>
              <w:t>banking</w:t>
            </w:r>
            <w:proofErr w:type="spellEnd"/>
            <w:r w:rsidRPr="00B61BB7">
              <w:rPr>
                <w:rFonts w:ascii="Times New Roman" w:eastAsia="SimSun" w:hAnsi="Times New Roman"/>
                <w:sz w:val="20"/>
                <w:szCs w:val="20"/>
              </w:rPr>
              <w:t xml:space="preserve"> </w:t>
            </w:r>
            <w:proofErr w:type="spellStart"/>
            <w:r w:rsidRPr="00B61BB7">
              <w:rPr>
                <w:rFonts w:ascii="Times New Roman" w:eastAsia="SimSun" w:hAnsi="Times New Roman"/>
                <w:sz w:val="20"/>
                <w:szCs w:val="20"/>
              </w:rPr>
              <w:t>book</w:t>
            </w:r>
            <w:proofErr w:type="spellEnd"/>
            <w:r w:rsidRPr="00B61BB7">
              <w:rPr>
                <w:rFonts w:ascii="Times New Roman" w:eastAsia="SimSun" w:hAnsi="Times New Roman"/>
                <w:sz w:val="20"/>
                <w:szCs w:val="20"/>
              </w:rPr>
              <w:t>» (</w:t>
            </w:r>
            <w:proofErr w:type="spellStart"/>
            <w:r w:rsidRPr="00B61BB7">
              <w:rPr>
                <w:rFonts w:ascii="Times New Roman" w:eastAsia="SimSun" w:hAnsi="Times New Roman"/>
                <w:sz w:val="20"/>
                <w:szCs w:val="20"/>
              </w:rPr>
              <w:t>April</w:t>
            </w:r>
            <w:proofErr w:type="spellEnd"/>
            <w:r w:rsidRPr="00B61BB7">
              <w:rPr>
                <w:rFonts w:ascii="Times New Roman" w:eastAsia="SimSun" w:hAnsi="Times New Roman"/>
                <w:sz w:val="20"/>
                <w:szCs w:val="20"/>
              </w:rPr>
              <w:t xml:space="preserve"> 2016). В целях обеспечения пропорциональности регулирования предполагается, что требования </w:t>
            </w:r>
            <w:r>
              <w:rPr>
                <w:rFonts w:ascii="Times New Roman" w:eastAsia="SimSun" w:hAnsi="Times New Roman"/>
                <w:sz w:val="20"/>
                <w:szCs w:val="20"/>
              </w:rPr>
              <w:t>нормативного акта</w:t>
            </w:r>
            <w:r w:rsidRPr="00B61BB7">
              <w:rPr>
                <w:rFonts w:ascii="Times New Roman" w:eastAsia="SimSun" w:hAnsi="Times New Roman"/>
                <w:sz w:val="20"/>
                <w:szCs w:val="20"/>
              </w:rPr>
              <w:t xml:space="preserve"> будут распространяться, в первую очередь, на кредитные организации и банковские группы с величиной активов 500 млрд рублей и более.</w:t>
            </w:r>
          </w:p>
          <w:p w:rsidR="00A75C9B" w:rsidRPr="00B61BB7" w:rsidRDefault="00A75C9B" w:rsidP="00B61BB7">
            <w:pPr>
              <w:suppressAutoHyphens/>
              <w:spacing w:after="0" w:line="240" w:lineRule="auto"/>
              <w:jc w:val="both"/>
              <w:rPr>
                <w:rFonts w:ascii="Times New Roman" w:eastAsia="SimSun" w:hAnsi="Times New Roman"/>
                <w:sz w:val="20"/>
                <w:szCs w:val="20"/>
              </w:rPr>
            </w:pPr>
          </w:p>
        </w:tc>
        <w:tc>
          <w:tcPr>
            <w:tcW w:w="1559" w:type="dxa"/>
          </w:tcPr>
          <w:p w:rsidR="00A75C9B" w:rsidRPr="00643F61" w:rsidRDefault="00A75C9B" w:rsidP="00B61BB7">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2.159</w:t>
            </w:r>
          </w:p>
        </w:tc>
        <w:tc>
          <w:tcPr>
            <w:tcW w:w="4678" w:type="dxa"/>
          </w:tcPr>
          <w:p w:rsidR="00A75C9B" w:rsidRDefault="00A75C9B" w:rsidP="00A42341">
            <w:pPr>
              <w:suppressAutoHyphens/>
              <w:jc w:val="both"/>
              <w:rPr>
                <w:rFonts w:ascii="Times New Roman" w:eastAsia="SimSun" w:hAnsi="Times New Roman"/>
                <w:sz w:val="24"/>
                <w:szCs w:val="24"/>
              </w:rPr>
            </w:pPr>
            <w:r w:rsidRPr="005956BD">
              <w:rPr>
                <w:rFonts w:ascii="Times New Roman" w:eastAsia="SimSun" w:hAnsi="Times New Roman"/>
                <w:sz w:val="24"/>
                <w:szCs w:val="24"/>
              </w:rPr>
              <w:t xml:space="preserve">Инструкция Банка России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 (новая редакция Инструкции Банка России от 28.12.2016 № 178-И «Об установлении размеров (лимитов) открытых валютных позиций, </w:t>
            </w:r>
            <w:r w:rsidRPr="005956BD">
              <w:rPr>
                <w:rFonts w:ascii="Times New Roman" w:eastAsia="SimSun" w:hAnsi="Times New Roman"/>
                <w:sz w:val="24"/>
                <w:szCs w:val="24"/>
              </w:rPr>
              <w:lastRenderedPageBreak/>
              <w:t>методике их расчета и особенностях осуществления надзора за их соблюдением кредитными организациями»)</w:t>
            </w:r>
          </w:p>
          <w:p w:rsidR="00A75C9B" w:rsidRPr="005956BD" w:rsidRDefault="00A75C9B" w:rsidP="00A42341">
            <w:pPr>
              <w:suppressAutoHyphens/>
              <w:jc w:val="both"/>
              <w:rPr>
                <w:rFonts w:ascii="Times New Roman" w:eastAsia="SimSun" w:hAnsi="Times New Roman"/>
                <w:sz w:val="24"/>
                <w:szCs w:val="24"/>
              </w:rPr>
            </w:pPr>
          </w:p>
        </w:tc>
        <w:tc>
          <w:tcPr>
            <w:tcW w:w="1839" w:type="dxa"/>
          </w:tcPr>
          <w:p w:rsidR="00A75C9B" w:rsidRPr="00643F61" w:rsidRDefault="00A75C9B" w:rsidP="00A42341">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vMerge w:val="restart"/>
          </w:tcPr>
          <w:p w:rsidR="00A75C9B" w:rsidRPr="00B61BB7" w:rsidRDefault="00A75C9B" w:rsidP="00B61BB7">
            <w:pPr>
              <w:suppressAutoHyphens/>
              <w:spacing w:after="0" w:line="240" w:lineRule="auto"/>
              <w:jc w:val="both"/>
              <w:rPr>
                <w:rFonts w:ascii="Times New Roman" w:eastAsia="SimSun" w:hAnsi="Times New Roman"/>
                <w:sz w:val="20"/>
                <w:szCs w:val="20"/>
              </w:rPr>
            </w:pPr>
            <w:r w:rsidRPr="00B61BB7">
              <w:rPr>
                <w:rFonts w:ascii="Times New Roman" w:eastAsia="SimSun" w:hAnsi="Times New Roman"/>
                <w:sz w:val="20"/>
                <w:szCs w:val="20"/>
              </w:rPr>
              <w:t>Подготовка данных нормативных актов производится в целях дальнейшего усовершенствования методологии расчета величины открытых валютных позиций (далее – ОВП) и разделения подходов к определению величины ОВП в зависимости от целей использования данного показателя в рамках банковского регулирования.</w:t>
            </w:r>
          </w:p>
          <w:p w:rsidR="00A75C9B" w:rsidRPr="00B61BB7" w:rsidRDefault="00A75C9B" w:rsidP="00B61BB7">
            <w:pPr>
              <w:suppressAutoHyphens/>
              <w:spacing w:after="0" w:line="240" w:lineRule="auto"/>
              <w:jc w:val="both"/>
              <w:rPr>
                <w:rFonts w:ascii="Times New Roman" w:eastAsia="SimSun" w:hAnsi="Times New Roman"/>
                <w:sz w:val="20"/>
                <w:szCs w:val="20"/>
              </w:rPr>
            </w:pPr>
            <w:r w:rsidRPr="00B61BB7">
              <w:rPr>
                <w:rFonts w:ascii="Times New Roman" w:eastAsia="SimSun" w:hAnsi="Times New Roman"/>
                <w:sz w:val="20"/>
                <w:szCs w:val="20"/>
              </w:rPr>
              <w:t xml:space="preserve">В частности, в целях </w:t>
            </w:r>
            <w:proofErr w:type="spellStart"/>
            <w:r w:rsidRPr="00B61BB7">
              <w:rPr>
                <w:rFonts w:ascii="Times New Roman" w:eastAsia="SimSun" w:hAnsi="Times New Roman"/>
                <w:sz w:val="20"/>
                <w:szCs w:val="20"/>
              </w:rPr>
              <w:t>лимитирования</w:t>
            </w:r>
            <w:proofErr w:type="spellEnd"/>
            <w:r w:rsidRPr="00B61BB7">
              <w:rPr>
                <w:rFonts w:ascii="Times New Roman" w:eastAsia="SimSun" w:hAnsi="Times New Roman"/>
                <w:sz w:val="20"/>
                <w:szCs w:val="20"/>
              </w:rPr>
              <w:t xml:space="preserve"> ОВП планируется разработка нового подхода к определению величины ОВП, учитывающего актуальные методики управления валютным риском, используемые кредитными организациями, с закреплением пересмотренной </w:t>
            </w:r>
            <w:r w:rsidRPr="00B61BB7">
              <w:rPr>
                <w:rFonts w:ascii="Times New Roman" w:eastAsia="SimSun" w:hAnsi="Times New Roman"/>
                <w:sz w:val="20"/>
                <w:szCs w:val="20"/>
              </w:rPr>
              <w:lastRenderedPageBreak/>
              <w:t>методологии расчета в рамках новой редакции Инструкции Банка России № 178-И.</w:t>
            </w:r>
          </w:p>
          <w:p w:rsidR="00A75C9B" w:rsidRPr="00B61BB7" w:rsidRDefault="00A75C9B" w:rsidP="00B61BB7">
            <w:pPr>
              <w:suppressAutoHyphens/>
              <w:spacing w:after="0" w:line="240" w:lineRule="auto"/>
              <w:jc w:val="both"/>
              <w:rPr>
                <w:rFonts w:ascii="Times New Roman" w:eastAsia="SimSun" w:hAnsi="Times New Roman"/>
                <w:sz w:val="20"/>
                <w:szCs w:val="20"/>
              </w:rPr>
            </w:pPr>
            <w:r w:rsidRPr="00B61BB7">
              <w:rPr>
                <w:rFonts w:ascii="Times New Roman" w:eastAsia="SimSun" w:hAnsi="Times New Roman"/>
                <w:sz w:val="20"/>
                <w:szCs w:val="20"/>
              </w:rPr>
              <w:t>Одновременно с этим в целях оценки величины собственных средств (капитала), необходимой для покрытия валютного риска, планируется сохранение текущего подхода к определению величины ОВП с внесением в действующую методологию расчета, предусматриваемую Инструкцией Банка России № 178-И, отдельных корректировок, обусловленных, в том числе, изменением правил бухгалтерского учета кредитных организаций в связи с внедрением требований международных стандартов финансовой отчетности. В результате разделения подходов к определению величины ОВП порядок расчета величины валютного риска планируется закрепить в рамках Положения Банка России № 511-П.</w:t>
            </w:r>
          </w:p>
          <w:p w:rsidR="00A75C9B" w:rsidRPr="0028132E" w:rsidRDefault="00A75C9B" w:rsidP="00A42341">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A4234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2.160</w:t>
            </w:r>
          </w:p>
        </w:tc>
        <w:tc>
          <w:tcPr>
            <w:tcW w:w="4678" w:type="dxa"/>
          </w:tcPr>
          <w:p w:rsidR="00A75C9B" w:rsidRPr="008854A9" w:rsidRDefault="00A75C9B" w:rsidP="00A42341">
            <w:pPr>
              <w:suppressAutoHyphens/>
              <w:jc w:val="both"/>
              <w:rPr>
                <w:rFonts w:ascii="Times New Roman" w:eastAsia="SimSun" w:hAnsi="Times New Roman"/>
                <w:sz w:val="24"/>
                <w:szCs w:val="24"/>
              </w:rPr>
            </w:pPr>
            <w:r w:rsidRPr="008854A9">
              <w:rPr>
                <w:rFonts w:ascii="Times New Roman" w:eastAsia="SimSun" w:hAnsi="Times New Roman"/>
                <w:sz w:val="24"/>
                <w:szCs w:val="24"/>
              </w:rPr>
              <w:t>Указание Банка России «О внесении изменений в Положен</w:t>
            </w:r>
            <w:r>
              <w:rPr>
                <w:rFonts w:ascii="Times New Roman" w:eastAsia="SimSun" w:hAnsi="Times New Roman"/>
                <w:sz w:val="24"/>
                <w:szCs w:val="24"/>
              </w:rPr>
              <w:t>ие Банка России от 3 декабря 2015 года № </w:t>
            </w:r>
            <w:r w:rsidRPr="008854A9">
              <w:rPr>
                <w:rFonts w:ascii="Times New Roman" w:eastAsia="SimSun" w:hAnsi="Times New Roman"/>
                <w:sz w:val="24"/>
                <w:szCs w:val="24"/>
              </w:rPr>
              <w:t xml:space="preserve">511-П «О порядке расчета кредитными организациями величины рыночного риска» (в части переноса действующей методики расчета </w:t>
            </w:r>
            <w:r>
              <w:rPr>
                <w:rFonts w:ascii="Times New Roman" w:eastAsia="SimSun" w:hAnsi="Times New Roman"/>
                <w:sz w:val="24"/>
                <w:szCs w:val="24"/>
              </w:rPr>
              <w:t xml:space="preserve">величины открытых валютных позиций </w:t>
            </w:r>
            <w:r w:rsidRPr="008854A9">
              <w:rPr>
                <w:rFonts w:ascii="Times New Roman" w:eastAsia="SimSun" w:hAnsi="Times New Roman"/>
                <w:sz w:val="24"/>
                <w:szCs w:val="24"/>
              </w:rPr>
              <w:t>в соответствии с Инструкцией Банка России №</w:t>
            </w:r>
            <w:r>
              <w:rPr>
                <w:rFonts w:ascii="Times New Roman" w:eastAsia="SimSun" w:hAnsi="Times New Roman"/>
                <w:sz w:val="24"/>
                <w:szCs w:val="24"/>
              </w:rPr>
              <w:t> </w:t>
            </w:r>
            <w:r w:rsidRPr="008854A9">
              <w:rPr>
                <w:rFonts w:ascii="Times New Roman" w:eastAsia="SimSun" w:hAnsi="Times New Roman"/>
                <w:sz w:val="24"/>
                <w:szCs w:val="24"/>
              </w:rPr>
              <w:t>178-И в состав компонен</w:t>
            </w:r>
            <w:r>
              <w:rPr>
                <w:rFonts w:ascii="Times New Roman" w:eastAsia="SimSun" w:hAnsi="Times New Roman"/>
                <w:sz w:val="24"/>
                <w:szCs w:val="24"/>
              </w:rPr>
              <w:t>тов показателя рыночного риска)</w:t>
            </w:r>
          </w:p>
        </w:tc>
        <w:tc>
          <w:tcPr>
            <w:tcW w:w="1839" w:type="dxa"/>
          </w:tcPr>
          <w:p w:rsidR="00A75C9B" w:rsidRPr="00643F61" w:rsidRDefault="00A75C9B" w:rsidP="00A42341">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vMerge/>
          </w:tcPr>
          <w:p w:rsidR="00A75C9B" w:rsidRPr="0028132E" w:rsidRDefault="00A75C9B" w:rsidP="00A42341">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A42341">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2.161</w:t>
            </w:r>
          </w:p>
        </w:tc>
        <w:tc>
          <w:tcPr>
            <w:tcW w:w="4678" w:type="dxa"/>
          </w:tcPr>
          <w:p w:rsidR="00A75C9B" w:rsidRDefault="00A75C9B" w:rsidP="0072348D">
            <w:pPr>
              <w:suppressAutoHyphens/>
              <w:spacing w:after="0"/>
              <w:jc w:val="both"/>
              <w:rPr>
                <w:rFonts w:ascii="Times New Roman" w:hAnsi="Times New Roman"/>
                <w:sz w:val="24"/>
                <w:szCs w:val="24"/>
              </w:rPr>
            </w:pPr>
            <w:r w:rsidRPr="00342E3A">
              <w:rPr>
                <w:rFonts w:ascii="Times New Roman" w:hAnsi="Times New Roman"/>
                <w:sz w:val="24"/>
                <w:szCs w:val="24"/>
              </w:rPr>
              <w:t>Указани</w:t>
            </w:r>
            <w:r>
              <w:rPr>
                <w:rFonts w:ascii="Times New Roman" w:hAnsi="Times New Roman"/>
                <w:sz w:val="24"/>
                <w:szCs w:val="24"/>
              </w:rPr>
              <w:t>е</w:t>
            </w:r>
            <w:r w:rsidRPr="00342E3A">
              <w:rPr>
                <w:rFonts w:ascii="Times New Roman" w:hAnsi="Times New Roman"/>
                <w:sz w:val="24"/>
                <w:szCs w:val="24"/>
              </w:rPr>
              <w:t xml:space="preserve"> Банка России «О внесении изменений в Указание Банка России от 30.07.2018 № 4876-У «О порядке разработки и утверждения Банком России плана участия Банка России в осуществлении мер по предупреждению банкротства страховой организации, внесения изменений в утвержденный план участия Банка России в осуществлении мер по предупреждению банкротства страховой организации, о составе отчета общества с ограниченной ответственностью «Управляющая компания Фонда консолидации банковского сектора» о ходе </w:t>
            </w:r>
            <w:r w:rsidRPr="00342E3A">
              <w:rPr>
                <w:rFonts w:ascii="Times New Roman" w:hAnsi="Times New Roman"/>
                <w:sz w:val="24"/>
                <w:szCs w:val="24"/>
              </w:rPr>
              <w:lastRenderedPageBreak/>
              <w:t>выполнения мероприятий, предусмотренных планом участия Банка России в осуществлении мер по предупреждению банкротства страховой организации, и порядке его представления в Банк России»</w:t>
            </w:r>
          </w:p>
          <w:p w:rsidR="00A75C9B" w:rsidRPr="00342E3A" w:rsidRDefault="00A75C9B" w:rsidP="0072348D">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8132E" w:rsidRDefault="00A75C9B" w:rsidP="0072348D">
            <w:pPr>
              <w:suppressAutoHyphens/>
              <w:spacing w:after="0" w:line="240" w:lineRule="auto"/>
              <w:jc w:val="both"/>
              <w:rPr>
                <w:rFonts w:ascii="Times New Roman" w:eastAsia="SimSun" w:hAnsi="Times New Roman"/>
                <w:sz w:val="20"/>
                <w:szCs w:val="20"/>
                <w:lang w:eastAsia="ru-RU"/>
              </w:rPr>
            </w:pPr>
            <w:r w:rsidRPr="00A6056A">
              <w:rPr>
                <w:rFonts w:ascii="Times New Roman" w:hAnsi="Times New Roman"/>
                <w:sz w:val="20"/>
                <w:szCs w:val="20"/>
              </w:rPr>
              <w:t xml:space="preserve">Нормативным актом предполагается расширить состав ежемесячного отчета ООО «УК ФКБС» о ходе санации страховых организаций по аналогии с отчетами ООО «УК ФКБС» о ходе санации банков (Указание Банка России от 06.12.2019 № 5346-У) (в </w:t>
            </w:r>
            <w:proofErr w:type="spellStart"/>
            <w:r w:rsidRPr="00A6056A">
              <w:rPr>
                <w:rFonts w:ascii="Times New Roman" w:hAnsi="Times New Roman"/>
                <w:sz w:val="20"/>
                <w:szCs w:val="20"/>
              </w:rPr>
              <w:t>т.ч</w:t>
            </w:r>
            <w:proofErr w:type="spellEnd"/>
            <w:r w:rsidRPr="00A6056A">
              <w:rPr>
                <w:rFonts w:ascii="Times New Roman" w:hAnsi="Times New Roman"/>
                <w:sz w:val="20"/>
                <w:szCs w:val="20"/>
              </w:rPr>
              <w:t>. в части включения в отчет информации о предпосылках для дополнительного финансирования, выполнении бизнес-планов, стратегий развития, о судебной работе, работе с правоохранительными органами, о существенных корпоративных действиях).</w:t>
            </w:r>
          </w:p>
        </w:tc>
        <w:tc>
          <w:tcPr>
            <w:tcW w:w="1559" w:type="dxa"/>
          </w:tcPr>
          <w:p w:rsidR="00A75C9B" w:rsidRPr="00342E3A" w:rsidRDefault="00A75C9B" w:rsidP="0072348D">
            <w:pPr>
              <w:suppressAutoHyphens/>
              <w:spacing w:after="0" w:line="240" w:lineRule="auto"/>
              <w:jc w:val="both"/>
              <w:rPr>
                <w:rFonts w:ascii="Times New Roman" w:hAnsi="Times New Roman"/>
                <w:szCs w:val="28"/>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2.162</w:t>
            </w:r>
          </w:p>
        </w:tc>
        <w:tc>
          <w:tcPr>
            <w:tcW w:w="4678" w:type="dxa"/>
          </w:tcPr>
          <w:p w:rsidR="00A75C9B" w:rsidRDefault="00A75C9B" w:rsidP="0072348D">
            <w:pPr>
              <w:suppressAutoHyphens/>
              <w:spacing w:after="0"/>
              <w:jc w:val="both"/>
              <w:rPr>
                <w:rFonts w:ascii="Times New Roman" w:hAnsi="Times New Roman"/>
                <w:sz w:val="24"/>
                <w:szCs w:val="24"/>
              </w:rPr>
            </w:pPr>
            <w:r w:rsidRPr="00342E3A">
              <w:rPr>
                <w:rFonts w:ascii="Times New Roman" w:hAnsi="Times New Roman"/>
                <w:sz w:val="24"/>
                <w:szCs w:val="24"/>
              </w:rPr>
              <w:t>Указание Банка России «О внесении изменений в Указание Банка России от 29.11.2018 № 4995-У «О порядке проведения анализа финансового положения страховой организации для решения вопроса об осуществлении Банком России мер по предупреждению банкротства страховой организации»</w:t>
            </w:r>
          </w:p>
          <w:p w:rsidR="00A75C9B" w:rsidRPr="00342E3A" w:rsidRDefault="00A75C9B" w:rsidP="0072348D">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8132E" w:rsidRDefault="00A75C9B" w:rsidP="0072348D">
            <w:pPr>
              <w:suppressAutoHyphens/>
              <w:spacing w:after="0" w:line="240" w:lineRule="auto"/>
              <w:jc w:val="both"/>
              <w:rPr>
                <w:rFonts w:ascii="Times New Roman" w:eastAsia="SimSun" w:hAnsi="Times New Roman"/>
                <w:sz w:val="20"/>
                <w:szCs w:val="20"/>
                <w:lang w:eastAsia="ru-RU"/>
              </w:rPr>
            </w:pPr>
            <w:r w:rsidRPr="00995A19">
              <w:rPr>
                <w:rFonts w:ascii="Times New Roman" w:hAnsi="Times New Roman"/>
                <w:color w:val="000000" w:themeColor="text1"/>
                <w:sz w:val="20"/>
                <w:szCs w:val="20"/>
              </w:rPr>
              <w:t xml:space="preserve">Нормативным актом </w:t>
            </w:r>
            <w:r>
              <w:rPr>
                <w:rFonts w:ascii="Times New Roman" w:hAnsi="Times New Roman"/>
                <w:sz w:val="20"/>
                <w:szCs w:val="20"/>
              </w:rPr>
              <w:t>п</w:t>
            </w:r>
            <w:r w:rsidRPr="0028132E">
              <w:rPr>
                <w:rFonts w:ascii="Times New Roman" w:hAnsi="Times New Roman"/>
                <w:sz w:val="20"/>
                <w:szCs w:val="20"/>
              </w:rPr>
              <w:t>редполагается дополнить требования к проведению финансового анализа страховой организации обязанностями страховой организации, направленными на содействие в проведении анализа (аналогичные требования уже предусмотрены в порядке проведения анализа финансового положения банков (Указание Банка России № 4464-У)</w:t>
            </w:r>
            <w:r>
              <w:rPr>
                <w:rFonts w:ascii="Times New Roman" w:hAnsi="Times New Roman"/>
                <w:sz w:val="20"/>
                <w:szCs w:val="20"/>
              </w:rPr>
              <w:t>.</w:t>
            </w:r>
          </w:p>
        </w:tc>
        <w:tc>
          <w:tcPr>
            <w:tcW w:w="1559" w:type="dxa"/>
          </w:tcPr>
          <w:p w:rsidR="00A75C9B" w:rsidRPr="00342E3A" w:rsidRDefault="00A75C9B" w:rsidP="0072348D">
            <w:pPr>
              <w:suppressAutoHyphens/>
              <w:spacing w:after="0" w:line="240" w:lineRule="auto"/>
              <w:jc w:val="both"/>
              <w:rPr>
                <w:rFonts w:ascii="Times New Roman" w:hAnsi="Times New Roman"/>
                <w:szCs w:val="28"/>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2.163</w:t>
            </w:r>
          </w:p>
        </w:tc>
        <w:tc>
          <w:tcPr>
            <w:tcW w:w="4678" w:type="dxa"/>
          </w:tcPr>
          <w:p w:rsidR="00A75C9B" w:rsidRDefault="00A75C9B" w:rsidP="0072348D">
            <w:pPr>
              <w:suppressAutoHyphens/>
              <w:spacing w:after="0"/>
              <w:jc w:val="both"/>
              <w:rPr>
                <w:rFonts w:ascii="Times New Roman" w:hAnsi="Times New Roman"/>
                <w:sz w:val="24"/>
                <w:szCs w:val="24"/>
              </w:rPr>
            </w:pPr>
            <w:r w:rsidRPr="00342E3A">
              <w:rPr>
                <w:rFonts w:ascii="Times New Roman" w:hAnsi="Times New Roman"/>
                <w:sz w:val="24"/>
                <w:szCs w:val="24"/>
              </w:rPr>
              <w:t>Указание Банка России «О внесении изменений в Указание Банка России от 29.04.2016 № 4010-У «О порядке и условиях проведения закрытого конкурса по отбору приобретателя (приобретателей) имущества и обязательств банков»</w:t>
            </w:r>
          </w:p>
          <w:p w:rsidR="00A75C9B" w:rsidRPr="00342E3A" w:rsidRDefault="00A75C9B" w:rsidP="0072348D">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084C02" w:rsidRDefault="00A75C9B" w:rsidP="005E761D">
            <w:pPr>
              <w:spacing w:after="0" w:line="240" w:lineRule="auto"/>
              <w:jc w:val="both"/>
              <w:rPr>
                <w:rFonts w:ascii="Times New Roman" w:hAnsi="Times New Roman"/>
                <w:sz w:val="20"/>
                <w:szCs w:val="20"/>
              </w:rPr>
            </w:pPr>
            <w:r w:rsidRPr="00995A19">
              <w:rPr>
                <w:rFonts w:ascii="Times New Roman" w:hAnsi="Times New Roman"/>
                <w:color w:val="000000" w:themeColor="text1"/>
                <w:sz w:val="20"/>
                <w:szCs w:val="20"/>
              </w:rPr>
              <w:t xml:space="preserve">Нормативным актом предполагается </w:t>
            </w:r>
            <w:r>
              <w:rPr>
                <w:rFonts w:ascii="Times New Roman" w:hAnsi="Times New Roman"/>
                <w:sz w:val="20"/>
                <w:szCs w:val="20"/>
              </w:rPr>
              <w:t>актуализация</w:t>
            </w:r>
            <w:r w:rsidRPr="0028132E">
              <w:rPr>
                <w:rFonts w:ascii="Times New Roman" w:hAnsi="Times New Roman"/>
                <w:sz w:val="20"/>
                <w:szCs w:val="20"/>
              </w:rPr>
              <w:t xml:space="preserve"> ссылок на нормативные акты Банка России. </w:t>
            </w:r>
          </w:p>
        </w:tc>
        <w:tc>
          <w:tcPr>
            <w:tcW w:w="1559" w:type="dxa"/>
          </w:tcPr>
          <w:p w:rsidR="00A75C9B" w:rsidRPr="00342E3A" w:rsidRDefault="00A75C9B" w:rsidP="0072348D">
            <w:pPr>
              <w:spacing w:after="0" w:line="240" w:lineRule="auto"/>
              <w:rPr>
                <w:rFonts w:ascii="Times New Roman" w:hAnsi="Times New Roman"/>
                <w:szCs w:val="28"/>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2.164</w:t>
            </w:r>
          </w:p>
        </w:tc>
        <w:tc>
          <w:tcPr>
            <w:tcW w:w="4678" w:type="dxa"/>
          </w:tcPr>
          <w:p w:rsidR="00A75C9B" w:rsidRPr="001D7148" w:rsidRDefault="00A75C9B" w:rsidP="0072348D">
            <w:pPr>
              <w:suppressAutoHyphens/>
              <w:spacing w:after="0"/>
              <w:jc w:val="both"/>
              <w:rPr>
                <w:rFonts w:ascii="Times New Roman" w:eastAsia="SimSun" w:hAnsi="Times New Roman"/>
                <w:sz w:val="24"/>
                <w:szCs w:val="24"/>
                <w:lang w:eastAsia="ru-RU"/>
              </w:rPr>
            </w:pPr>
            <w:r w:rsidRPr="00725893">
              <w:rPr>
                <w:rFonts w:ascii="Times New Roman" w:hAnsi="Times New Roman"/>
                <w:sz w:val="24"/>
                <w:szCs w:val="24"/>
              </w:rPr>
              <w:t>Указание Банка России «О порядке представления и рассмотрения документов кредитной организации в рамках проверки Банком России источников собственных средств (капитала) кредитной организации»</w:t>
            </w: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725893" w:rsidRDefault="00A75C9B" w:rsidP="0072348D">
            <w:pPr>
              <w:spacing w:after="0" w:line="240" w:lineRule="auto"/>
              <w:jc w:val="both"/>
              <w:rPr>
                <w:rFonts w:ascii="Times New Roman" w:hAnsi="Times New Roman"/>
                <w:sz w:val="20"/>
                <w:szCs w:val="20"/>
              </w:rPr>
            </w:pPr>
            <w:r w:rsidRPr="002106A2">
              <w:rPr>
                <w:rFonts w:ascii="Times New Roman" w:hAnsi="Times New Roman"/>
                <w:sz w:val="20"/>
                <w:szCs w:val="20"/>
              </w:rPr>
              <w:t xml:space="preserve">Нормативный акт разрабатывается с целью </w:t>
            </w:r>
            <w:r>
              <w:rPr>
                <w:rFonts w:ascii="Times New Roman" w:hAnsi="Times New Roman"/>
                <w:sz w:val="20"/>
                <w:szCs w:val="20"/>
              </w:rPr>
              <w:t>установления</w:t>
            </w:r>
            <w:r w:rsidRPr="00725893">
              <w:rPr>
                <w:rFonts w:ascii="Times New Roman" w:hAnsi="Times New Roman"/>
                <w:sz w:val="20"/>
                <w:szCs w:val="20"/>
              </w:rPr>
              <w:t xml:space="preserve"> порядка представления и рассмотрения документов кредитной организации в целях:</w:t>
            </w:r>
          </w:p>
          <w:p w:rsidR="00A75C9B" w:rsidRPr="00725893" w:rsidRDefault="00A75C9B" w:rsidP="0072348D">
            <w:pPr>
              <w:spacing w:after="0" w:line="240" w:lineRule="auto"/>
              <w:jc w:val="both"/>
              <w:rPr>
                <w:rFonts w:ascii="Times New Roman" w:hAnsi="Times New Roman"/>
                <w:sz w:val="20"/>
                <w:szCs w:val="20"/>
              </w:rPr>
            </w:pPr>
            <w:r>
              <w:rPr>
                <w:rFonts w:ascii="Times New Roman" w:hAnsi="Times New Roman"/>
                <w:sz w:val="20"/>
                <w:szCs w:val="20"/>
              </w:rPr>
              <w:t xml:space="preserve">- </w:t>
            </w:r>
            <w:r w:rsidRPr="00725893">
              <w:rPr>
                <w:rFonts w:ascii="Times New Roman" w:hAnsi="Times New Roman"/>
                <w:sz w:val="20"/>
                <w:szCs w:val="20"/>
              </w:rPr>
              <w:t>проведения Банком России оценки пассивов кредитной организации, являющихся источником собственных средств (капитала) кредитной организации;</w:t>
            </w:r>
          </w:p>
          <w:p w:rsidR="00A75C9B" w:rsidRPr="00725893" w:rsidRDefault="00A75C9B" w:rsidP="0072348D">
            <w:pPr>
              <w:spacing w:after="0" w:line="240" w:lineRule="auto"/>
              <w:jc w:val="both"/>
              <w:rPr>
                <w:rFonts w:ascii="Times New Roman" w:hAnsi="Times New Roman"/>
                <w:sz w:val="20"/>
                <w:szCs w:val="20"/>
              </w:rPr>
            </w:pPr>
            <w:r>
              <w:rPr>
                <w:rFonts w:ascii="Times New Roman" w:hAnsi="Times New Roman"/>
                <w:sz w:val="20"/>
                <w:szCs w:val="20"/>
              </w:rPr>
              <w:t xml:space="preserve">- </w:t>
            </w:r>
            <w:r w:rsidRPr="00725893">
              <w:rPr>
                <w:rFonts w:ascii="Times New Roman" w:hAnsi="Times New Roman"/>
                <w:sz w:val="20"/>
                <w:szCs w:val="20"/>
              </w:rPr>
              <w:t xml:space="preserve">подтверждения возможности включения в расчет величины собственных средств (капитала) кредитной организации средств и (или) имущества, предоставленного </w:t>
            </w:r>
            <w:r w:rsidRPr="00725893">
              <w:rPr>
                <w:rFonts w:ascii="Times New Roman" w:hAnsi="Times New Roman"/>
                <w:sz w:val="20"/>
                <w:szCs w:val="20"/>
              </w:rPr>
              <w:lastRenderedPageBreak/>
              <w:t>ей в качестве безвозмездного финансирования, вкладов в имущество и субординированных инструментов.</w:t>
            </w:r>
          </w:p>
          <w:p w:rsidR="00A75C9B" w:rsidRDefault="00A75C9B" w:rsidP="0072348D">
            <w:pPr>
              <w:spacing w:after="0" w:line="240" w:lineRule="auto"/>
              <w:jc w:val="both"/>
              <w:rPr>
                <w:rFonts w:ascii="Times New Roman" w:hAnsi="Times New Roman"/>
                <w:sz w:val="20"/>
                <w:szCs w:val="20"/>
              </w:rPr>
            </w:pPr>
            <w:r>
              <w:rPr>
                <w:rFonts w:ascii="Times New Roman" w:hAnsi="Times New Roman"/>
                <w:sz w:val="20"/>
                <w:szCs w:val="20"/>
              </w:rPr>
              <w:t xml:space="preserve">В связи с </w:t>
            </w:r>
            <w:r w:rsidRPr="00725893">
              <w:rPr>
                <w:rFonts w:ascii="Times New Roman" w:hAnsi="Times New Roman"/>
                <w:sz w:val="20"/>
                <w:szCs w:val="20"/>
              </w:rPr>
              <w:t xml:space="preserve">изданием </w:t>
            </w:r>
            <w:r>
              <w:rPr>
                <w:rFonts w:ascii="Times New Roman" w:hAnsi="Times New Roman"/>
                <w:sz w:val="20"/>
                <w:szCs w:val="20"/>
              </w:rPr>
              <w:t xml:space="preserve">данного нормативного акта </w:t>
            </w:r>
            <w:r w:rsidRPr="00725893">
              <w:rPr>
                <w:rFonts w:ascii="Times New Roman" w:hAnsi="Times New Roman"/>
                <w:sz w:val="20"/>
                <w:szCs w:val="20"/>
              </w:rPr>
              <w:t>Указание Банка России от 06.02.2006 № 1656-У «О действиях при выявлении фактов (признаков) формирования источников собственных средств (капитала) (их части) с использованием ненадлежащих активов» будет признано утратившим силу.</w:t>
            </w:r>
          </w:p>
          <w:p w:rsidR="00A75C9B" w:rsidRPr="0028132E" w:rsidRDefault="00A75C9B" w:rsidP="0072348D">
            <w:pPr>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2.165</w:t>
            </w:r>
          </w:p>
        </w:tc>
        <w:tc>
          <w:tcPr>
            <w:tcW w:w="4678" w:type="dxa"/>
          </w:tcPr>
          <w:p w:rsidR="00A75C9B" w:rsidRDefault="00A75C9B" w:rsidP="0072348D">
            <w:pPr>
              <w:suppressAutoHyphens/>
              <w:spacing w:after="0"/>
              <w:jc w:val="both"/>
              <w:rPr>
                <w:rFonts w:ascii="Times New Roman" w:hAnsi="Times New Roman"/>
                <w:sz w:val="24"/>
                <w:szCs w:val="24"/>
              </w:rPr>
            </w:pPr>
            <w:r w:rsidRPr="002B1CEA">
              <w:rPr>
                <w:rFonts w:ascii="Times New Roman" w:hAnsi="Times New Roman"/>
                <w:sz w:val="24"/>
                <w:szCs w:val="24"/>
              </w:rPr>
              <w:t>Указание Банка России «О внесении изменений в Инструкцию Банка России от 20</w:t>
            </w:r>
            <w:r>
              <w:rPr>
                <w:rFonts w:ascii="Times New Roman" w:hAnsi="Times New Roman"/>
                <w:sz w:val="24"/>
                <w:szCs w:val="24"/>
              </w:rPr>
              <w:t>.12.</w:t>
            </w:r>
            <w:r w:rsidRPr="002B1CEA">
              <w:rPr>
                <w:rFonts w:ascii="Times New Roman" w:hAnsi="Times New Roman"/>
                <w:sz w:val="24"/>
                <w:szCs w:val="24"/>
              </w:rPr>
              <w:t xml:space="preserve">2016 № 176-И «О порядке и случаях проведения уполномоченными представителями (служащими) Банка России осмотра предмета залога, принятого кредитной организацией в качестве обеспечения по ссуде, и (или) ознакомления с деятельностью заемщика кредитной организации и (или) залогодателя» </w:t>
            </w:r>
          </w:p>
          <w:p w:rsidR="00A75C9B" w:rsidRPr="001D7148" w:rsidRDefault="00A75C9B" w:rsidP="0072348D">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8132E" w:rsidRDefault="00A75C9B" w:rsidP="0072348D">
            <w:pPr>
              <w:spacing w:after="0" w:line="240" w:lineRule="auto"/>
              <w:jc w:val="both"/>
              <w:rPr>
                <w:rFonts w:ascii="Times New Roman" w:hAnsi="Times New Roman"/>
                <w:sz w:val="20"/>
                <w:szCs w:val="20"/>
              </w:rPr>
            </w:pPr>
            <w:r w:rsidRPr="00995A19">
              <w:rPr>
                <w:rFonts w:ascii="Times New Roman" w:hAnsi="Times New Roman"/>
                <w:color w:val="000000" w:themeColor="text1"/>
                <w:sz w:val="20"/>
                <w:szCs w:val="20"/>
              </w:rPr>
              <w:t xml:space="preserve">Нормативным актом </w:t>
            </w:r>
            <w:r w:rsidRPr="0028132E">
              <w:rPr>
                <w:rFonts w:ascii="Times New Roman" w:hAnsi="Times New Roman"/>
                <w:sz w:val="20"/>
                <w:szCs w:val="20"/>
              </w:rPr>
              <w:t>предусматри</w:t>
            </w:r>
            <w:r w:rsidRPr="00995A19">
              <w:rPr>
                <w:rFonts w:ascii="Times New Roman" w:hAnsi="Times New Roman"/>
                <w:color w:val="000000" w:themeColor="text1"/>
                <w:sz w:val="20"/>
                <w:szCs w:val="20"/>
              </w:rPr>
              <w:t xml:space="preserve">вается </w:t>
            </w:r>
            <w:r w:rsidRPr="0028132E">
              <w:rPr>
                <w:rFonts w:ascii="Times New Roman" w:hAnsi="Times New Roman"/>
                <w:sz w:val="20"/>
                <w:szCs w:val="20"/>
              </w:rPr>
              <w:t>включение Центров по работе с нерыночными активами в число участников процедур организации осмотра (ознакомления), уточнение перечня должностных лиц Банка России, имеющих право поручать проведение осмотра (ознакомления)</w:t>
            </w:r>
            <w:r>
              <w:rPr>
                <w:rFonts w:ascii="Times New Roman" w:hAnsi="Times New Roman"/>
                <w:sz w:val="20"/>
                <w:szCs w:val="20"/>
              </w:rPr>
              <w:t>.</w:t>
            </w:r>
          </w:p>
          <w:p w:rsidR="00A75C9B" w:rsidRPr="0028132E" w:rsidRDefault="00A75C9B" w:rsidP="0072348D">
            <w:pPr>
              <w:suppressAutoHyphens/>
              <w:spacing w:after="0" w:line="240" w:lineRule="auto"/>
              <w:jc w:val="both"/>
              <w:rPr>
                <w:rFonts w:ascii="Times New Roman" w:eastAsia="SimSun" w:hAnsi="Times New Roman"/>
                <w:sz w:val="20"/>
                <w:szCs w:val="20"/>
                <w:lang w:eastAsia="ru-RU"/>
              </w:rPr>
            </w:pPr>
          </w:p>
        </w:tc>
        <w:tc>
          <w:tcPr>
            <w:tcW w:w="1559" w:type="dxa"/>
          </w:tcPr>
          <w:p w:rsidR="00A75C9B" w:rsidRPr="002B1CEA" w:rsidRDefault="00A75C9B" w:rsidP="0072348D">
            <w:pPr>
              <w:spacing w:line="240" w:lineRule="auto"/>
              <w:rPr>
                <w:rFonts w:ascii="Times New Roman" w:hAnsi="Times New Roman"/>
                <w:szCs w:val="28"/>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2.166</w:t>
            </w:r>
          </w:p>
        </w:tc>
        <w:tc>
          <w:tcPr>
            <w:tcW w:w="4678" w:type="dxa"/>
          </w:tcPr>
          <w:p w:rsidR="00A75C9B" w:rsidRPr="0011339A" w:rsidRDefault="00A75C9B" w:rsidP="0072348D">
            <w:pPr>
              <w:suppressAutoHyphens/>
              <w:spacing w:after="0"/>
              <w:jc w:val="both"/>
              <w:rPr>
                <w:rFonts w:ascii="Times New Roman" w:hAnsi="Times New Roman"/>
                <w:sz w:val="24"/>
                <w:szCs w:val="24"/>
              </w:rPr>
            </w:pPr>
            <w:r w:rsidRPr="0011339A">
              <w:rPr>
                <w:rFonts w:ascii="Times New Roman" w:hAnsi="Times New Roman"/>
                <w:sz w:val="24"/>
                <w:szCs w:val="24"/>
              </w:rPr>
              <w:t xml:space="preserve">Указание Банка России «О внесении изменений в Указание Банка </w:t>
            </w:r>
            <w:r>
              <w:rPr>
                <w:rFonts w:ascii="Times New Roman" w:hAnsi="Times New Roman"/>
                <w:sz w:val="24"/>
                <w:szCs w:val="24"/>
              </w:rPr>
              <w:t xml:space="preserve">России от 16 августа 2016 года </w:t>
            </w:r>
            <w:r w:rsidRPr="0011339A">
              <w:rPr>
                <w:rFonts w:ascii="Times New Roman" w:hAnsi="Times New Roman"/>
                <w:sz w:val="24"/>
                <w:szCs w:val="24"/>
              </w:rPr>
              <w:t xml:space="preserve">№ 4104-У «О видах договоров, заключенных не на организованных торгах, информация о которых предоставляется в </w:t>
            </w:r>
            <w:proofErr w:type="spellStart"/>
            <w:r w:rsidRPr="0011339A">
              <w:rPr>
                <w:rFonts w:ascii="Times New Roman" w:hAnsi="Times New Roman"/>
                <w:sz w:val="24"/>
                <w:szCs w:val="24"/>
              </w:rPr>
              <w:t>репозитарий</w:t>
            </w:r>
            <w:proofErr w:type="spellEnd"/>
            <w:r w:rsidRPr="0011339A">
              <w:rPr>
                <w:rFonts w:ascii="Times New Roman" w:hAnsi="Times New Roman"/>
                <w:sz w:val="24"/>
                <w:szCs w:val="24"/>
              </w:rPr>
              <w:t xml:space="preserve">, лицах, предоставляющих в </w:t>
            </w:r>
            <w:proofErr w:type="spellStart"/>
            <w:r w:rsidRPr="0011339A">
              <w:rPr>
                <w:rFonts w:ascii="Times New Roman" w:hAnsi="Times New Roman"/>
                <w:sz w:val="24"/>
                <w:szCs w:val="24"/>
              </w:rPr>
              <w:t>репозитарий</w:t>
            </w:r>
            <w:proofErr w:type="spellEnd"/>
            <w:r w:rsidRPr="0011339A">
              <w:rPr>
                <w:rFonts w:ascii="Times New Roman" w:hAnsi="Times New Roman"/>
                <w:sz w:val="24"/>
                <w:szCs w:val="24"/>
              </w:rPr>
              <w:t xml:space="preserve"> информацию о таких договорах, порядке, составе, форме и сроках предоставления ими информации в </w:t>
            </w:r>
            <w:proofErr w:type="spellStart"/>
            <w:r w:rsidRPr="0011339A">
              <w:rPr>
                <w:rFonts w:ascii="Times New Roman" w:hAnsi="Times New Roman"/>
                <w:sz w:val="24"/>
                <w:szCs w:val="24"/>
              </w:rPr>
              <w:t>репозитарий</w:t>
            </w:r>
            <w:proofErr w:type="spellEnd"/>
            <w:r w:rsidRPr="0011339A">
              <w:rPr>
                <w:rFonts w:ascii="Times New Roman" w:hAnsi="Times New Roman"/>
                <w:sz w:val="24"/>
                <w:szCs w:val="24"/>
              </w:rPr>
              <w:t xml:space="preserve">, дополнительных требованиях к порядку ведения </w:t>
            </w:r>
            <w:proofErr w:type="spellStart"/>
            <w:r w:rsidRPr="0011339A">
              <w:rPr>
                <w:rFonts w:ascii="Times New Roman" w:hAnsi="Times New Roman"/>
                <w:sz w:val="24"/>
                <w:szCs w:val="24"/>
              </w:rPr>
              <w:t>репозитарием</w:t>
            </w:r>
            <w:proofErr w:type="spellEnd"/>
            <w:r w:rsidRPr="0011339A">
              <w:rPr>
                <w:rFonts w:ascii="Times New Roman" w:hAnsi="Times New Roman"/>
                <w:sz w:val="24"/>
                <w:szCs w:val="24"/>
              </w:rPr>
              <w:t xml:space="preserve"> реестра договоров, </w:t>
            </w:r>
            <w:r w:rsidRPr="0011339A">
              <w:rPr>
                <w:rFonts w:ascii="Times New Roman" w:hAnsi="Times New Roman"/>
                <w:sz w:val="24"/>
                <w:szCs w:val="24"/>
              </w:rPr>
              <w:lastRenderedPageBreak/>
              <w:t xml:space="preserve">порядке и сроках предоставления информации </w:t>
            </w:r>
            <w:proofErr w:type="spellStart"/>
            <w:r w:rsidRPr="0011339A">
              <w:rPr>
                <w:rFonts w:ascii="Times New Roman" w:hAnsi="Times New Roman"/>
                <w:sz w:val="24"/>
                <w:szCs w:val="24"/>
              </w:rPr>
              <w:t>репозитарием</w:t>
            </w:r>
            <w:proofErr w:type="spellEnd"/>
            <w:r w:rsidRPr="0011339A">
              <w:rPr>
                <w:rFonts w:ascii="Times New Roman" w:hAnsi="Times New Roman"/>
                <w:sz w:val="24"/>
                <w:szCs w:val="24"/>
              </w:rPr>
              <w:t xml:space="preserve">, а также порядке, составе, форме и сроках предоставления </w:t>
            </w:r>
            <w:proofErr w:type="spellStart"/>
            <w:r w:rsidRPr="0011339A">
              <w:rPr>
                <w:rFonts w:ascii="Times New Roman" w:hAnsi="Times New Roman"/>
                <w:sz w:val="24"/>
                <w:szCs w:val="24"/>
              </w:rPr>
              <w:t>репозитарием</w:t>
            </w:r>
            <w:proofErr w:type="spellEnd"/>
            <w:r w:rsidRPr="0011339A">
              <w:rPr>
                <w:rFonts w:ascii="Times New Roman" w:hAnsi="Times New Roman"/>
                <w:sz w:val="24"/>
                <w:szCs w:val="24"/>
              </w:rPr>
              <w:t xml:space="preserve"> в Банк России реестра договоров» </w:t>
            </w:r>
          </w:p>
          <w:p w:rsidR="00A75C9B" w:rsidRPr="001D7148" w:rsidRDefault="00A75C9B" w:rsidP="0072348D">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11339A"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Подготовка нормативного акта обусловлена н</w:t>
            </w:r>
            <w:r w:rsidRPr="0011339A">
              <w:rPr>
                <w:rFonts w:eastAsia="Calibri" w:cs="Times New Roman"/>
                <w:sz w:val="20"/>
                <w:szCs w:val="20"/>
              </w:rPr>
              <w:t>еобходимость</w:t>
            </w:r>
            <w:r>
              <w:rPr>
                <w:rFonts w:eastAsia="Calibri" w:cs="Times New Roman"/>
                <w:sz w:val="20"/>
                <w:szCs w:val="20"/>
              </w:rPr>
              <w:t>ю</w:t>
            </w:r>
            <w:r w:rsidRPr="0011339A">
              <w:rPr>
                <w:rFonts w:eastAsia="Calibri" w:cs="Times New Roman"/>
                <w:sz w:val="20"/>
                <w:szCs w:val="20"/>
              </w:rPr>
              <w:t xml:space="preserve"> повышения эффективности и качества </w:t>
            </w:r>
            <w:proofErr w:type="spellStart"/>
            <w:r w:rsidRPr="0011339A">
              <w:rPr>
                <w:rFonts w:eastAsia="Calibri" w:cs="Times New Roman"/>
                <w:sz w:val="20"/>
                <w:szCs w:val="20"/>
              </w:rPr>
              <w:t>репозитарной</w:t>
            </w:r>
            <w:proofErr w:type="spellEnd"/>
            <w:r w:rsidRPr="0011339A">
              <w:rPr>
                <w:rFonts w:eastAsia="Calibri" w:cs="Times New Roman"/>
                <w:sz w:val="20"/>
                <w:szCs w:val="20"/>
              </w:rPr>
              <w:t xml:space="preserve"> отчетности в целях обеспечения стабильности и развития российского финансового рынка.</w:t>
            </w:r>
          </w:p>
          <w:p w:rsidR="00A75C9B" w:rsidRPr="00137588" w:rsidRDefault="00A75C9B" w:rsidP="00980AD2">
            <w:pPr>
              <w:pStyle w:val="ae"/>
              <w:autoSpaceDE w:val="0"/>
              <w:autoSpaceDN w:val="0"/>
              <w:adjustRightInd w:val="0"/>
              <w:spacing w:line="240" w:lineRule="auto"/>
              <w:ind w:left="0" w:firstLine="0"/>
              <w:contextualSpacing w:val="0"/>
              <w:jc w:val="both"/>
              <w:rPr>
                <w:rFonts w:eastAsia="Calibri"/>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190955" w:rsidRDefault="00A75C9B" w:rsidP="001427CC">
            <w:pPr>
              <w:suppressAutoHyphens/>
              <w:spacing w:after="0" w:line="240" w:lineRule="auto"/>
              <w:rPr>
                <w:rFonts w:ascii="Times New Roman" w:eastAsia="SimSun" w:hAnsi="Times New Roman" w:cs="Calibri"/>
                <w:sz w:val="24"/>
                <w:szCs w:val="24"/>
                <w:lang w:eastAsia="ru-RU"/>
              </w:rPr>
            </w:pPr>
            <w:r w:rsidRPr="00190955">
              <w:rPr>
                <w:rFonts w:ascii="Times New Roman" w:eastAsia="SimSun" w:hAnsi="Times New Roman" w:cs="Calibri"/>
                <w:sz w:val="24"/>
                <w:szCs w:val="24"/>
                <w:lang w:eastAsia="ru-RU"/>
              </w:rPr>
              <w:lastRenderedPageBreak/>
              <w:t>2.167</w:t>
            </w:r>
          </w:p>
        </w:tc>
        <w:tc>
          <w:tcPr>
            <w:tcW w:w="4678" w:type="dxa"/>
          </w:tcPr>
          <w:p w:rsidR="00A75C9B" w:rsidRPr="00190955" w:rsidRDefault="00A75C9B" w:rsidP="0072348D">
            <w:pPr>
              <w:suppressAutoHyphens/>
              <w:spacing w:after="0"/>
              <w:jc w:val="both"/>
              <w:rPr>
                <w:rFonts w:ascii="Times New Roman" w:hAnsi="Times New Roman"/>
                <w:sz w:val="24"/>
                <w:szCs w:val="24"/>
              </w:rPr>
            </w:pPr>
            <w:r w:rsidRPr="00190955">
              <w:rPr>
                <w:rFonts w:ascii="Times New Roman" w:hAnsi="Times New Roman"/>
                <w:sz w:val="24"/>
                <w:szCs w:val="24"/>
              </w:rPr>
              <w:t xml:space="preserve">Положение Банка России «О требованиях к обеспечению исполнения обязательств, возникающих из заключаемых не на организованных торгах договоров, являющихся производными финансовыми инструментами, в отношении которых не осуществляется клиринг с участием центрального контрагента» </w:t>
            </w:r>
          </w:p>
          <w:p w:rsidR="00A75C9B" w:rsidRPr="00190955" w:rsidRDefault="00A75C9B" w:rsidP="0072348D">
            <w:pPr>
              <w:suppressAutoHyphens/>
              <w:spacing w:after="0"/>
              <w:jc w:val="both"/>
              <w:rPr>
                <w:rFonts w:ascii="Times New Roman" w:hAnsi="Times New Roman"/>
                <w:sz w:val="24"/>
                <w:szCs w:val="24"/>
              </w:rPr>
            </w:pPr>
          </w:p>
        </w:tc>
        <w:tc>
          <w:tcPr>
            <w:tcW w:w="1839" w:type="dxa"/>
          </w:tcPr>
          <w:p w:rsidR="00A75C9B" w:rsidRPr="00190955" w:rsidRDefault="00A75C9B" w:rsidP="0072348D">
            <w:pPr>
              <w:suppressAutoHyphens/>
              <w:spacing w:after="0" w:line="240" w:lineRule="auto"/>
              <w:ind w:firstLine="34"/>
              <w:jc w:val="center"/>
              <w:rPr>
                <w:rFonts w:ascii="Times New Roman" w:eastAsia="SimSun" w:hAnsi="Times New Roman" w:cs="Calibri"/>
                <w:sz w:val="28"/>
                <w:szCs w:val="24"/>
              </w:rPr>
            </w:pPr>
            <w:r w:rsidRPr="00190955">
              <w:rPr>
                <w:rFonts w:ascii="Times New Roman" w:eastAsia="SimSun" w:hAnsi="Times New Roman" w:cs="Calibri"/>
                <w:sz w:val="28"/>
                <w:szCs w:val="24"/>
                <w:lang w:val="en-US"/>
              </w:rPr>
              <w:t>IV</w:t>
            </w:r>
            <w:r w:rsidRPr="00190955">
              <w:rPr>
                <w:rFonts w:ascii="Times New Roman" w:eastAsia="SimSun" w:hAnsi="Times New Roman" w:cs="Calibri"/>
                <w:sz w:val="28"/>
                <w:szCs w:val="24"/>
              </w:rPr>
              <w:t xml:space="preserve"> квартал</w:t>
            </w:r>
          </w:p>
        </w:tc>
        <w:tc>
          <w:tcPr>
            <w:tcW w:w="5249" w:type="dxa"/>
          </w:tcPr>
          <w:p w:rsidR="00A75C9B" w:rsidRPr="00190955"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190955">
              <w:rPr>
                <w:rFonts w:eastAsia="SimSun"/>
                <w:color w:val="000000" w:themeColor="text1"/>
                <w:sz w:val="20"/>
                <w:szCs w:val="20"/>
              </w:rPr>
              <w:t xml:space="preserve">Нормативный акт издается с целью </w:t>
            </w:r>
            <w:proofErr w:type="gramStart"/>
            <w:r w:rsidRPr="00190955">
              <w:rPr>
                <w:rFonts w:eastAsia="SimSun"/>
                <w:color w:val="000000" w:themeColor="text1"/>
                <w:sz w:val="20"/>
                <w:szCs w:val="20"/>
              </w:rPr>
              <w:t xml:space="preserve">реализации </w:t>
            </w:r>
            <w:r w:rsidRPr="00190955">
              <w:rPr>
                <w:rFonts w:eastAsia="Calibri" w:cs="Times New Roman"/>
                <w:sz w:val="20"/>
                <w:szCs w:val="20"/>
              </w:rPr>
              <w:t>Российской Федерацией</w:t>
            </w:r>
            <w:proofErr w:type="gramEnd"/>
            <w:r w:rsidRPr="00190955">
              <w:rPr>
                <w:rFonts w:eastAsia="Calibri" w:cs="Times New Roman"/>
                <w:sz w:val="20"/>
                <w:szCs w:val="20"/>
              </w:rPr>
              <w:t xml:space="preserve"> принятых на себя обязательств по реформированию рынка внебиржевых ПФИ в рамках «Группы двадцати» (централизованный клиринг и </w:t>
            </w:r>
            <w:proofErr w:type="spellStart"/>
            <w:r w:rsidRPr="00190955">
              <w:rPr>
                <w:rFonts w:eastAsia="Calibri" w:cs="Times New Roman"/>
                <w:sz w:val="20"/>
                <w:szCs w:val="20"/>
              </w:rPr>
              <w:t>маржирование</w:t>
            </w:r>
            <w:proofErr w:type="spellEnd"/>
            <w:r w:rsidRPr="00190955">
              <w:rPr>
                <w:rFonts w:eastAsia="Calibri" w:cs="Times New Roman"/>
                <w:sz w:val="20"/>
                <w:szCs w:val="20"/>
              </w:rPr>
              <w:t>) (пункт 14.5 ДК ОНРФР).</w:t>
            </w:r>
          </w:p>
          <w:p w:rsidR="00A75C9B" w:rsidRPr="00190955"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190955">
              <w:rPr>
                <w:rFonts w:eastAsia="Calibri" w:cs="Times New Roman"/>
                <w:sz w:val="20"/>
                <w:szCs w:val="20"/>
              </w:rPr>
              <w:t>Нормативным актом предполагается установить требования, в частности к обеспечению исполнения обязательств, возникающих из заключаемых не на организованных торгах договоров, являющихся производными финансовыми инструментами, в отношении которых не осуществляется клиринг с участием центрального контрагента (требования к предмету обеспечения и условиям его хранения и (или) учета, а также условиям, порядку и срокам его расчета и предоставления).</w:t>
            </w:r>
          </w:p>
          <w:p w:rsidR="00A75C9B" w:rsidRPr="00190955"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2.168</w:t>
            </w:r>
          </w:p>
        </w:tc>
        <w:tc>
          <w:tcPr>
            <w:tcW w:w="4678" w:type="dxa"/>
          </w:tcPr>
          <w:p w:rsidR="00A75C9B" w:rsidRPr="0011339A" w:rsidRDefault="00A75C9B" w:rsidP="0072348D">
            <w:pPr>
              <w:suppressAutoHyphens/>
              <w:spacing w:after="0"/>
              <w:jc w:val="both"/>
              <w:rPr>
                <w:rFonts w:ascii="Times New Roman" w:hAnsi="Times New Roman"/>
                <w:sz w:val="24"/>
                <w:szCs w:val="24"/>
              </w:rPr>
            </w:pPr>
            <w:r w:rsidRPr="00426D1B">
              <w:rPr>
                <w:rFonts w:ascii="Times New Roman" w:hAnsi="Times New Roman"/>
                <w:sz w:val="24"/>
                <w:szCs w:val="24"/>
              </w:rPr>
              <w:t>Указание Банка России «О дополнительных требованиях к методологии кредитного рейтингового агентства и порядке ее оценки Банком России на предмет соответствия законодательству Российской Федерации и дополнительным требованиям»</w:t>
            </w:r>
          </w:p>
        </w:tc>
        <w:tc>
          <w:tcPr>
            <w:tcW w:w="1839" w:type="dxa"/>
          </w:tcPr>
          <w:p w:rsidR="00A75C9B" w:rsidRPr="0011339A" w:rsidRDefault="00A75C9B" w:rsidP="0072348D">
            <w:pPr>
              <w:suppressAutoHyphens/>
              <w:spacing w:after="0" w:line="240" w:lineRule="auto"/>
              <w:ind w:firstLine="34"/>
              <w:jc w:val="center"/>
              <w:rPr>
                <w:rFonts w:ascii="Times New Roman" w:eastAsia="SimSun" w:hAnsi="Times New Roman" w:cs="Calibri"/>
                <w:sz w:val="28"/>
                <w:szCs w:val="24"/>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11339A"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995A19">
              <w:rPr>
                <w:rFonts w:eastAsia="Calibri" w:cs="Times New Roman"/>
                <w:color w:val="000000" w:themeColor="text1"/>
                <w:sz w:val="20"/>
                <w:szCs w:val="20"/>
              </w:rPr>
              <w:t xml:space="preserve">Необходимость принятия </w:t>
            </w:r>
            <w:r w:rsidRPr="00995A19">
              <w:rPr>
                <w:color w:val="000000" w:themeColor="text1"/>
                <w:sz w:val="20"/>
                <w:szCs w:val="20"/>
              </w:rPr>
              <w:t xml:space="preserve">нормативного акта </w:t>
            </w:r>
            <w:r w:rsidRPr="00995A19">
              <w:rPr>
                <w:rFonts w:eastAsia="Calibri" w:cs="Times New Roman"/>
                <w:color w:val="000000" w:themeColor="text1"/>
                <w:sz w:val="20"/>
                <w:szCs w:val="20"/>
              </w:rPr>
              <w:t>обусловлена планируемыми изменениями в Федеральный закон от 13.07.2015 № 222-ФЗ (статью 12 дополнить частью 7</w:t>
            </w:r>
            <w:r w:rsidRPr="00995A19">
              <w:rPr>
                <w:rFonts w:eastAsia="Calibri" w:cs="Times New Roman"/>
                <w:color w:val="000000" w:themeColor="text1"/>
                <w:sz w:val="20"/>
                <w:szCs w:val="20"/>
                <w:vertAlign w:val="superscript"/>
              </w:rPr>
              <w:t>1</w:t>
            </w:r>
            <w:r w:rsidRPr="00995A19">
              <w:rPr>
                <w:rFonts w:eastAsia="Calibri" w:cs="Times New Roman"/>
                <w:color w:val="000000" w:themeColor="text1"/>
                <w:sz w:val="20"/>
                <w:szCs w:val="20"/>
              </w:rPr>
              <w:t xml:space="preserve">) с целью реализации возможности применения в банковском регулировании кредитных рейтингов, присвоенных российскими кредитными рейтинговыми агентствами по национальной рейтинговой шкале для </w:t>
            </w:r>
            <w:r w:rsidRPr="0011339A">
              <w:rPr>
                <w:rFonts w:eastAsia="Calibri" w:cs="Times New Roman"/>
                <w:sz w:val="20"/>
                <w:szCs w:val="20"/>
              </w:rPr>
              <w:t>Российской Федерации.</w:t>
            </w:r>
          </w:p>
          <w:p w:rsidR="00A75C9B" w:rsidRDefault="00A75C9B" w:rsidP="0072348D">
            <w:pPr>
              <w:pStyle w:val="ae"/>
              <w:autoSpaceDE w:val="0"/>
              <w:autoSpaceDN w:val="0"/>
              <w:adjustRightInd w:val="0"/>
              <w:spacing w:line="240" w:lineRule="auto"/>
              <w:ind w:left="0" w:firstLine="0"/>
              <w:contextualSpacing w:val="0"/>
              <w:jc w:val="both"/>
              <w:rPr>
                <w:rFonts w:eastAsia="SimSun" w:cs="Calibri"/>
                <w:sz w:val="24"/>
                <w:szCs w:val="24"/>
              </w:rPr>
            </w:pPr>
            <w:r w:rsidRPr="0011339A">
              <w:rPr>
                <w:rFonts w:eastAsia="Calibri" w:cs="Times New Roman"/>
                <w:sz w:val="20"/>
                <w:szCs w:val="20"/>
              </w:rPr>
              <w:t xml:space="preserve">В </w:t>
            </w:r>
            <w:r>
              <w:rPr>
                <w:rFonts w:eastAsia="Calibri" w:cs="Times New Roman"/>
                <w:sz w:val="20"/>
                <w:szCs w:val="20"/>
              </w:rPr>
              <w:t>нормативном акте</w:t>
            </w:r>
            <w:r w:rsidRPr="0011339A">
              <w:rPr>
                <w:rFonts w:eastAsia="Calibri" w:cs="Times New Roman"/>
                <w:sz w:val="20"/>
                <w:szCs w:val="20"/>
              </w:rPr>
              <w:t xml:space="preserve"> будут детально раскрываться общие требования к методологиям кредитных рейтинговых агентств, определенные частью 7 статьи 12 Федерального закона от 13.07.2015 № 222-ФЗ, а также будет содержаться порядок оценки методологий на предмет соответствия законодательству Российской Федерации и указанным дополнительным требованиям</w:t>
            </w:r>
            <w:r>
              <w:rPr>
                <w:rFonts w:eastAsia="SimSun" w:cs="Calibri"/>
                <w:sz w:val="24"/>
                <w:szCs w:val="24"/>
              </w:rPr>
              <w:t>.</w:t>
            </w:r>
          </w:p>
          <w:p w:rsidR="00A75C9B" w:rsidRPr="0011339A"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2.169</w:t>
            </w:r>
          </w:p>
        </w:tc>
        <w:tc>
          <w:tcPr>
            <w:tcW w:w="4678" w:type="dxa"/>
          </w:tcPr>
          <w:p w:rsidR="00A75C9B" w:rsidRPr="0011339A" w:rsidRDefault="00A75C9B" w:rsidP="0072348D">
            <w:pPr>
              <w:suppressAutoHyphens/>
              <w:spacing w:after="0"/>
              <w:jc w:val="both"/>
              <w:rPr>
                <w:rFonts w:ascii="Times New Roman" w:hAnsi="Times New Roman"/>
                <w:sz w:val="24"/>
                <w:szCs w:val="24"/>
              </w:rPr>
            </w:pPr>
            <w:r w:rsidRPr="00426D1B">
              <w:rPr>
                <w:rFonts w:ascii="Times New Roman" w:hAnsi="Times New Roman"/>
                <w:sz w:val="24"/>
                <w:szCs w:val="24"/>
              </w:rPr>
              <w:t>Указание Банка России «О требованиях к программам для электронных вычислительных машин, используемым для оказания услуг по инвестиционному консультированию»</w:t>
            </w:r>
          </w:p>
        </w:tc>
        <w:tc>
          <w:tcPr>
            <w:tcW w:w="1839" w:type="dxa"/>
          </w:tcPr>
          <w:p w:rsidR="00A75C9B" w:rsidRDefault="00A75C9B" w:rsidP="0072348D">
            <w:pPr>
              <w:suppressAutoHyphens/>
              <w:spacing w:after="0" w:line="240" w:lineRule="auto"/>
              <w:ind w:firstLine="34"/>
              <w:jc w:val="center"/>
              <w:rPr>
                <w:rFonts w:ascii="Times New Roman" w:eastAsia="SimSun" w:hAnsi="Times New Roman" w:cs="Calibri"/>
                <w:sz w:val="28"/>
                <w:szCs w:val="24"/>
                <w:lang w:val="en-US"/>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995A19" w:rsidRDefault="00A75C9B" w:rsidP="0072348D">
            <w:pPr>
              <w:pStyle w:val="ae"/>
              <w:autoSpaceDE w:val="0"/>
              <w:autoSpaceDN w:val="0"/>
              <w:adjustRightInd w:val="0"/>
              <w:spacing w:line="240" w:lineRule="auto"/>
              <w:ind w:left="0" w:firstLine="0"/>
              <w:contextualSpacing w:val="0"/>
              <w:jc w:val="both"/>
              <w:rPr>
                <w:rFonts w:eastAsia="Calibri" w:cs="Times New Roman"/>
                <w:color w:val="000000" w:themeColor="text1"/>
                <w:sz w:val="20"/>
                <w:szCs w:val="20"/>
              </w:rPr>
            </w:pPr>
            <w:r>
              <w:rPr>
                <w:rFonts w:eastAsia="Calibri" w:cs="Times New Roman"/>
                <w:sz w:val="20"/>
                <w:szCs w:val="20"/>
              </w:rPr>
              <w:t xml:space="preserve">Подготовка нормативного акта </w:t>
            </w:r>
            <w:r w:rsidRPr="0011339A">
              <w:rPr>
                <w:rFonts w:eastAsia="Calibri" w:cs="Times New Roman"/>
                <w:sz w:val="20"/>
                <w:szCs w:val="20"/>
              </w:rPr>
              <w:t xml:space="preserve">обусловлена необходимостью установления требований к программам в целях защиты </w:t>
            </w:r>
            <w:r w:rsidRPr="00995A19">
              <w:rPr>
                <w:rFonts w:eastAsia="Calibri" w:cs="Times New Roman"/>
                <w:color w:val="000000" w:themeColor="text1"/>
                <w:sz w:val="20"/>
                <w:szCs w:val="20"/>
              </w:rPr>
              <w:t xml:space="preserve">интересов получателей финансовых услуг. </w:t>
            </w:r>
          </w:p>
          <w:p w:rsidR="00A75C9B" w:rsidRPr="00995A19" w:rsidRDefault="00A75C9B" w:rsidP="0072348D">
            <w:pPr>
              <w:pStyle w:val="ae"/>
              <w:autoSpaceDE w:val="0"/>
              <w:autoSpaceDN w:val="0"/>
              <w:adjustRightInd w:val="0"/>
              <w:spacing w:line="240" w:lineRule="auto"/>
              <w:ind w:left="0" w:firstLine="0"/>
              <w:contextualSpacing w:val="0"/>
              <w:jc w:val="both"/>
              <w:rPr>
                <w:rFonts w:eastAsia="Calibri" w:cs="Times New Roman"/>
                <w:color w:val="000000" w:themeColor="text1"/>
                <w:sz w:val="20"/>
                <w:szCs w:val="20"/>
              </w:rPr>
            </w:pPr>
            <w:r w:rsidRPr="00995A19">
              <w:rPr>
                <w:rFonts w:eastAsia="Calibri" w:cs="Times New Roman"/>
                <w:color w:val="000000" w:themeColor="text1"/>
                <w:sz w:val="20"/>
                <w:szCs w:val="20"/>
              </w:rPr>
              <w:t xml:space="preserve">В соответствии с компетенцией Банка России, определенной п. 16 ст. 44 Федерального закона от 22.04.1996 № 39-ФЗ «О рынке ценных бумаг», </w:t>
            </w:r>
            <w:r w:rsidRPr="00995A19">
              <w:rPr>
                <w:color w:val="000000" w:themeColor="text1"/>
                <w:sz w:val="20"/>
                <w:szCs w:val="20"/>
              </w:rPr>
              <w:t xml:space="preserve">нормативным актом </w:t>
            </w:r>
            <w:r w:rsidRPr="00995A19">
              <w:rPr>
                <w:rFonts w:eastAsia="Calibri" w:cs="Times New Roman"/>
                <w:color w:val="000000" w:themeColor="text1"/>
                <w:sz w:val="20"/>
                <w:szCs w:val="20"/>
              </w:rPr>
              <w:t>предлагается установить требования к программам для электронных вычислительных машин, используемых для оказания услуг по ин</w:t>
            </w:r>
            <w:r>
              <w:rPr>
                <w:rFonts w:eastAsia="Calibri" w:cs="Times New Roman"/>
                <w:color w:val="000000" w:themeColor="text1"/>
                <w:sz w:val="20"/>
                <w:szCs w:val="20"/>
              </w:rPr>
              <w:t xml:space="preserve">вестиционному консультированию, </w:t>
            </w:r>
            <w:r w:rsidRPr="00995A19">
              <w:rPr>
                <w:rFonts w:eastAsia="Calibri" w:cs="Times New Roman"/>
                <w:color w:val="000000" w:themeColor="text1"/>
                <w:sz w:val="20"/>
                <w:szCs w:val="20"/>
              </w:rPr>
              <w:t xml:space="preserve">а также такие основные требования к программам, как: </w:t>
            </w:r>
          </w:p>
          <w:p w:rsidR="00A75C9B" w:rsidRPr="0011339A"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995A19">
              <w:rPr>
                <w:rFonts w:eastAsia="Calibri" w:cs="Times New Roman"/>
                <w:color w:val="000000" w:themeColor="text1"/>
                <w:sz w:val="20"/>
                <w:szCs w:val="20"/>
              </w:rPr>
              <w:t xml:space="preserve">1) обеспечение программой предоставления индивидуальной инвестиционной </w:t>
            </w:r>
            <w:r w:rsidRPr="0011339A">
              <w:rPr>
                <w:rFonts w:eastAsia="Calibri" w:cs="Times New Roman"/>
                <w:sz w:val="20"/>
                <w:szCs w:val="20"/>
              </w:rPr>
              <w:t>рекомендации (далее – ИИР) в отношении ценных бумаг, сделок с ними и (или) заключения договоров, являющихся ПФИ, в соответствии с инвестиционным профилем клиента;</w:t>
            </w:r>
          </w:p>
          <w:p w:rsidR="00A75C9B" w:rsidRPr="0011339A"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11339A">
              <w:rPr>
                <w:rFonts w:eastAsia="Calibri" w:cs="Times New Roman"/>
                <w:sz w:val="20"/>
                <w:szCs w:val="20"/>
              </w:rPr>
              <w:t>2) программа должна содержать инвестиционный профиль клиента, определенный в соответствии с требованиями Указания Банка России от 17.12.2018 № 5014-У;</w:t>
            </w:r>
          </w:p>
          <w:p w:rsidR="00A75C9B" w:rsidRPr="0011339A"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11339A">
              <w:rPr>
                <w:rFonts w:eastAsia="Calibri" w:cs="Times New Roman"/>
                <w:sz w:val="20"/>
                <w:szCs w:val="20"/>
              </w:rPr>
              <w:t>3) обеспечение программой ограничения возможности формирования ИИР, соответствующих более агрессивному профилю, в случае изменения инвестиционного профиля клиента на более консервативный;</w:t>
            </w:r>
          </w:p>
          <w:p w:rsidR="00A75C9B" w:rsidRPr="0011339A"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11339A">
              <w:rPr>
                <w:rFonts w:eastAsia="Calibri" w:cs="Times New Roman"/>
                <w:sz w:val="20"/>
                <w:szCs w:val="20"/>
              </w:rPr>
              <w:t xml:space="preserve">4) </w:t>
            </w:r>
            <w:proofErr w:type="spellStart"/>
            <w:r w:rsidRPr="0011339A">
              <w:rPr>
                <w:rFonts w:eastAsia="Calibri" w:cs="Times New Roman"/>
                <w:sz w:val="20"/>
                <w:szCs w:val="20"/>
              </w:rPr>
              <w:t>логирование</w:t>
            </w:r>
            <w:proofErr w:type="spellEnd"/>
            <w:r w:rsidRPr="0011339A">
              <w:rPr>
                <w:rFonts w:eastAsia="Calibri" w:cs="Times New Roman"/>
                <w:sz w:val="20"/>
                <w:szCs w:val="20"/>
              </w:rPr>
              <w:t xml:space="preserve"> (протоколирование) всех действий пользователя, связанных с определением инвестиционного профиля (при наличии в программе такого функционала), предоставлением ИИР;</w:t>
            </w:r>
          </w:p>
          <w:p w:rsidR="00A75C9B" w:rsidRPr="0011339A"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11339A">
              <w:rPr>
                <w:rFonts w:eastAsia="Calibri" w:cs="Times New Roman"/>
                <w:sz w:val="20"/>
                <w:szCs w:val="20"/>
              </w:rPr>
              <w:t>5) механизм работы программы должен обеспечивать наличие мер безопасности для предотвращения несанкционированного доступа к изменению алгоритма;</w:t>
            </w:r>
          </w:p>
          <w:p w:rsidR="00A75C9B" w:rsidRPr="0011339A"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11339A">
              <w:rPr>
                <w:rFonts w:eastAsia="Calibri" w:cs="Times New Roman"/>
                <w:sz w:val="20"/>
                <w:szCs w:val="20"/>
              </w:rPr>
              <w:t>6) программа при наличии клиентского пользовательского интерфейса должна обеспечивать раскрытие клиенту информации:</w:t>
            </w:r>
          </w:p>
          <w:p w:rsidR="00A75C9B" w:rsidRPr="0011339A"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11339A">
              <w:rPr>
                <w:rFonts w:eastAsia="Calibri" w:cs="Times New Roman"/>
                <w:sz w:val="20"/>
                <w:szCs w:val="20"/>
              </w:rPr>
              <w:t>о наличии аккредитации программы, наименовании и адресе сайта в информационно-телекоммуникационной сети «Интернет» организации, осуществившей аккредитацию;</w:t>
            </w:r>
          </w:p>
          <w:p w:rsidR="00A75C9B" w:rsidRPr="0011339A"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11339A">
              <w:rPr>
                <w:rFonts w:eastAsia="Calibri" w:cs="Times New Roman"/>
                <w:sz w:val="20"/>
                <w:szCs w:val="20"/>
              </w:rPr>
              <w:t>о рисках, в том числе финансовых потерь, связанных с использованием программы;</w:t>
            </w:r>
          </w:p>
          <w:p w:rsidR="00A75C9B" w:rsidRPr="0011339A"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11339A">
              <w:rPr>
                <w:rFonts w:eastAsia="Calibri" w:cs="Times New Roman"/>
                <w:sz w:val="20"/>
                <w:szCs w:val="20"/>
              </w:rPr>
              <w:t>о механизме функционирования программы, особенностях и ограничениях программы;</w:t>
            </w:r>
          </w:p>
          <w:p w:rsidR="00A75C9B"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11339A">
              <w:rPr>
                <w:rFonts w:eastAsia="Calibri" w:cs="Times New Roman"/>
                <w:sz w:val="20"/>
                <w:szCs w:val="20"/>
              </w:rPr>
              <w:lastRenderedPageBreak/>
              <w:t xml:space="preserve">об особенностях механизма автоматического преобразования ИИР в поручение брокеру на совершение сделки (для программ </w:t>
            </w:r>
            <w:proofErr w:type="spellStart"/>
            <w:r w:rsidRPr="0011339A">
              <w:rPr>
                <w:rFonts w:eastAsia="Calibri" w:cs="Times New Roman"/>
                <w:sz w:val="20"/>
                <w:szCs w:val="20"/>
              </w:rPr>
              <w:t>автоследования</w:t>
            </w:r>
            <w:proofErr w:type="spellEnd"/>
            <w:r w:rsidRPr="0011339A">
              <w:rPr>
                <w:rFonts w:eastAsia="Calibri" w:cs="Times New Roman"/>
                <w:sz w:val="20"/>
                <w:szCs w:val="20"/>
              </w:rPr>
              <w:t>).</w:t>
            </w:r>
          </w:p>
          <w:p w:rsidR="00A75C9B" w:rsidRPr="007D02C7"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2.170</w:t>
            </w:r>
          </w:p>
        </w:tc>
        <w:tc>
          <w:tcPr>
            <w:tcW w:w="4678" w:type="dxa"/>
          </w:tcPr>
          <w:p w:rsidR="00A75C9B" w:rsidRPr="001D7148" w:rsidRDefault="00A75C9B" w:rsidP="0072348D">
            <w:pPr>
              <w:suppressAutoHyphens/>
              <w:spacing w:after="0"/>
              <w:jc w:val="both"/>
              <w:rPr>
                <w:rFonts w:ascii="Times New Roman" w:eastAsia="SimSun" w:hAnsi="Times New Roman"/>
                <w:sz w:val="24"/>
                <w:szCs w:val="24"/>
                <w:lang w:eastAsia="ru-RU"/>
              </w:rPr>
            </w:pPr>
            <w:r w:rsidRPr="00A055B0">
              <w:rPr>
                <w:rFonts w:ascii="Times New Roman" w:hAnsi="Times New Roman"/>
                <w:sz w:val="24"/>
                <w:szCs w:val="24"/>
              </w:rPr>
              <w:t>Нормативный акт Банка России «О внесении изменений в Положение Банка России от 1 июня 2016 года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 (или новая редакция</w:t>
            </w:r>
            <w:r>
              <w:rPr>
                <w:rFonts w:ascii="Times New Roman" w:hAnsi="Times New Roman"/>
                <w:sz w:val="24"/>
                <w:szCs w:val="24"/>
              </w:rPr>
              <w:t xml:space="preserve"> Положения)</w:t>
            </w: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 xml:space="preserve">Нормативный акт издается с целью приведения </w:t>
            </w:r>
            <w:r w:rsidRPr="00A055B0">
              <w:rPr>
                <w:rFonts w:eastAsia="Calibri" w:cs="Times New Roman"/>
                <w:sz w:val="20"/>
                <w:szCs w:val="20"/>
              </w:rPr>
              <w:t xml:space="preserve">в соответствие </w:t>
            </w:r>
            <w:r>
              <w:rPr>
                <w:rFonts w:eastAsia="Calibri" w:cs="Times New Roman"/>
                <w:sz w:val="20"/>
                <w:szCs w:val="20"/>
              </w:rPr>
              <w:t xml:space="preserve">с </w:t>
            </w:r>
            <w:r w:rsidRPr="00A055B0">
              <w:rPr>
                <w:rFonts w:eastAsia="Calibri" w:cs="Times New Roman"/>
                <w:sz w:val="20"/>
                <w:szCs w:val="20"/>
              </w:rPr>
              <w:t>новой редакции Положения о раскрытии информации эмитентами эмиссионных ценных бумаг, которая в том числе изменяет перечень и содержание существенных фактов, подлежащих раскрытию эмитентами эмиссионных ценных бумаг.</w:t>
            </w:r>
            <w:r>
              <w:rPr>
                <w:rFonts w:eastAsia="Calibri" w:cs="Times New Roman"/>
                <w:sz w:val="20"/>
                <w:szCs w:val="20"/>
              </w:rPr>
              <w:t xml:space="preserve"> </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A055B0">
              <w:rPr>
                <w:rFonts w:eastAsia="Calibri" w:cs="Times New Roman"/>
                <w:sz w:val="20"/>
                <w:szCs w:val="20"/>
              </w:rPr>
              <w:t>Вносимые изменения также будут направлены на определение порядка предоставления эмитентом центральному депозитарию информации, связанной с осуществлением владельцами ценных бумаг права требовать конвертации принадлежащих им ценных бумаг, а также уточнение особенностей предоставления эмитентами информации центральному депозитарию при досрочном погашении облигаций.</w:t>
            </w:r>
          </w:p>
          <w:p w:rsidR="00A75C9B"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A055B0">
              <w:rPr>
                <w:rFonts w:eastAsia="Calibri" w:cs="Times New Roman"/>
                <w:sz w:val="20"/>
                <w:szCs w:val="20"/>
              </w:rPr>
              <w:t>Кроме того</w:t>
            </w:r>
            <w:r>
              <w:rPr>
                <w:rFonts w:eastAsia="Calibri" w:cs="Times New Roman"/>
                <w:sz w:val="20"/>
                <w:szCs w:val="20"/>
              </w:rPr>
              <w:t>,</w:t>
            </w:r>
            <w:r w:rsidRPr="00A055B0">
              <w:rPr>
                <w:rFonts w:eastAsia="Calibri" w:cs="Times New Roman"/>
                <w:sz w:val="20"/>
                <w:szCs w:val="20"/>
              </w:rPr>
              <w:t xml:space="preserve"> нормативным актом п</w:t>
            </w:r>
            <w:r>
              <w:rPr>
                <w:rFonts w:eastAsia="Calibri" w:cs="Times New Roman"/>
                <w:sz w:val="20"/>
                <w:szCs w:val="20"/>
              </w:rPr>
              <w:t>ланируется</w:t>
            </w:r>
            <w:r w:rsidRPr="00A055B0">
              <w:rPr>
                <w:rFonts w:eastAsia="Calibri" w:cs="Times New Roman"/>
                <w:sz w:val="20"/>
                <w:szCs w:val="20"/>
              </w:rPr>
              <w:t xml:space="preserve"> усовершенствовать положения о порядке предоставления информации о возникновении у владельцев облигаций права требовать от эмитента досрочного погашения или приобретения принадлежащих им облигаций.</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2.171</w:t>
            </w:r>
          </w:p>
        </w:tc>
        <w:tc>
          <w:tcPr>
            <w:tcW w:w="4678" w:type="dxa"/>
          </w:tcPr>
          <w:p w:rsidR="00A75C9B" w:rsidRPr="00D44227" w:rsidRDefault="00A75C9B" w:rsidP="0072348D">
            <w:pPr>
              <w:suppressAutoHyphens/>
              <w:spacing w:after="0"/>
              <w:jc w:val="both"/>
              <w:rPr>
                <w:rFonts w:ascii="Times New Roman" w:hAnsi="Times New Roman"/>
                <w:sz w:val="24"/>
                <w:szCs w:val="24"/>
              </w:rPr>
            </w:pPr>
            <w:r w:rsidRPr="00D44227">
              <w:rPr>
                <w:rFonts w:ascii="Times New Roman" w:hAnsi="Times New Roman"/>
                <w:sz w:val="24"/>
                <w:szCs w:val="24"/>
              </w:rPr>
              <w:t>Указани</w:t>
            </w:r>
            <w:r>
              <w:rPr>
                <w:rFonts w:ascii="Times New Roman" w:hAnsi="Times New Roman"/>
                <w:sz w:val="24"/>
                <w:szCs w:val="24"/>
              </w:rPr>
              <w:t>е</w:t>
            </w:r>
            <w:r w:rsidRPr="00D44227">
              <w:rPr>
                <w:rFonts w:ascii="Times New Roman" w:hAnsi="Times New Roman"/>
                <w:sz w:val="24"/>
                <w:szCs w:val="24"/>
              </w:rPr>
              <w:t xml:space="preserve"> Банка России «О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w:t>
            </w:r>
            <w:r w:rsidRPr="00D44227">
              <w:rPr>
                <w:rFonts w:ascii="Times New Roman" w:hAnsi="Times New Roman"/>
                <w:sz w:val="24"/>
                <w:szCs w:val="24"/>
              </w:rPr>
              <w:lastRenderedPageBreak/>
              <w:t xml:space="preserve">негосударственного пенсионного фонда), специальных должностных лиц, ответственных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негосударственного пенсионного фонда, страховой организации, управляющей компании инвестиционных фондов, паевых инвестиционных фондов и негосударственных пенсионных фондов, </w:t>
            </w:r>
            <w:proofErr w:type="spellStart"/>
            <w:r w:rsidRPr="00D44227">
              <w:rPr>
                <w:rFonts w:ascii="Times New Roman" w:hAnsi="Times New Roman"/>
                <w:sz w:val="24"/>
                <w:szCs w:val="24"/>
              </w:rPr>
              <w:t>микрофинансовой</w:t>
            </w:r>
            <w:proofErr w:type="spellEnd"/>
            <w:r w:rsidRPr="00D44227">
              <w:rPr>
                <w:rFonts w:ascii="Times New Roman" w:hAnsi="Times New Roman"/>
                <w:sz w:val="24"/>
                <w:szCs w:val="24"/>
              </w:rPr>
              <w:t xml:space="preserve"> компании, сотрудника службы внутреннего контроля управляющей компании инвестиционных фондов, паевых инвестиционных фондов и негосударственных пенсионных фондов, а также о порядке оценки Банком России соответствия указанных лиц (за исключением контролера негосударственного пенсионного фонда) квалификационным требованиям и требованиям к деловой репутации» (в части установления периодичности направления в Банк России информации о лицах, временно исполняющих обязанности специального должностного лица финансовой организации)</w:t>
            </w:r>
            <w:r>
              <w:rPr>
                <w:rFonts w:ascii="Times New Roman" w:hAnsi="Times New Roman"/>
                <w:sz w:val="24"/>
                <w:szCs w:val="24"/>
              </w:rPr>
              <w:t xml:space="preserve"> (взамен </w:t>
            </w:r>
            <w:r w:rsidRPr="00D44227">
              <w:rPr>
                <w:rFonts w:ascii="Times New Roman" w:hAnsi="Times New Roman"/>
                <w:sz w:val="24"/>
                <w:szCs w:val="24"/>
              </w:rPr>
              <w:lastRenderedPageBreak/>
              <w:t>Указани</w:t>
            </w:r>
            <w:r>
              <w:rPr>
                <w:rFonts w:ascii="Times New Roman" w:hAnsi="Times New Roman"/>
                <w:sz w:val="24"/>
                <w:szCs w:val="24"/>
              </w:rPr>
              <w:t>я</w:t>
            </w:r>
            <w:r w:rsidRPr="00D44227">
              <w:rPr>
                <w:rFonts w:ascii="Times New Roman" w:hAnsi="Times New Roman"/>
                <w:sz w:val="24"/>
                <w:szCs w:val="24"/>
              </w:rPr>
              <w:t xml:space="preserve"> Банка России от 25.12.2017 № 4662-У</w:t>
            </w:r>
            <w:r>
              <w:rPr>
                <w:rFonts w:ascii="Times New Roman" w:hAnsi="Times New Roman"/>
                <w:sz w:val="24"/>
                <w:szCs w:val="24"/>
              </w:rPr>
              <w:t>)</w:t>
            </w:r>
          </w:p>
          <w:p w:rsidR="00A75C9B" w:rsidRPr="00D44227" w:rsidRDefault="00A75C9B" w:rsidP="0072348D">
            <w:pPr>
              <w:suppressAutoHyphens/>
              <w:spacing w:after="0"/>
              <w:jc w:val="both"/>
              <w:rPr>
                <w:rFonts w:ascii="Times New Roman" w:hAnsi="Times New Roman"/>
                <w:sz w:val="24"/>
                <w:szCs w:val="24"/>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D44227"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Нормативным актом предусматривается а</w:t>
            </w:r>
            <w:r w:rsidRPr="00D44227">
              <w:rPr>
                <w:rFonts w:eastAsia="Calibri" w:cs="Times New Roman"/>
                <w:sz w:val="20"/>
                <w:szCs w:val="20"/>
              </w:rPr>
              <w:t>ктуализация порядка уведомления о фактах временного исполнения должностных обязанностей специальными должностными лицами, ответственными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w:t>
            </w:r>
            <w:r>
              <w:rPr>
                <w:rFonts w:eastAsia="Calibri" w:cs="Times New Roman"/>
                <w:sz w:val="20"/>
                <w:szCs w:val="20"/>
              </w:rPr>
              <w:t>, а также п</w:t>
            </w:r>
            <w:r w:rsidRPr="00D44227">
              <w:rPr>
                <w:rFonts w:eastAsia="Calibri" w:cs="Times New Roman"/>
                <w:sz w:val="20"/>
                <w:szCs w:val="20"/>
              </w:rPr>
              <w:t xml:space="preserve">риведение терминологии в соответствие с Федеральным законом от 07.08.2001 № 115-ФЗ «О противодействии легализации (отмыванию) доходов, полученных преступным путем, и финансированию терроризма» (в редакции Федерального закона от 02.12.2019 № 394-ФЗ). </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2.172</w:t>
            </w:r>
          </w:p>
        </w:tc>
        <w:tc>
          <w:tcPr>
            <w:tcW w:w="4678" w:type="dxa"/>
          </w:tcPr>
          <w:p w:rsidR="00A75C9B" w:rsidRPr="008147F4" w:rsidRDefault="00A75C9B" w:rsidP="0072348D">
            <w:pPr>
              <w:suppressAutoHyphens/>
              <w:spacing w:after="0"/>
              <w:jc w:val="both"/>
              <w:rPr>
                <w:rFonts w:ascii="Times New Roman" w:hAnsi="Times New Roman"/>
                <w:sz w:val="24"/>
                <w:szCs w:val="24"/>
              </w:rPr>
            </w:pPr>
            <w:r w:rsidRPr="008147F4">
              <w:rPr>
                <w:rFonts w:ascii="Times New Roman" w:hAnsi="Times New Roman"/>
                <w:sz w:val="24"/>
                <w:szCs w:val="24"/>
              </w:rPr>
              <w:t>Указание Банка России «О внесении изменений в Указание Банка России от 05.07.2007 № 1853-У «Об особенностях осуществления кредитной организацией расчетных операций после отзыва лицензии на осуществление банковских операций и о счетах, используемых конкурсным управляющим (ликвидатором, ликвидационной комиссией)»</w:t>
            </w:r>
          </w:p>
          <w:p w:rsidR="00A75C9B" w:rsidRPr="00D44227" w:rsidRDefault="00A75C9B" w:rsidP="0072348D">
            <w:pPr>
              <w:suppressAutoHyphens/>
              <w:spacing w:after="0"/>
              <w:jc w:val="both"/>
              <w:rPr>
                <w:rFonts w:ascii="Times New Roman" w:hAnsi="Times New Roman"/>
                <w:sz w:val="24"/>
                <w:szCs w:val="24"/>
              </w:rPr>
            </w:pPr>
          </w:p>
        </w:tc>
        <w:tc>
          <w:tcPr>
            <w:tcW w:w="1839" w:type="dxa"/>
          </w:tcPr>
          <w:p w:rsidR="00A75C9B" w:rsidRDefault="00A75C9B" w:rsidP="0072348D">
            <w:pPr>
              <w:suppressAutoHyphens/>
              <w:spacing w:after="0" w:line="240" w:lineRule="auto"/>
              <w:ind w:firstLine="34"/>
              <w:jc w:val="center"/>
              <w:rPr>
                <w:rFonts w:ascii="Times New Roman" w:eastAsia="SimSun" w:hAnsi="Times New Roman" w:cs="Calibri"/>
                <w:sz w:val="28"/>
                <w:szCs w:val="24"/>
                <w:lang w:val="en-US"/>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8147F4"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Подготовка нормативного акта</w:t>
            </w:r>
            <w:r w:rsidRPr="008147F4">
              <w:rPr>
                <w:rFonts w:eastAsia="Calibri" w:cs="Times New Roman"/>
                <w:sz w:val="20"/>
                <w:szCs w:val="20"/>
              </w:rPr>
              <w:t xml:space="preserve"> связана с внесением изменений в статью 189</w:t>
            </w:r>
            <w:r>
              <w:rPr>
                <w:rFonts w:eastAsia="Calibri" w:cs="Times New Roman"/>
                <w:sz w:val="20"/>
                <w:szCs w:val="20"/>
                <w:vertAlign w:val="superscript"/>
              </w:rPr>
              <w:t>51</w:t>
            </w:r>
            <w:r>
              <w:rPr>
                <w:rFonts w:eastAsia="Calibri" w:cs="Times New Roman"/>
                <w:sz w:val="20"/>
                <w:szCs w:val="20"/>
              </w:rPr>
              <w:t xml:space="preserve"> </w:t>
            </w:r>
            <w:r w:rsidRPr="008147F4">
              <w:rPr>
                <w:rFonts w:eastAsia="Calibri" w:cs="Times New Roman"/>
                <w:sz w:val="20"/>
                <w:szCs w:val="20"/>
              </w:rPr>
              <w:t>Федерального закона «О несостоятельности (банкротстве)» в части предоставления Банку России права принимать участие в урегулировании обязательств кредитной организации.</w:t>
            </w:r>
          </w:p>
          <w:p w:rsidR="00A75C9B" w:rsidRPr="008147F4"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8147F4">
              <w:rPr>
                <w:rFonts w:eastAsia="Calibri" w:cs="Times New Roman"/>
                <w:sz w:val="20"/>
                <w:szCs w:val="20"/>
              </w:rPr>
              <w:t xml:space="preserve">Кроме того, необходимо актуализировать перечень структурных подразделений Банка России, указанных в данном нормативном акте. </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2.173</w:t>
            </w:r>
          </w:p>
        </w:tc>
        <w:tc>
          <w:tcPr>
            <w:tcW w:w="4678" w:type="dxa"/>
          </w:tcPr>
          <w:p w:rsidR="00A75C9B" w:rsidRDefault="00A75C9B" w:rsidP="0072348D">
            <w:pPr>
              <w:suppressAutoHyphens/>
              <w:spacing w:after="0"/>
              <w:jc w:val="both"/>
              <w:rPr>
                <w:rFonts w:ascii="Times New Roman" w:eastAsia="SimSun" w:hAnsi="Times New Roman"/>
                <w:sz w:val="24"/>
                <w:szCs w:val="24"/>
              </w:rPr>
            </w:pPr>
            <w:r>
              <w:rPr>
                <w:rFonts w:ascii="Times New Roman" w:eastAsia="SimSun" w:hAnsi="Times New Roman"/>
                <w:sz w:val="24"/>
                <w:szCs w:val="24"/>
              </w:rPr>
              <w:t>У</w:t>
            </w:r>
            <w:r w:rsidRPr="0013087C">
              <w:rPr>
                <w:rFonts w:ascii="Times New Roman" w:eastAsia="SimSun" w:hAnsi="Times New Roman"/>
                <w:sz w:val="24"/>
                <w:szCs w:val="24"/>
              </w:rPr>
              <w:t>казани</w:t>
            </w:r>
            <w:r>
              <w:rPr>
                <w:rFonts w:ascii="Times New Roman" w:eastAsia="SimSun" w:hAnsi="Times New Roman"/>
                <w:sz w:val="24"/>
                <w:szCs w:val="24"/>
              </w:rPr>
              <w:t>е</w:t>
            </w:r>
            <w:r w:rsidRPr="0013087C">
              <w:rPr>
                <w:rFonts w:ascii="Times New Roman" w:eastAsia="SimSun" w:hAnsi="Times New Roman"/>
                <w:sz w:val="24"/>
                <w:szCs w:val="24"/>
              </w:rPr>
              <w:t xml:space="preserve"> Банка России «О внесении изменений в Указание Банка России от 03.07.2019 № 5188-У «О порядке реализации ликвидатором негосударственного пенсионного фонда имущества негосударственного пенсионного фонда в случае недостаточности денежных средств для удовлетворения требований кредиторов негосударственного пенсионного фонда»</w:t>
            </w:r>
          </w:p>
          <w:p w:rsidR="00A75C9B" w:rsidRPr="00D44227" w:rsidRDefault="00A75C9B" w:rsidP="0072348D">
            <w:pPr>
              <w:suppressAutoHyphens/>
              <w:spacing w:after="0"/>
              <w:jc w:val="both"/>
              <w:rPr>
                <w:rFonts w:ascii="Times New Roman" w:hAnsi="Times New Roman"/>
                <w:sz w:val="24"/>
                <w:szCs w:val="24"/>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A055B0" w:rsidRDefault="00A75C9B" w:rsidP="00E74641">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Подготовка нормативного акта</w:t>
            </w:r>
            <w:r w:rsidRPr="0081272D">
              <w:rPr>
                <w:rFonts w:eastAsia="Calibri" w:cs="Times New Roman"/>
                <w:sz w:val="20"/>
                <w:szCs w:val="20"/>
              </w:rPr>
              <w:t xml:space="preserve"> обусловлен</w:t>
            </w:r>
            <w:r>
              <w:rPr>
                <w:rFonts w:eastAsia="Calibri" w:cs="Times New Roman"/>
                <w:sz w:val="20"/>
                <w:szCs w:val="20"/>
              </w:rPr>
              <w:t>а</w:t>
            </w:r>
            <w:r w:rsidRPr="0081272D">
              <w:rPr>
                <w:rFonts w:eastAsia="Calibri" w:cs="Times New Roman"/>
                <w:sz w:val="20"/>
                <w:szCs w:val="20"/>
              </w:rPr>
              <w:t xml:space="preserve"> поступлением предложений о необходимости уточнения порядка реализации имущества, ликвидируемого негосударственного пенсионного фонда в части конкретизации механизма реализации паев паевых инвестиционных фондов и иностранных индексных фондов.</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2.174</w:t>
            </w:r>
          </w:p>
        </w:tc>
        <w:tc>
          <w:tcPr>
            <w:tcW w:w="4678" w:type="dxa"/>
          </w:tcPr>
          <w:p w:rsidR="00A75C9B" w:rsidRDefault="00A75C9B" w:rsidP="0072348D">
            <w:pPr>
              <w:suppressAutoHyphens/>
              <w:spacing w:after="0"/>
              <w:jc w:val="both"/>
              <w:rPr>
                <w:rFonts w:ascii="Times New Roman" w:eastAsia="SimSun" w:hAnsi="Times New Roman"/>
                <w:sz w:val="24"/>
                <w:szCs w:val="24"/>
              </w:rPr>
            </w:pPr>
            <w:r>
              <w:rPr>
                <w:rFonts w:ascii="Times New Roman" w:eastAsia="SimSun" w:hAnsi="Times New Roman"/>
                <w:sz w:val="24"/>
                <w:szCs w:val="24"/>
              </w:rPr>
              <w:t>У</w:t>
            </w:r>
            <w:r w:rsidRPr="0013087C">
              <w:rPr>
                <w:rFonts w:ascii="Times New Roman" w:eastAsia="SimSun" w:hAnsi="Times New Roman"/>
                <w:sz w:val="24"/>
                <w:szCs w:val="24"/>
              </w:rPr>
              <w:t>казани</w:t>
            </w:r>
            <w:r>
              <w:rPr>
                <w:rFonts w:ascii="Times New Roman" w:eastAsia="SimSun" w:hAnsi="Times New Roman"/>
                <w:sz w:val="24"/>
                <w:szCs w:val="24"/>
              </w:rPr>
              <w:t>е</w:t>
            </w:r>
            <w:r w:rsidRPr="0013087C">
              <w:rPr>
                <w:rFonts w:ascii="Times New Roman" w:eastAsia="SimSun" w:hAnsi="Times New Roman"/>
                <w:sz w:val="24"/>
                <w:szCs w:val="24"/>
              </w:rPr>
              <w:t xml:space="preserve"> Банка России «О внесении изменений в Указание Банка России от 05.06.2017 № 4395-У «О перечне, формах и порядке составления и представления отчетности ликвидируемых кредитных </w:t>
            </w:r>
            <w:r w:rsidRPr="0013087C">
              <w:rPr>
                <w:rFonts w:ascii="Times New Roman" w:eastAsia="SimSun" w:hAnsi="Times New Roman"/>
                <w:sz w:val="24"/>
                <w:szCs w:val="24"/>
              </w:rPr>
              <w:lastRenderedPageBreak/>
              <w:t>организаций в Центральный банк Российской Федерации»</w:t>
            </w:r>
          </w:p>
          <w:p w:rsidR="00A75C9B" w:rsidRPr="001D7148" w:rsidRDefault="00A75C9B" w:rsidP="0072348D">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81272D"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 xml:space="preserve">Подготовка нормативного акта обусловлена </w:t>
            </w:r>
            <w:r w:rsidRPr="0081272D">
              <w:rPr>
                <w:rFonts w:eastAsia="Calibri" w:cs="Times New Roman"/>
                <w:sz w:val="20"/>
                <w:szCs w:val="20"/>
              </w:rPr>
              <w:t>необходимость</w:t>
            </w:r>
            <w:r>
              <w:rPr>
                <w:rFonts w:eastAsia="Calibri" w:cs="Times New Roman"/>
                <w:sz w:val="20"/>
                <w:szCs w:val="20"/>
              </w:rPr>
              <w:t>ю</w:t>
            </w:r>
            <w:r w:rsidRPr="0081272D">
              <w:rPr>
                <w:rFonts w:eastAsia="Calibri" w:cs="Times New Roman"/>
                <w:sz w:val="20"/>
                <w:szCs w:val="20"/>
              </w:rPr>
              <w:t xml:space="preserve"> внесени</w:t>
            </w:r>
            <w:r>
              <w:rPr>
                <w:rFonts w:eastAsia="Calibri" w:cs="Times New Roman"/>
                <w:sz w:val="20"/>
                <w:szCs w:val="20"/>
              </w:rPr>
              <w:t>я</w:t>
            </w:r>
            <w:r w:rsidRPr="0081272D">
              <w:rPr>
                <w:rFonts w:eastAsia="Calibri" w:cs="Times New Roman"/>
                <w:sz w:val="20"/>
                <w:szCs w:val="20"/>
              </w:rPr>
              <w:t xml:space="preserve"> изменений в формы отчетности и порядок их заполнения, предусмотренные Указанием Банка России №4395-У, </w:t>
            </w:r>
            <w:r>
              <w:rPr>
                <w:rFonts w:eastAsia="Calibri" w:cs="Times New Roman"/>
                <w:sz w:val="20"/>
                <w:szCs w:val="20"/>
              </w:rPr>
              <w:t xml:space="preserve">и </w:t>
            </w:r>
            <w:r w:rsidRPr="0081272D">
              <w:rPr>
                <w:rFonts w:eastAsia="Calibri" w:cs="Times New Roman"/>
                <w:sz w:val="20"/>
                <w:szCs w:val="20"/>
              </w:rPr>
              <w:t xml:space="preserve">связана с введением в План счетов бухгалтерского учета для кредитных организаций счетов по учету корректировок резервов на возможные потери, предназначенных для отражения сумм увеличения или уменьшения сформированного резерва на возможные </w:t>
            </w:r>
            <w:r w:rsidRPr="0081272D">
              <w:rPr>
                <w:rFonts w:eastAsia="Calibri" w:cs="Times New Roman"/>
                <w:sz w:val="20"/>
                <w:szCs w:val="20"/>
              </w:rPr>
              <w:lastRenderedPageBreak/>
              <w:t>потери до суммы оценочного резерва под ожидаемые кредитные убытки.</w:t>
            </w:r>
          </w:p>
          <w:p w:rsidR="00A75C9B"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81272D">
              <w:rPr>
                <w:rFonts w:eastAsia="Calibri" w:cs="Times New Roman"/>
                <w:sz w:val="20"/>
                <w:szCs w:val="20"/>
              </w:rPr>
              <w:t>Кроме того, по результатам практики применения Указания Банка России № 4395-У предполагается внести изменения и дополнения в другие формы отчетности.</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2.175</w:t>
            </w:r>
          </w:p>
        </w:tc>
        <w:tc>
          <w:tcPr>
            <w:tcW w:w="4678" w:type="dxa"/>
          </w:tcPr>
          <w:p w:rsidR="00A75C9B" w:rsidRDefault="00A75C9B" w:rsidP="00133BC1">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П</w:t>
            </w:r>
            <w:r w:rsidRPr="00815FFB">
              <w:rPr>
                <w:rFonts w:ascii="Times New Roman" w:hAnsi="Times New Roman"/>
                <w:color w:val="000000"/>
                <w:sz w:val="24"/>
                <w:szCs w:val="24"/>
              </w:rPr>
              <w:t>оложени</w:t>
            </w:r>
            <w:r>
              <w:rPr>
                <w:rFonts w:ascii="Times New Roman" w:hAnsi="Times New Roman"/>
                <w:color w:val="000000"/>
                <w:sz w:val="24"/>
                <w:szCs w:val="24"/>
              </w:rPr>
              <w:t>е</w:t>
            </w:r>
            <w:r w:rsidRPr="00815FFB">
              <w:rPr>
                <w:rFonts w:ascii="Times New Roman" w:hAnsi="Times New Roman"/>
                <w:color w:val="000000"/>
                <w:sz w:val="24"/>
                <w:szCs w:val="24"/>
              </w:rPr>
              <w:t xml:space="preserve"> Банка России </w:t>
            </w:r>
            <w:r>
              <w:rPr>
                <w:rFonts w:ascii="Times New Roman" w:hAnsi="Times New Roman"/>
                <w:color w:val="000000"/>
                <w:sz w:val="24"/>
                <w:szCs w:val="24"/>
              </w:rPr>
              <w:t>«</w:t>
            </w:r>
            <w:r w:rsidRPr="007D2B14">
              <w:rPr>
                <w:rFonts w:ascii="Times New Roman" w:hAnsi="Times New Roman"/>
                <w:bCs/>
                <w:sz w:val="24"/>
                <w:szCs w:val="24"/>
              </w:rPr>
              <w:t>О порядке открытия внутреннего структурного подразделения банка (его филиала) в форме передвижного пункта кассовых операций, перечне операций, осуществляемых передвижным пунктом кассовых операций, правилах проведения отдельных операций в передвижном пункте кассовых операций, а также порядке внесения сведений о передвижном пункте кассовых операций в Книгу государственной регистрации кредитных организаций</w:t>
            </w:r>
            <w:r>
              <w:rPr>
                <w:rFonts w:ascii="Times New Roman" w:hAnsi="Times New Roman"/>
                <w:bCs/>
                <w:sz w:val="24"/>
                <w:szCs w:val="24"/>
              </w:rPr>
              <w:t xml:space="preserve">» </w:t>
            </w:r>
            <w:r w:rsidRPr="00815FFB">
              <w:rPr>
                <w:rFonts w:ascii="Times New Roman" w:hAnsi="Times New Roman"/>
                <w:color w:val="000000"/>
                <w:sz w:val="24"/>
                <w:szCs w:val="24"/>
              </w:rPr>
              <w:t>(взамен Указ</w:t>
            </w:r>
            <w:r>
              <w:rPr>
                <w:rFonts w:ascii="Times New Roman" w:hAnsi="Times New Roman"/>
                <w:color w:val="000000"/>
                <w:sz w:val="24"/>
                <w:szCs w:val="24"/>
              </w:rPr>
              <w:t xml:space="preserve">ания Банка России от 22.07.2013 </w:t>
            </w:r>
            <w:r w:rsidRPr="00815FFB">
              <w:rPr>
                <w:rFonts w:ascii="Times New Roman" w:hAnsi="Times New Roman"/>
                <w:color w:val="000000"/>
                <w:sz w:val="24"/>
                <w:szCs w:val="24"/>
              </w:rPr>
              <w:t>№ 3028-У)</w:t>
            </w:r>
          </w:p>
          <w:p w:rsidR="00A75C9B" w:rsidRPr="001D7148" w:rsidRDefault="00A75C9B" w:rsidP="0072348D">
            <w:pPr>
              <w:suppressAutoHyphens/>
              <w:spacing w:after="0"/>
              <w:jc w:val="both"/>
              <w:rPr>
                <w:rFonts w:ascii="Times New Roman" w:eastAsia="SimSun" w:hAnsi="Times New Roman"/>
                <w:sz w:val="24"/>
                <w:szCs w:val="24"/>
                <w:lang w:eastAsia="ru-RU"/>
              </w:rPr>
            </w:pPr>
          </w:p>
        </w:tc>
        <w:tc>
          <w:tcPr>
            <w:tcW w:w="1839" w:type="dxa"/>
          </w:tcPr>
          <w:p w:rsidR="00A75C9B" w:rsidRDefault="00A75C9B" w:rsidP="0072348D">
            <w:pPr>
              <w:suppressAutoHyphens/>
              <w:spacing w:after="0" w:line="240" w:lineRule="auto"/>
              <w:ind w:firstLine="34"/>
              <w:jc w:val="center"/>
              <w:rPr>
                <w:rFonts w:ascii="Times New Roman" w:eastAsia="SimSun" w:hAnsi="Times New Roman" w:cs="Calibri"/>
                <w:sz w:val="28"/>
                <w:szCs w:val="24"/>
                <w:lang w:val="en-US"/>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Default="00A75C9B" w:rsidP="00D437D5">
            <w:pPr>
              <w:pStyle w:val="ae"/>
              <w:autoSpaceDE w:val="0"/>
              <w:autoSpaceDN w:val="0"/>
              <w:adjustRightInd w:val="0"/>
              <w:spacing w:line="240" w:lineRule="auto"/>
              <w:ind w:left="0" w:firstLine="0"/>
              <w:contextualSpacing w:val="0"/>
              <w:jc w:val="both"/>
              <w:rPr>
                <w:rFonts w:eastAsia="Calibri" w:cs="Times New Roman"/>
                <w:sz w:val="20"/>
                <w:szCs w:val="20"/>
              </w:rPr>
            </w:pPr>
            <w:r w:rsidRPr="00A9511B">
              <w:rPr>
                <w:rFonts w:eastAsia="Calibri" w:cs="Times New Roman"/>
                <w:sz w:val="20"/>
                <w:szCs w:val="20"/>
              </w:rPr>
              <w:t>Нормативный акт разрабатывается на основании части третьей статьи 12, частей восьмой и девятой статьи 22 Федерального закона «О банках и банковской деятельности»</w:t>
            </w:r>
            <w:r>
              <w:rPr>
                <w:rFonts w:eastAsia="Calibri" w:cs="Times New Roman"/>
                <w:sz w:val="20"/>
                <w:szCs w:val="20"/>
              </w:rPr>
              <w:t>.</w:t>
            </w:r>
          </w:p>
          <w:p w:rsidR="00A75C9B" w:rsidRPr="00A055B0" w:rsidRDefault="00A75C9B" w:rsidP="009F75D9">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 xml:space="preserve"> </w:t>
            </w:r>
            <w:r w:rsidRPr="00A9511B">
              <w:rPr>
                <w:rFonts w:eastAsia="Calibri" w:cs="Times New Roman"/>
                <w:sz w:val="20"/>
                <w:szCs w:val="20"/>
              </w:rPr>
              <w:t>Указани</w:t>
            </w:r>
            <w:r>
              <w:rPr>
                <w:rFonts w:eastAsia="Calibri" w:cs="Times New Roman"/>
                <w:sz w:val="20"/>
                <w:szCs w:val="20"/>
              </w:rPr>
              <w:t>е</w:t>
            </w:r>
            <w:r w:rsidRPr="00A9511B">
              <w:rPr>
                <w:rFonts w:eastAsia="Calibri" w:cs="Times New Roman"/>
                <w:sz w:val="20"/>
                <w:szCs w:val="20"/>
              </w:rPr>
              <w:t xml:space="preserve"> Банка России № 3028-У </w:t>
            </w:r>
            <w:r>
              <w:rPr>
                <w:rFonts w:eastAsia="Calibri" w:cs="Times New Roman"/>
                <w:sz w:val="20"/>
                <w:szCs w:val="20"/>
              </w:rPr>
              <w:t>а</w:t>
            </w:r>
            <w:r w:rsidRPr="00A9511B">
              <w:rPr>
                <w:rFonts w:eastAsia="Calibri" w:cs="Times New Roman"/>
                <w:sz w:val="20"/>
                <w:szCs w:val="20"/>
              </w:rPr>
              <w:t>ктуализ</w:t>
            </w:r>
            <w:r>
              <w:rPr>
                <w:rFonts w:eastAsia="Calibri" w:cs="Times New Roman"/>
                <w:sz w:val="20"/>
                <w:szCs w:val="20"/>
              </w:rPr>
              <w:t>ируетс</w:t>
            </w:r>
            <w:r w:rsidRPr="00A9511B">
              <w:rPr>
                <w:rFonts w:eastAsia="Calibri" w:cs="Times New Roman"/>
                <w:sz w:val="20"/>
                <w:szCs w:val="20"/>
              </w:rPr>
              <w:t xml:space="preserve">я </w:t>
            </w:r>
            <w:r>
              <w:rPr>
                <w:rFonts w:eastAsia="Calibri" w:cs="Times New Roman"/>
                <w:sz w:val="20"/>
                <w:szCs w:val="20"/>
              </w:rPr>
              <w:t>в связи с организационными</w:t>
            </w:r>
            <w:r w:rsidRPr="00A9511B">
              <w:rPr>
                <w:rFonts w:eastAsia="Calibri" w:cs="Times New Roman"/>
                <w:sz w:val="20"/>
                <w:szCs w:val="20"/>
              </w:rPr>
              <w:t xml:space="preserve"> мероприятиями, </w:t>
            </w:r>
            <w:r>
              <w:rPr>
                <w:rFonts w:eastAsia="Calibri" w:cs="Times New Roman"/>
                <w:sz w:val="20"/>
                <w:szCs w:val="20"/>
              </w:rPr>
              <w:t>во вопросам государственной регистрации КО и лицензирования банковской деятельности</w:t>
            </w:r>
            <w:r w:rsidRPr="00A9511B">
              <w:rPr>
                <w:rFonts w:eastAsia="Calibri" w:cs="Times New Roman"/>
                <w:sz w:val="20"/>
                <w:szCs w:val="20"/>
              </w:rPr>
              <w:t>), передачей функций по ведению КГР КО в части ППКО центрам допуска финансовых организаций, введения порядка их взаимодействия с территориальными учреждениями Банка России по проверке автотранспортного средства, а также расширение функционала передвижного пункта кассовых операций за счет операций с платежными картами (по предложению ПАО Сбербанк) и отказ от выдачи Банком России свидетельства ППКО.</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2.176</w:t>
            </w:r>
          </w:p>
        </w:tc>
        <w:tc>
          <w:tcPr>
            <w:tcW w:w="4678" w:type="dxa"/>
          </w:tcPr>
          <w:p w:rsidR="00A75C9B" w:rsidRPr="00C02417" w:rsidRDefault="00A75C9B" w:rsidP="0072348D">
            <w:pPr>
              <w:autoSpaceDE w:val="0"/>
              <w:autoSpaceDN w:val="0"/>
              <w:adjustRightInd w:val="0"/>
              <w:spacing w:after="0"/>
              <w:jc w:val="both"/>
              <w:rPr>
                <w:rFonts w:ascii="Times New Roman" w:hAnsi="Times New Roman"/>
                <w:bCs/>
                <w:sz w:val="24"/>
                <w:szCs w:val="24"/>
              </w:rPr>
            </w:pPr>
            <w:r w:rsidRPr="00C02417">
              <w:rPr>
                <w:rFonts w:ascii="Times New Roman" w:hAnsi="Times New Roman"/>
                <w:bCs/>
                <w:sz w:val="24"/>
                <w:szCs w:val="24"/>
              </w:rPr>
              <w:t xml:space="preserve">Указание Банка России «О внесении изменений в Положение Банка России от 25.12.2017 № 621-П «О порядке направления Банком России предписаний в связи с несоответствием квалификационным требованиям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w:t>
            </w:r>
            <w:r w:rsidRPr="00C02417">
              <w:rPr>
                <w:rFonts w:ascii="Times New Roman" w:hAnsi="Times New Roman"/>
                <w:bCs/>
                <w:sz w:val="24"/>
                <w:szCs w:val="24"/>
              </w:rPr>
              <w:lastRenderedPageBreak/>
              <w:t>положения, о перечне лиц, которым направляются копии предписаний, порядке доведения до сведения акционеров (участников) финансовых организаций информации о получении копий предписания и акта об отмене предписания, порядке определения в связи с направлением предписаний количества предоставляющих право голоса акций (долей) кредитных организаций, порядке направления акта об отмене предписания, уведомления об исполнении предписания, а также о порядке размещения на официальном сайте Банка России в информационно-телекоммуникационной сети «Интернет» информации о направленном предписании (об отмене предписания)»</w:t>
            </w:r>
          </w:p>
          <w:p w:rsidR="00A75C9B" w:rsidRPr="00C02417" w:rsidRDefault="00A75C9B" w:rsidP="0072348D">
            <w:pPr>
              <w:suppressAutoHyphens/>
              <w:autoSpaceDE w:val="0"/>
              <w:autoSpaceDN w:val="0"/>
              <w:adjustRightInd w:val="0"/>
              <w:spacing w:after="0"/>
              <w:jc w:val="both"/>
              <w:rPr>
                <w:rFonts w:ascii="Times New Roman" w:hAnsi="Times New Roman"/>
                <w:bCs/>
                <w:sz w:val="24"/>
                <w:szCs w:val="24"/>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956479" w:rsidRDefault="00A75C9B" w:rsidP="00956479">
            <w:pPr>
              <w:widowControl w:val="0"/>
              <w:spacing w:after="0" w:line="240" w:lineRule="auto"/>
              <w:jc w:val="both"/>
              <w:rPr>
                <w:rFonts w:ascii="Times New Roman" w:hAnsi="Times New Roman"/>
                <w:sz w:val="20"/>
                <w:szCs w:val="20"/>
              </w:rPr>
            </w:pPr>
            <w:r w:rsidRPr="00956479">
              <w:rPr>
                <w:rFonts w:ascii="Times New Roman" w:hAnsi="Times New Roman"/>
                <w:sz w:val="20"/>
                <w:szCs w:val="20"/>
              </w:rPr>
              <w:t>Нормативным актом предполагается внесение изменений</w:t>
            </w:r>
          </w:p>
          <w:p w:rsidR="00A75C9B" w:rsidRPr="00956479" w:rsidRDefault="00A75C9B" w:rsidP="00956479">
            <w:pPr>
              <w:widowControl w:val="0"/>
              <w:spacing w:after="0" w:line="240" w:lineRule="auto"/>
              <w:jc w:val="both"/>
              <w:rPr>
                <w:rFonts w:ascii="Times New Roman" w:hAnsi="Times New Roman"/>
                <w:sz w:val="20"/>
                <w:szCs w:val="20"/>
              </w:rPr>
            </w:pPr>
            <w:r w:rsidRPr="00956479">
              <w:rPr>
                <w:rFonts w:ascii="Times New Roman" w:hAnsi="Times New Roman"/>
                <w:sz w:val="20"/>
                <w:szCs w:val="20"/>
              </w:rPr>
              <w:t xml:space="preserve">в части норм, касающихся: </w:t>
            </w:r>
          </w:p>
          <w:p w:rsidR="00A75C9B" w:rsidRPr="00956479" w:rsidRDefault="00A75C9B" w:rsidP="00956479">
            <w:pPr>
              <w:widowControl w:val="0"/>
              <w:spacing w:after="0" w:line="240" w:lineRule="auto"/>
              <w:jc w:val="both"/>
              <w:rPr>
                <w:rFonts w:ascii="Times New Roman" w:hAnsi="Times New Roman"/>
                <w:sz w:val="20"/>
                <w:szCs w:val="20"/>
              </w:rPr>
            </w:pPr>
            <w:r w:rsidRPr="00956479">
              <w:rPr>
                <w:rFonts w:ascii="Times New Roman" w:hAnsi="Times New Roman"/>
                <w:sz w:val="20"/>
                <w:szCs w:val="20"/>
              </w:rPr>
              <w:t>- вручения предписания Банка России;</w:t>
            </w:r>
          </w:p>
          <w:p w:rsidR="00A75C9B" w:rsidRPr="00956479" w:rsidRDefault="00A75C9B" w:rsidP="00956479">
            <w:pPr>
              <w:widowControl w:val="0"/>
              <w:spacing w:after="0" w:line="240" w:lineRule="auto"/>
              <w:jc w:val="both"/>
              <w:rPr>
                <w:rFonts w:ascii="Times New Roman" w:hAnsi="Times New Roman"/>
                <w:sz w:val="20"/>
                <w:szCs w:val="20"/>
              </w:rPr>
            </w:pPr>
            <w:r w:rsidRPr="00956479">
              <w:rPr>
                <w:rFonts w:ascii="Times New Roman" w:hAnsi="Times New Roman"/>
                <w:sz w:val="20"/>
                <w:szCs w:val="20"/>
              </w:rPr>
              <w:t>- перечня лиц, которым направляются копии предписания и акта об отмене предписания;</w:t>
            </w:r>
          </w:p>
          <w:p w:rsidR="00A75C9B" w:rsidRPr="00956479" w:rsidRDefault="00A75C9B" w:rsidP="00956479">
            <w:pPr>
              <w:spacing w:after="0" w:line="240" w:lineRule="auto"/>
              <w:jc w:val="both"/>
              <w:rPr>
                <w:rFonts w:ascii="Times New Roman" w:hAnsi="Times New Roman"/>
                <w:sz w:val="20"/>
                <w:szCs w:val="20"/>
              </w:rPr>
            </w:pPr>
            <w:r w:rsidRPr="00956479">
              <w:rPr>
                <w:rFonts w:ascii="Times New Roman" w:hAnsi="Times New Roman"/>
                <w:sz w:val="20"/>
                <w:szCs w:val="20"/>
              </w:rPr>
              <w:t>- определения должностных лиц Банка России, имеющих право подписи предписаний и актов об отмене предписаний в отношении системно значимых КО и КО, акции (доли) которых приобретены физическим или юридическим лицом, являющимся нерезидентом.</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2.177</w:t>
            </w:r>
          </w:p>
        </w:tc>
        <w:tc>
          <w:tcPr>
            <w:tcW w:w="4678" w:type="dxa"/>
          </w:tcPr>
          <w:p w:rsidR="00A75C9B" w:rsidRDefault="00A75C9B" w:rsidP="0072348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Указание</w:t>
            </w:r>
            <w:r w:rsidRPr="00C82453">
              <w:rPr>
                <w:rFonts w:ascii="Times New Roman" w:hAnsi="Times New Roman"/>
                <w:bCs/>
                <w:sz w:val="24"/>
                <w:szCs w:val="24"/>
              </w:rPr>
              <w:t xml:space="preserve"> Банка России «</w:t>
            </w:r>
            <w:r w:rsidRPr="00584AD8">
              <w:rPr>
                <w:rFonts w:ascii="Times New Roman" w:hAnsi="Times New Roman"/>
                <w:bCs/>
                <w:sz w:val="24"/>
                <w:szCs w:val="24"/>
              </w:rPr>
              <w:t>О внесении изменений в пункт 1 Указания Банка России от 15 июля 2015 года № 3728-У «О методике определения стоимости имущества (активов) и обязательств кредитной организации»</w:t>
            </w:r>
          </w:p>
          <w:p w:rsidR="00A75C9B" w:rsidRPr="00C02417" w:rsidRDefault="00A75C9B" w:rsidP="0072348D">
            <w:pPr>
              <w:autoSpaceDE w:val="0"/>
              <w:autoSpaceDN w:val="0"/>
              <w:adjustRightInd w:val="0"/>
              <w:spacing w:after="0"/>
              <w:jc w:val="both"/>
              <w:rPr>
                <w:rFonts w:ascii="Times New Roman" w:hAnsi="Times New Roman"/>
                <w:bCs/>
                <w:sz w:val="24"/>
                <w:szCs w:val="24"/>
              </w:rPr>
            </w:pPr>
          </w:p>
        </w:tc>
        <w:tc>
          <w:tcPr>
            <w:tcW w:w="1839" w:type="dxa"/>
          </w:tcPr>
          <w:p w:rsidR="00A75C9B" w:rsidRDefault="00A75C9B" w:rsidP="0072348D">
            <w:pPr>
              <w:suppressAutoHyphens/>
              <w:spacing w:after="0" w:line="240" w:lineRule="auto"/>
              <w:ind w:firstLine="34"/>
              <w:jc w:val="center"/>
              <w:rPr>
                <w:rFonts w:ascii="Times New Roman" w:eastAsia="SimSun" w:hAnsi="Times New Roman" w:cs="Calibri"/>
                <w:sz w:val="28"/>
                <w:szCs w:val="24"/>
                <w:lang w:val="en-US"/>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C82453"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C82453">
              <w:rPr>
                <w:rFonts w:eastAsia="Calibri" w:cs="Times New Roman"/>
                <w:sz w:val="20"/>
                <w:szCs w:val="20"/>
              </w:rPr>
              <w:t xml:space="preserve">Разработка </w:t>
            </w:r>
            <w:r>
              <w:rPr>
                <w:rFonts w:eastAsia="Calibri" w:cs="Times New Roman"/>
                <w:sz w:val="20"/>
                <w:szCs w:val="20"/>
              </w:rPr>
              <w:t>нормативного акта</w:t>
            </w:r>
            <w:r w:rsidRPr="00C82453">
              <w:rPr>
                <w:rFonts w:eastAsia="Calibri" w:cs="Times New Roman"/>
                <w:sz w:val="20"/>
                <w:szCs w:val="20"/>
              </w:rPr>
              <w:t xml:space="preserve"> осуществляется в целях реализации положений пункта 1 статьи 189.64 Федерального закона от 26 октября 2002 года № 127-ФЗ «О несостоятельности (банкротстве)». Предусматривает</w:t>
            </w:r>
            <w:r>
              <w:rPr>
                <w:rFonts w:eastAsia="Calibri" w:cs="Times New Roman"/>
                <w:sz w:val="20"/>
                <w:szCs w:val="20"/>
              </w:rPr>
              <w:t>ся</w:t>
            </w:r>
            <w:r w:rsidRPr="00C82453">
              <w:rPr>
                <w:rFonts w:eastAsia="Calibri" w:cs="Times New Roman"/>
                <w:sz w:val="20"/>
                <w:szCs w:val="20"/>
              </w:rPr>
              <w:t xml:space="preserve"> внесение изменений в методику определения стоимости имущества (активов) и обязательств кредитной организации, которой руководствуется, в том числе временная администрация по управлению кредитной организацией, назначенная Банком России после отзыва лицензии на осуществление банковских операций, путем исключения корректировок и переоценок при расчете стоимости имущества (активов) и обязательств кредитной организации.</w:t>
            </w:r>
          </w:p>
          <w:p w:rsidR="00A75C9B" w:rsidRPr="00C82453"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C82453">
              <w:rPr>
                <w:rFonts w:eastAsia="Calibri" w:cs="Times New Roman"/>
                <w:sz w:val="20"/>
                <w:szCs w:val="20"/>
              </w:rPr>
              <w:t xml:space="preserve">Ожидаемая практическая значимость </w:t>
            </w:r>
            <w:r>
              <w:rPr>
                <w:rFonts w:eastAsia="Calibri" w:cs="Times New Roman"/>
                <w:sz w:val="20"/>
                <w:szCs w:val="20"/>
              </w:rPr>
              <w:t>нормативного акта</w:t>
            </w:r>
            <w:r w:rsidRPr="00C82453">
              <w:rPr>
                <w:rFonts w:eastAsia="Calibri" w:cs="Times New Roman"/>
                <w:sz w:val="20"/>
                <w:szCs w:val="20"/>
              </w:rPr>
              <w:t xml:space="preserve"> заключается в справедливой оценке финансового положения кредитной организации при определении </w:t>
            </w:r>
            <w:r w:rsidRPr="00C82453">
              <w:rPr>
                <w:rFonts w:eastAsia="Calibri" w:cs="Times New Roman"/>
                <w:sz w:val="20"/>
                <w:szCs w:val="20"/>
              </w:rPr>
              <w:lastRenderedPageBreak/>
              <w:t>стоимости имущества (активов) и обязательств кредитной организации после отзыва лицензии в целях установления наличия достаточности имущества для исполнения обязательств кредитной организации перед ее кредиторами и уплаты обязательных</w:t>
            </w:r>
          </w:p>
          <w:p w:rsidR="00A75C9B"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C82453">
              <w:rPr>
                <w:rFonts w:eastAsia="Calibri" w:cs="Times New Roman"/>
                <w:sz w:val="20"/>
                <w:szCs w:val="20"/>
              </w:rPr>
              <w:t>платежей.</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2.178</w:t>
            </w:r>
          </w:p>
        </w:tc>
        <w:tc>
          <w:tcPr>
            <w:tcW w:w="4678" w:type="dxa"/>
          </w:tcPr>
          <w:p w:rsidR="00A75C9B" w:rsidRDefault="00A75C9B" w:rsidP="0072348D">
            <w:pPr>
              <w:suppressAutoHyphens/>
              <w:spacing w:after="0"/>
              <w:jc w:val="both"/>
              <w:rPr>
                <w:rFonts w:ascii="Times New Roman" w:eastAsia="SimSun" w:hAnsi="Times New Roman"/>
                <w:sz w:val="24"/>
                <w:szCs w:val="24"/>
              </w:rPr>
            </w:pPr>
            <w:r>
              <w:rPr>
                <w:rFonts w:ascii="Times New Roman" w:eastAsia="SimSun" w:hAnsi="Times New Roman"/>
                <w:sz w:val="24"/>
                <w:szCs w:val="24"/>
              </w:rPr>
              <w:t>П</w:t>
            </w:r>
            <w:r w:rsidRPr="00C20B5F">
              <w:rPr>
                <w:rFonts w:ascii="Times New Roman" w:eastAsia="SimSun" w:hAnsi="Times New Roman"/>
                <w:sz w:val="24"/>
                <w:szCs w:val="24"/>
              </w:rPr>
              <w:t>оложени</w:t>
            </w:r>
            <w:r>
              <w:rPr>
                <w:rFonts w:ascii="Times New Roman" w:eastAsia="SimSun" w:hAnsi="Times New Roman"/>
                <w:sz w:val="24"/>
                <w:szCs w:val="24"/>
              </w:rPr>
              <w:t>е</w:t>
            </w:r>
            <w:r w:rsidRPr="00C20B5F">
              <w:rPr>
                <w:rFonts w:ascii="Times New Roman" w:eastAsia="SimSun" w:hAnsi="Times New Roman"/>
                <w:sz w:val="24"/>
                <w:szCs w:val="24"/>
              </w:rPr>
              <w:t xml:space="preserve"> Банка России «О порядке ведения базы данных, предусмотренной статьями 75 и 76</w:t>
            </w:r>
            <w:r w:rsidRPr="00CC6BED">
              <w:rPr>
                <w:rFonts w:ascii="Times New Roman" w:eastAsia="SimSun" w:hAnsi="Times New Roman"/>
                <w:sz w:val="24"/>
                <w:szCs w:val="24"/>
                <w:vertAlign w:val="superscript"/>
              </w:rPr>
              <w:t>7</w:t>
            </w:r>
            <w:r w:rsidRPr="00C20B5F">
              <w:rPr>
                <w:rFonts w:ascii="Times New Roman" w:eastAsia="SimSun" w:hAnsi="Times New Roman"/>
                <w:sz w:val="24"/>
                <w:szCs w:val="24"/>
              </w:rPr>
              <w:t xml:space="preserve"> Федерального закона от 10 июля 2002 № 86-ФЗ «О Центральном банке Российской Федерации (Банке России)», и о порядке направления запроса о предоставлении Банком России информации и направления Банком России ответа о наличии (отсутствии) сведений в указанной базе данных»</w:t>
            </w:r>
          </w:p>
          <w:p w:rsidR="00A75C9B" w:rsidRPr="00C02417" w:rsidRDefault="00A75C9B" w:rsidP="0072348D">
            <w:pPr>
              <w:autoSpaceDE w:val="0"/>
              <w:autoSpaceDN w:val="0"/>
              <w:adjustRightInd w:val="0"/>
              <w:spacing w:after="0"/>
              <w:jc w:val="both"/>
              <w:rPr>
                <w:rFonts w:ascii="Times New Roman" w:hAnsi="Times New Roman"/>
                <w:bCs/>
                <w:sz w:val="24"/>
                <w:szCs w:val="24"/>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B77F63"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 xml:space="preserve">Разрабатываемый нормативный акт представляет собой выделение в </w:t>
            </w:r>
            <w:r w:rsidRPr="00B77F63">
              <w:rPr>
                <w:rFonts w:eastAsia="Calibri" w:cs="Times New Roman"/>
                <w:sz w:val="20"/>
                <w:szCs w:val="20"/>
              </w:rPr>
              <w:t xml:space="preserve">отдельный нормативный акт Банка России </w:t>
            </w:r>
            <w:r>
              <w:rPr>
                <w:rFonts w:eastAsia="Calibri" w:cs="Times New Roman"/>
                <w:sz w:val="20"/>
                <w:szCs w:val="20"/>
              </w:rPr>
              <w:t>главы</w:t>
            </w:r>
            <w:r w:rsidRPr="00B77F63">
              <w:rPr>
                <w:rFonts w:eastAsia="Calibri" w:cs="Times New Roman"/>
                <w:sz w:val="20"/>
                <w:szCs w:val="20"/>
              </w:rPr>
              <w:t xml:space="preserve"> 6 Положения Банка России № 625-П, содержащ</w:t>
            </w:r>
            <w:r>
              <w:rPr>
                <w:rFonts w:eastAsia="Calibri" w:cs="Times New Roman"/>
                <w:sz w:val="20"/>
                <w:szCs w:val="20"/>
              </w:rPr>
              <w:t>ей</w:t>
            </w:r>
            <w:r w:rsidRPr="00B77F63">
              <w:rPr>
                <w:rFonts w:eastAsia="Calibri" w:cs="Times New Roman"/>
                <w:sz w:val="20"/>
                <w:szCs w:val="20"/>
              </w:rPr>
              <w:t>:</w:t>
            </w:r>
          </w:p>
          <w:p w:rsidR="00A75C9B" w:rsidRPr="00B77F63"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 xml:space="preserve">- </w:t>
            </w:r>
            <w:r w:rsidRPr="00B77F63">
              <w:rPr>
                <w:rFonts w:eastAsia="Calibri" w:cs="Times New Roman"/>
                <w:sz w:val="20"/>
                <w:szCs w:val="20"/>
              </w:rPr>
              <w:t>порядок ведения баз данных, ведение которых предусмотрено статьями 75 и 76.7 Федерального закона «О Центральном банке Российской Федерации (Банке России)»;</w:t>
            </w:r>
          </w:p>
          <w:p w:rsidR="00A75C9B" w:rsidRDefault="00A75C9B" w:rsidP="003C4179">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 xml:space="preserve">- </w:t>
            </w:r>
            <w:r w:rsidRPr="00B77F63">
              <w:rPr>
                <w:rFonts w:eastAsia="Calibri" w:cs="Times New Roman"/>
                <w:sz w:val="20"/>
                <w:szCs w:val="20"/>
              </w:rPr>
              <w:t xml:space="preserve">порядок направления лицами запроса о предоставлении Банком России информации о наличии (отсутствии) сведений о лице </w:t>
            </w:r>
            <w:proofErr w:type="gramStart"/>
            <w:r w:rsidRPr="00B77F63">
              <w:rPr>
                <w:rFonts w:eastAsia="Calibri" w:cs="Times New Roman"/>
                <w:sz w:val="20"/>
                <w:szCs w:val="20"/>
              </w:rPr>
              <w:t>в базах</w:t>
            </w:r>
            <w:proofErr w:type="gramEnd"/>
            <w:r w:rsidRPr="00B77F63">
              <w:rPr>
                <w:rFonts w:eastAsia="Calibri" w:cs="Times New Roman"/>
                <w:sz w:val="20"/>
                <w:szCs w:val="20"/>
              </w:rPr>
              <w:t xml:space="preserve"> данных, форму запроса и перечень прилагаемых к нему документов и сведений, а также порядок направления Банком России ответа, содержащего запрашиваемую информацию о лице, сведения о котором находятся в базах данных, или ответа</w:t>
            </w:r>
            <w:r>
              <w:rPr>
                <w:rFonts w:eastAsia="Calibri" w:cs="Times New Roman"/>
                <w:sz w:val="20"/>
                <w:szCs w:val="20"/>
              </w:rPr>
              <w:t xml:space="preserve"> об отсутствии такой информации.</w:t>
            </w:r>
          </w:p>
          <w:p w:rsidR="00A75C9B" w:rsidRPr="00A055B0" w:rsidRDefault="00A75C9B" w:rsidP="003C4179">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2.179</w:t>
            </w:r>
          </w:p>
        </w:tc>
        <w:tc>
          <w:tcPr>
            <w:tcW w:w="4678" w:type="dxa"/>
          </w:tcPr>
          <w:p w:rsidR="00A75C9B" w:rsidRDefault="00A75C9B" w:rsidP="0072348D">
            <w:pPr>
              <w:suppressAutoHyphens/>
              <w:spacing w:after="0"/>
              <w:jc w:val="both"/>
              <w:rPr>
                <w:rFonts w:ascii="Times New Roman" w:eastAsia="SimSun" w:hAnsi="Times New Roman"/>
                <w:sz w:val="24"/>
                <w:szCs w:val="24"/>
              </w:rPr>
            </w:pPr>
            <w:r w:rsidRPr="00C20B5F">
              <w:rPr>
                <w:rFonts w:ascii="Times New Roman" w:eastAsia="SimSun" w:hAnsi="Times New Roman"/>
                <w:sz w:val="24"/>
                <w:szCs w:val="24"/>
              </w:rPr>
              <w:t>Положени</w:t>
            </w:r>
            <w:r>
              <w:rPr>
                <w:rFonts w:ascii="Times New Roman" w:eastAsia="SimSun" w:hAnsi="Times New Roman"/>
                <w:sz w:val="24"/>
                <w:szCs w:val="24"/>
              </w:rPr>
              <w:t>е</w:t>
            </w:r>
            <w:r w:rsidRPr="00C20B5F">
              <w:rPr>
                <w:rFonts w:ascii="Times New Roman" w:eastAsia="SimSun" w:hAnsi="Times New Roman"/>
                <w:sz w:val="24"/>
                <w:szCs w:val="24"/>
              </w:rPr>
              <w:t xml:space="preserve"> Банка России «О порядке согласования Банком России</w:t>
            </w:r>
            <w:r>
              <w:rPr>
                <w:rFonts w:ascii="Times New Roman" w:eastAsia="SimSun" w:hAnsi="Times New Roman"/>
                <w:sz w:val="24"/>
                <w:szCs w:val="24"/>
              </w:rPr>
              <w:t xml:space="preserve"> </w:t>
            </w:r>
            <w:r w:rsidRPr="00C20B5F">
              <w:rPr>
                <w:rFonts w:ascii="Times New Roman" w:eastAsia="SimSun" w:hAnsi="Times New Roman"/>
                <w:sz w:val="24"/>
                <w:szCs w:val="24"/>
              </w:rPr>
              <w:t xml:space="preserve">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должностных лиц и учредителей (акционеров, участников) </w:t>
            </w:r>
            <w:r w:rsidRPr="00C20B5F">
              <w:rPr>
                <w:rFonts w:ascii="Times New Roman" w:eastAsia="SimSun" w:hAnsi="Times New Roman"/>
                <w:sz w:val="24"/>
                <w:szCs w:val="24"/>
              </w:rPr>
              <w:lastRenderedPageBreak/>
              <w:t>финансовых организаций, направления членом совета директоров (наблюдательного совета) финансовой организации информации в Банк России о голосовании (о непринятии участия в</w:t>
            </w:r>
            <w:r>
              <w:rPr>
                <w:rFonts w:ascii="Times New Roman" w:eastAsia="SimSun" w:hAnsi="Times New Roman"/>
                <w:sz w:val="24"/>
                <w:szCs w:val="24"/>
              </w:rPr>
              <w:t xml:space="preserve"> </w:t>
            </w:r>
            <w:r w:rsidRPr="00C20B5F">
              <w:rPr>
                <w:rFonts w:ascii="Times New Roman" w:eastAsia="SimSun" w:hAnsi="Times New Roman"/>
                <w:sz w:val="24"/>
                <w:szCs w:val="24"/>
              </w:rPr>
              <w:t>голосовании) против решения совета директоров (наблюдательного совета) финансовой организации, направления запроса о предоставлении Банком России информации и направления Банком России ответа о наличии (отсутствии) сведений в базах данных, предусмотренных статьями 75 и 76</w:t>
            </w:r>
            <w:r w:rsidRPr="00133BC1">
              <w:rPr>
                <w:rFonts w:ascii="Times New Roman" w:eastAsia="SimSun" w:hAnsi="Times New Roman"/>
                <w:sz w:val="24"/>
                <w:szCs w:val="24"/>
                <w:vertAlign w:val="superscript"/>
              </w:rPr>
              <w:t>7</w:t>
            </w:r>
            <w:r w:rsidRPr="00C20B5F">
              <w:rPr>
                <w:rFonts w:ascii="Times New Roman" w:eastAsia="SimSun" w:hAnsi="Times New Roman"/>
                <w:sz w:val="24"/>
                <w:szCs w:val="24"/>
              </w:rPr>
              <w:t xml:space="preserve"> Федерального закона от 10 июля 2002 года № 86-ФЗ «О Центральном банке Российской Федерации (Банке России)», а также о порядке ведения таких баз»</w:t>
            </w:r>
            <w:r>
              <w:rPr>
                <w:rFonts w:ascii="Times New Roman" w:eastAsia="SimSun" w:hAnsi="Times New Roman"/>
                <w:sz w:val="24"/>
                <w:szCs w:val="24"/>
              </w:rPr>
              <w:t xml:space="preserve"> (взамен </w:t>
            </w:r>
            <w:r w:rsidRPr="00C20B5F">
              <w:rPr>
                <w:rFonts w:ascii="Times New Roman" w:eastAsia="SimSun" w:hAnsi="Times New Roman"/>
                <w:sz w:val="24"/>
                <w:szCs w:val="24"/>
              </w:rPr>
              <w:t>Положения Банка России от 27 декабря 2017 года № 625-П</w:t>
            </w:r>
            <w:r>
              <w:rPr>
                <w:rFonts w:ascii="Times New Roman" w:eastAsia="SimSun" w:hAnsi="Times New Roman"/>
                <w:sz w:val="24"/>
                <w:szCs w:val="24"/>
              </w:rPr>
              <w:t>)</w:t>
            </w:r>
          </w:p>
          <w:p w:rsidR="00A75C9B" w:rsidRPr="00C02417" w:rsidRDefault="00A75C9B" w:rsidP="0072348D">
            <w:pPr>
              <w:autoSpaceDE w:val="0"/>
              <w:autoSpaceDN w:val="0"/>
              <w:adjustRightInd w:val="0"/>
              <w:spacing w:after="0"/>
              <w:jc w:val="both"/>
              <w:rPr>
                <w:rFonts w:ascii="Times New Roman" w:hAnsi="Times New Roman"/>
                <w:bCs/>
                <w:sz w:val="24"/>
                <w:szCs w:val="24"/>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A055B0" w:rsidRDefault="00A75C9B" w:rsidP="00E343AD">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 xml:space="preserve">Нормативный акт подготавливается взамен </w:t>
            </w:r>
            <w:r w:rsidRPr="00447F1C">
              <w:rPr>
                <w:rFonts w:eastAsia="Calibri" w:cs="Times New Roman"/>
                <w:sz w:val="20"/>
                <w:szCs w:val="20"/>
              </w:rPr>
              <w:t>Положения Банка России № 625-П</w:t>
            </w:r>
            <w:r>
              <w:rPr>
                <w:rFonts w:eastAsia="Calibri" w:cs="Times New Roman"/>
                <w:sz w:val="20"/>
                <w:szCs w:val="20"/>
              </w:rPr>
              <w:t>, и</w:t>
            </w:r>
            <w:r w:rsidRPr="00447F1C">
              <w:rPr>
                <w:rFonts w:eastAsia="Calibri" w:cs="Times New Roman"/>
                <w:sz w:val="20"/>
                <w:szCs w:val="20"/>
              </w:rPr>
              <w:t>сходя из практики</w:t>
            </w:r>
            <w:r>
              <w:rPr>
                <w:rFonts w:eastAsia="Calibri" w:cs="Times New Roman"/>
                <w:sz w:val="20"/>
                <w:szCs w:val="20"/>
              </w:rPr>
              <w:t xml:space="preserve"> его </w:t>
            </w:r>
            <w:r w:rsidRPr="00447F1C">
              <w:rPr>
                <w:rFonts w:eastAsia="Calibri" w:cs="Times New Roman"/>
                <w:sz w:val="20"/>
                <w:szCs w:val="20"/>
              </w:rPr>
              <w:t>применения, а также предложений участников финансового рынка в рамках «регуляторной гильотины».</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2.180</w:t>
            </w:r>
          </w:p>
        </w:tc>
        <w:tc>
          <w:tcPr>
            <w:tcW w:w="4678" w:type="dxa"/>
          </w:tcPr>
          <w:p w:rsidR="00A75C9B" w:rsidRDefault="00A75C9B" w:rsidP="0072348D">
            <w:pPr>
              <w:suppressAutoHyphens/>
              <w:spacing w:after="0"/>
              <w:jc w:val="both"/>
              <w:rPr>
                <w:rFonts w:ascii="Times New Roman" w:eastAsia="SimSun" w:hAnsi="Times New Roman"/>
                <w:sz w:val="24"/>
                <w:szCs w:val="24"/>
              </w:rPr>
            </w:pPr>
            <w:r>
              <w:rPr>
                <w:rFonts w:ascii="Times New Roman" w:eastAsia="SimSun" w:hAnsi="Times New Roman"/>
                <w:sz w:val="24"/>
                <w:szCs w:val="24"/>
              </w:rPr>
              <w:t>У</w:t>
            </w:r>
            <w:r w:rsidRPr="00C20B5F">
              <w:rPr>
                <w:rFonts w:ascii="Times New Roman" w:eastAsia="SimSun" w:hAnsi="Times New Roman"/>
                <w:sz w:val="24"/>
                <w:szCs w:val="24"/>
              </w:rPr>
              <w:t>казани</w:t>
            </w:r>
            <w:r>
              <w:rPr>
                <w:rFonts w:ascii="Times New Roman" w:eastAsia="SimSun" w:hAnsi="Times New Roman"/>
                <w:sz w:val="24"/>
                <w:szCs w:val="24"/>
              </w:rPr>
              <w:t>е</w:t>
            </w:r>
            <w:r w:rsidRPr="00C20B5F">
              <w:rPr>
                <w:rFonts w:ascii="Times New Roman" w:eastAsia="SimSun" w:hAnsi="Times New Roman"/>
                <w:sz w:val="24"/>
                <w:szCs w:val="24"/>
              </w:rPr>
              <w:t xml:space="preserve"> Банка России «О внесении изменений в Положение Банка России от 28.12.2017 № 626-П «Об оценке финансового положения, о требованиях к финансовому положению и об основаниях для признания финансового положения неудовлетворительным учредителей (участников) кредитной организации и иных лиц, предусмотренных Федеральным законом от 29 июля 2017 года № 281-ФЗ «О внесении изменений в отдельные </w:t>
            </w:r>
            <w:r w:rsidRPr="00C20B5F">
              <w:rPr>
                <w:rFonts w:ascii="Times New Roman" w:eastAsia="SimSun" w:hAnsi="Times New Roman"/>
                <w:sz w:val="24"/>
                <w:szCs w:val="24"/>
              </w:rPr>
              <w:lastRenderedPageBreak/>
              <w:t>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w:t>
            </w:r>
          </w:p>
          <w:p w:rsidR="00A75C9B" w:rsidRPr="002C4F9B" w:rsidRDefault="00A75C9B" w:rsidP="0072348D">
            <w:pPr>
              <w:autoSpaceDE w:val="0"/>
              <w:autoSpaceDN w:val="0"/>
              <w:adjustRightInd w:val="0"/>
              <w:spacing w:after="0"/>
              <w:jc w:val="both"/>
              <w:rPr>
                <w:rFonts w:ascii="Times New Roman" w:eastAsia="SimSun" w:hAnsi="Times New Roman"/>
                <w:sz w:val="24"/>
                <w:szCs w:val="24"/>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C4F9B"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 xml:space="preserve">Нормативный акт подготавливается взамен </w:t>
            </w:r>
            <w:r w:rsidRPr="00447F1C">
              <w:rPr>
                <w:rFonts w:eastAsia="Calibri" w:cs="Times New Roman"/>
                <w:sz w:val="20"/>
                <w:szCs w:val="20"/>
              </w:rPr>
              <w:t xml:space="preserve">Положения Банка России </w:t>
            </w:r>
            <w:r w:rsidRPr="0072348D">
              <w:rPr>
                <w:rFonts w:eastAsia="Calibri" w:cs="Times New Roman"/>
                <w:sz w:val="20"/>
                <w:szCs w:val="20"/>
              </w:rPr>
              <w:t>28.12.2017 № 626-П</w:t>
            </w:r>
            <w:r>
              <w:rPr>
                <w:rFonts w:eastAsia="Calibri" w:cs="Times New Roman"/>
                <w:sz w:val="20"/>
                <w:szCs w:val="20"/>
              </w:rPr>
              <w:t>, и</w:t>
            </w:r>
            <w:r w:rsidRPr="002C4F9B">
              <w:rPr>
                <w:rFonts w:eastAsia="Calibri" w:cs="Times New Roman"/>
                <w:sz w:val="20"/>
                <w:szCs w:val="20"/>
              </w:rPr>
              <w:t xml:space="preserve">сходя из практики </w:t>
            </w:r>
            <w:r>
              <w:rPr>
                <w:rFonts w:eastAsia="Calibri" w:cs="Times New Roman"/>
                <w:sz w:val="20"/>
                <w:szCs w:val="20"/>
              </w:rPr>
              <w:t xml:space="preserve">его </w:t>
            </w:r>
            <w:r w:rsidRPr="002C4F9B">
              <w:rPr>
                <w:rFonts w:eastAsia="Calibri" w:cs="Times New Roman"/>
                <w:sz w:val="20"/>
                <w:szCs w:val="20"/>
              </w:rPr>
              <w:t>применения.</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2.181</w:t>
            </w:r>
          </w:p>
        </w:tc>
        <w:tc>
          <w:tcPr>
            <w:tcW w:w="4678" w:type="dxa"/>
          </w:tcPr>
          <w:p w:rsidR="00A75C9B" w:rsidRDefault="00A75C9B" w:rsidP="0072348D">
            <w:pPr>
              <w:autoSpaceDE w:val="0"/>
              <w:autoSpaceDN w:val="0"/>
              <w:adjustRightInd w:val="0"/>
              <w:spacing w:after="0"/>
              <w:jc w:val="both"/>
              <w:rPr>
                <w:rFonts w:ascii="Times New Roman" w:hAnsi="Times New Roman"/>
                <w:bCs/>
                <w:sz w:val="24"/>
                <w:szCs w:val="24"/>
              </w:rPr>
            </w:pPr>
            <w:r w:rsidRPr="003D2791">
              <w:rPr>
                <w:rFonts w:ascii="Times New Roman" w:hAnsi="Times New Roman"/>
                <w:bCs/>
                <w:sz w:val="24"/>
                <w:szCs w:val="24"/>
              </w:rPr>
              <w:t>Указание Банка России «О внесении изменений в Инструкцию Банка России от 2 апреля 2010 года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p w:rsidR="00A75C9B" w:rsidRPr="00C02417" w:rsidRDefault="00A75C9B" w:rsidP="0072348D">
            <w:pPr>
              <w:autoSpaceDE w:val="0"/>
              <w:autoSpaceDN w:val="0"/>
              <w:adjustRightInd w:val="0"/>
              <w:spacing w:after="0"/>
              <w:jc w:val="both"/>
              <w:rPr>
                <w:rFonts w:ascii="Times New Roman" w:hAnsi="Times New Roman"/>
                <w:bCs/>
                <w:sz w:val="24"/>
                <w:szCs w:val="24"/>
              </w:rPr>
            </w:pPr>
          </w:p>
        </w:tc>
        <w:tc>
          <w:tcPr>
            <w:tcW w:w="1839" w:type="dxa"/>
          </w:tcPr>
          <w:p w:rsidR="00A75C9B" w:rsidRPr="003D2791" w:rsidRDefault="00A75C9B" w:rsidP="0072348D">
            <w:pPr>
              <w:suppressAutoHyphens/>
              <w:spacing w:after="0" w:line="240" w:lineRule="auto"/>
              <w:ind w:firstLine="34"/>
              <w:jc w:val="center"/>
              <w:rPr>
                <w:rFonts w:ascii="Times New Roman" w:eastAsia="SimSun" w:hAnsi="Times New Roman" w:cs="Calibri"/>
                <w:sz w:val="28"/>
                <w:szCs w:val="24"/>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A055B0" w:rsidRDefault="00A75C9B" w:rsidP="00E343AD">
            <w:pPr>
              <w:autoSpaceDE w:val="0"/>
              <w:autoSpaceDN w:val="0"/>
              <w:spacing w:after="0" w:line="240" w:lineRule="auto"/>
              <w:contextualSpacing/>
              <w:jc w:val="both"/>
              <w:rPr>
                <w:sz w:val="20"/>
                <w:szCs w:val="20"/>
              </w:rPr>
            </w:pPr>
            <w:r>
              <w:rPr>
                <w:rFonts w:ascii="Times New Roman" w:hAnsi="Times New Roman"/>
                <w:sz w:val="20"/>
                <w:szCs w:val="20"/>
                <w:lang w:eastAsia="ru-RU"/>
              </w:rPr>
              <w:t>Н</w:t>
            </w:r>
            <w:r w:rsidRPr="00006962">
              <w:rPr>
                <w:rFonts w:ascii="Times New Roman" w:hAnsi="Times New Roman"/>
                <w:sz w:val="20"/>
                <w:szCs w:val="20"/>
                <w:lang w:eastAsia="ru-RU"/>
              </w:rPr>
              <w:t>ормативный акт разрабатывается в целях исключения из Инструкции № 135-И вопросов, связанных с порядком составления и представления списков участников (акционеров) кредитных организаций, в связи с планируемым переводом данной информации в статус самостоятельной формы отчетности и включением ее в нормативный акт Банка России, регулирующий представление форм отчетности кредитных организаций в Банк России.</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2.182</w:t>
            </w:r>
          </w:p>
        </w:tc>
        <w:tc>
          <w:tcPr>
            <w:tcW w:w="4678" w:type="dxa"/>
          </w:tcPr>
          <w:p w:rsidR="00A75C9B" w:rsidRPr="00C02417" w:rsidRDefault="00A75C9B" w:rsidP="0072348D">
            <w:pPr>
              <w:autoSpaceDE w:val="0"/>
              <w:autoSpaceDN w:val="0"/>
              <w:adjustRightInd w:val="0"/>
              <w:spacing w:after="0"/>
              <w:jc w:val="both"/>
              <w:rPr>
                <w:rFonts w:ascii="Times New Roman" w:hAnsi="Times New Roman"/>
                <w:bCs/>
                <w:sz w:val="24"/>
                <w:szCs w:val="24"/>
              </w:rPr>
            </w:pPr>
            <w:r w:rsidRPr="00C02417">
              <w:rPr>
                <w:rFonts w:ascii="Times New Roman" w:hAnsi="Times New Roman"/>
                <w:bCs/>
                <w:sz w:val="24"/>
                <w:szCs w:val="24"/>
              </w:rPr>
              <w:t>Нормативный акт Банка России о порядке уведомления лиц, включенных в список инсайдеров, об их включении в список инсайдеров и исключении из такого списка</w:t>
            </w: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A055B0">
              <w:rPr>
                <w:rFonts w:eastAsia="Calibri" w:cs="Times New Roman"/>
                <w:sz w:val="20"/>
                <w:szCs w:val="20"/>
              </w:rPr>
              <w:t xml:space="preserve">Нормативный акт направлен на реализацию полномочий Банка России по установлению порядка уведомления юридическими лицами, указанными в пунктах 1, 3–7, 11 и 12 статьи 4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раскрытия инсайдерской информации, подлежащей раскрытию», лиц, включенных в список инсайдеров, об их включении в такой список и исключении из него (пункт 2 части 1 статьи 9 Федерального закона № 224-ФЗ). </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A055B0">
              <w:rPr>
                <w:rFonts w:eastAsia="Calibri" w:cs="Times New Roman"/>
                <w:sz w:val="20"/>
                <w:szCs w:val="20"/>
              </w:rPr>
              <w:t>Нормативным актом Банка России планируется переиздание Положения о порядке уведомления лиц об их включении в список инсайдеров и исключении из такого списка, утвержденного приказом ФСФР России от 18.06.2013 № 13-51/</w:t>
            </w:r>
            <w:proofErr w:type="spellStart"/>
            <w:r w:rsidRPr="00A055B0">
              <w:rPr>
                <w:rFonts w:eastAsia="Calibri" w:cs="Times New Roman"/>
                <w:sz w:val="20"/>
                <w:szCs w:val="20"/>
              </w:rPr>
              <w:t>пз</w:t>
            </w:r>
            <w:proofErr w:type="spellEnd"/>
            <w:r w:rsidRPr="00A055B0">
              <w:rPr>
                <w:rFonts w:eastAsia="Calibri" w:cs="Times New Roman"/>
                <w:sz w:val="20"/>
                <w:szCs w:val="20"/>
              </w:rPr>
              <w:t>-н.</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2.183</w:t>
            </w:r>
          </w:p>
        </w:tc>
        <w:tc>
          <w:tcPr>
            <w:tcW w:w="4678" w:type="dxa"/>
          </w:tcPr>
          <w:p w:rsidR="00A75C9B" w:rsidRPr="00C02417" w:rsidRDefault="00A75C9B" w:rsidP="0072348D">
            <w:pPr>
              <w:autoSpaceDE w:val="0"/>
              <w:autoSpaceDN w:val="0"/>
              <w:adjustRightInd w:val="0"/>
              <w:spacing w:after="0"/>
              <w:jc w:val="both"/>
              <w:rPr>
                <w:rFonts w:ascii="Times New Roman" w:hAnsi="Times New Roman"/>
                <w:bCs/>
                <w:sz w:val="24"/>
                <w:szCs w:val="24"/>
              </w:rPr>
            </w:pPr>
            <w:r w:rsidRPr="00C02417">
              <w:rPr>
                <w:rFonts w:ascii="Times New Roman" w:hAnsi="Times New Roman"/>
                <w:bCs/>
                <w:sz w:val="24"/>
                <w:szCs w:val="24"/>
              </w:rPr>
              <w:t xml:space="preserve">Указание Банка России «О внесении изменений в Указание Банка России от 22 апреля 2019 года № 5128-У «О порядке и сроках предоставления информации инсайдерами, получившими предусмотренный частями 1 – 3 статьи 10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запрос» </w:t>
            </w:r>
          </w:p>
          <w:p w:rsidR="00A75C9B" w:rsidRPr="00C02417" w:rsidRDefault="00A75C9B" w:rsidP="0072348D">
            <w:pPr>
              <w:autoSpaceDE w:val="0"/>
              <w:autoSpaceDN w:val="0"/>
              <w:adjustRightInd w:val="0"/>
              <w:spacing w:after="0"/>
              <w:jc w:val="both"/>
              <w:rPr>
                <w:rFonts w:ascii="Times New Roman" w:hAnsi="Times New Roman"/>
                <w:bCs/>
                <w:sz w:val="24"/>
                <w:szCs w:val="24"/>
              </w:rPr>
            </w:pPr>
          </w:p>
        </w:tc>
        <w:tc>
          <w:tcPr>
            <w:tcW w:w="1839" w:type="dxa"/>
          </w:tcPr>
          <w:p w:rsidR="00A75C9B" w:rsidRPr="00195BBD" w:rsidRDefault="00A75C9B" w:rsidP="0072348D">
            <w:pPr>
              <w:suppressAutoHyphens/>
              <w:spacing w:after="0" w:line="240" w:lineRule="auto"/>
              <w:ind w:firstLine="34"/>
              <w:jc w:val="center"/>
              <w:rPr>
                <w:rFonts w:ascii="Times New Roman" w:hAnsi="Times New Roman"/>
                <w:sz w:val="24"/>
                <w:szCs w:val="24"/>
              </w:rPr>
            </w:pPr>
            <w:r w:rsidRPr="00C00C45">
              <w:rPr>
                <w:rFonts w:ascii="Times New Roman" w:eastAsia="SimSun" w:hAnsi="Times New Roman" w:cs="Calibri"/>
                <w:sz w:val="28"/>
                <w:szCs w:val="24"/>
              </w:rPr>
              <w:t>IV квартал</w:t>
            </w:r>
          </w:p>
        </w:tc>
        <w:tc>
          <w:tcPr>
            <w:tcW w:w="5249" w:type="dxa"/>
          </w:tcPr>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A055B0">
              <w:rPr>
                <w:rFonts w:eastAsia="Calibri" w:cs="Times New Roman"/>
                <w:sz w:val="20"/>
                <w:szCs w:val="20"/>
              </w:rPr>
              <w:t xml:space="preserve">Нормативный акт направлен на совершенствование порядка предоставления информации инсайдерами, получившими предусмотренный частями 1 - 3 статьи 10 Федерального закона от 27 июля 2010 года № 224-ФЗ запрос, установленного Указанием Банка России № 5128-У «О порядке и сроках предоставления информации инсайдерами, получившими предусмотренный частями 1 – 3 статьи 10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запрос», путем уточнения механизма взаимодействия инсайдеров и юридических лиц, направивших им запрос. </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A055B0">
              <w:rPr>
                <w:rFonts w:eastAsia="Calibri" w:cs="Times New Roman"/>
                <w:sz w:val="20"/>
                <w:szCs w:val="20"/>
              </w:rPr>
              <w:t>При разработке нормативного акта Банка России планируется использование сформированной по итогам применения участниками финансового рынка Указания Банка России № 5128-У практики.</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2.184</w:t>
            </w:r>
          </w:p>
        </w:tc>
        <w:tc>
          <w:tcPr>
            <w:tcW w:w="4678" w:type="dxa"/>
          </w:tcPr>
          <w:p w:rsidR="00A75C9B" w:rsidRPr="00C02417" w:rsidRDefault="00A75C9B" w:rsidP="008966C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Н</w:t>
            </w:r>
            <w:r w:rsidRPr="00C02417">
              <w:rPr>
                <w:rFonts w:ascii="Times New Roman" w:hAnsi="Times New Roman"/>
                <w:bCs/>
                <w:sz w:val="24"/>
                <w:szCs w:val="24"/>
              </w:rPr>
              <w:t xml:space="preserve">ормативный акт Банка России и федерального органа исполнительной власти, осуществляющего функции по выработке и </w:t>
            </w:r>
            <w:proofErr w:type="gramStart"/>
            <w:r w:rsidRPr="00C02417">
              <w:rPr>
                <w:rFonts w:ascii="Times New Roman" w:hAnsi="Times New Roman"/>
                <w:bCs/>
                <w:sz w:val="24"/>
                <w:szCs w:val="24"/>
              </w:rPr>
              <w:t>реализации государственной политики</w:t>
            </w:r>
            <w:proofErr w:type="gramEnd"/>
            <w:r w:rsidRPr="00C02417">
              <w:rPr>
                <w:rFonts w:ascii="Times New Roman" w:hAnsi="Times New Roman"/>
                <w:bCs/>
                <w:sz w:val="24"/>
                <w:szCs w:val="24"/>
              </w:rPr>
              <w:t xml:space="preserve"> и нормативно-правовому регулированию в сфере внутренних дел</w:t>
            </w:r>
          </w:p>
        </w:tc>
        <w:tc>
          <w:tcPr>
            <w:tcW w:w="1839" w:type="dxa"/>
          </w:tcPr>
          <w:p w:rsidR="00A75C9B" w:rsidRDefault="00A75C9B" w:rsidP="0072348D">
            <w:pPr>
              <w:suppressAutoHyphens/>
              <w:spacing w:after="0" w:line="240" w:lineRule="auto"/>
              <w:ind w:firstLine="34"/>
              <w:jc w:val="center"/>
              <w:rPr>
                <w:rFonts w:ascii="Times New Roman" w:eastAsia="SimSun" w:hAnsi="Times New Roman" w:cs="Calibri"/>
                <w:sz w:val="28"/>
                <w:szCs w:val="24"/>
                <w:lang w:val="en-US"/>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A055B0">
              <w:rPr>
                <w:rFonts w:eastAsia="Calibri" w:cs="Times New Roman"/>
                <w:sz w:val="20"/>
                <w:szCs w:val="20"/>
              </w:rPr>
              <w:t xml:space="preserve">Разработка нормативного акта направлена на установление порядка взаимодействия Банка России и МВД России в целях </w:t>
            </w:r>
            <w:proofErr w:type="spellStart"/>
            <w:r w:rsidRPr="00A055B0">
              <w:rPr>
                <w:rFonts w:eastAsia="Calibri" w:cs="Times New Roman"/>
                <w:sz w:val="20"/>
                <w:szCs w:val="20"/>
              </w:rPr>
              <w:t>противодействиюя</w:t>
            </w:r>
            <w:proofErr w:type="spellEnd"/>
            <w:r w:rsidRPr="00A055B0">
              <w:rPr>
                <w:rFonts w:eastAsia="Calibri" w:cs="Times New Roman"/>
                <w:sz w:val="20"/>
                <w:szCs w:val="20"/>
              </w:rPr>
              <w:t xml:space="preserve"> неправомерному использованию инсайдерской информации и манипулированию рынком (часть 7 статьи 14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A055B0">
              <w:rPr>
                <w:rFonts w:eastAsia="Calibri" w:cs="Times New Roman"/>
                <w:sz w:val="20"/>
                <w:szCs w:val="20"/>
              </w:rPr>
              <w:t>Актуальность разработки указанного нормативного акта обусловлена необходимостью совершенствования механизма взаимодействия Банка России и МВД России в целях противодействию неправомерному использованию инсайдерской информации и манипулированию рынком и, соответственно, повышения эффективности осуществления Банком России функции по противодействию неправомерному использованию инсайдерской информации и манипулированию рынком.</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2.185</w:t>
            </w:r>
          </w:p>
        </w:tc>
        <w:tc>
          <w:tcPr>
            <w:tcW w:w="4678" w:type="dxa"/>
          </w:tcPr>
          <w:p w:rsidR="00A75C9B" w:rsidRPr="001D7148" w:rsidRDefault="00A75C9B" w:rsidP="0072348D">
            <w:pPr>
              <w:suppressAutoHyphens/>
              <w:spacing w:after="0"/>
              <w:jc w:val="both"/>
              <w:rPr>
                <w:rFonts w:ascii="Times New Roman" w:eastAsia="SimSun" w:hAnsi="Times New Roman"/>
                <w:sz w:val="24"/>
                <w:szCs w:val="24"/>
                <w:lang w:eastAsia="ru-RU"/>
              </w:rPr>
            </w:pPr>
            <w:r w:rsidRPr="00442656">
              <w:rPr>
                <w:rFonts w:ascii="Times New Roman" w:hAnsi="Times New Roman"/>
                <w:sz w:val="24"/>
                <w:szCs w:val="24"/>
              </w:rPr>
              <w:t xml:space="preserve">Указание Банка России «О порядке проведения Банком России проверок </w:t>
            </w:r>
            <w:r w:rsidRPr="00442656">
              <w:rPr>
                <w:rFonts w:ascii="Times New Roman" w:hAnsi="Times New Roman"/>
                <w:sz w:val="24"/>
                <w:szCs w:val="24"/>
              </w:rPr>
              <w:lastRenderedPageBreak/>
              <w:t>деятельности эмитентов и участников корпоративных отношений и порядке применения Банком России иных мер в целях защиты прав и законных интересов акционеров и инвесторов»</w:t>
            </w: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Pr>
                <w:rFonts w:eastAsia="Calibri" w:cs="Times New Roman"/>
                <w:sz w:val="20"/>
                <w:szCs w:val="20"/>
              </w:rPr>
              <w:t>Нормативный акт разрабатывается с учетом</w:t>
            </w:r>
            <w:r w:rsidRPr="00A055B0">
              <w:rPr>
                <w:rFonts w:eastAsia="Calibri" w:cs="Times New Roman"/>
                <w:sz w:val="20"/>
                <w:szCs w:val="20"/>
              </w:rPr>
              <w:t xml:space="preserve"> практик</w:t>
            </w:r>
            <w:r>
              <w:rPr>
                <w:rFonts w:eastAsia="Calibri" w:cs="Times New Roman"/>
                <w:sz w:val="20"/>
                <w:szCs w:val="20"/>
              </w:rPr>
              <w:t>и</w:t>
            </w:r>
            <w:r w:rsidRPr="00A055B0">
              <w:rPr>
                <w:rFonts w:eastAsia="Calibri" w:cs="Times New Roman"/>
                <w:sz w:val="20"/>
                <w:szCs w:val="20"/>
              </w:rPr>
              <w:t xml:space="preserve"> применения Указания Банка </w:t>
            </w:r>
            <w:proofErr w:type="gramStart"/>
            <w:r w:rsidRPr="00A055B0">
              <w:rPr>
                <w:rFonts w:eastAsia="Calibri" w:cs="Times New Roman"/>
                <w:sz w:val="20"/>
                <w:szCs w:val="20"/>
              </w:rPr>
              <w:t xml:space="preserve">России </w:t>
            </w:r>
            <w:r>
              <w:rPr>
                <w:rFonts w:eastAsia="Calibri" w:cs="Times New Roman"/>
                <w:sz w:val="20"/>
                <w:szCs w:val="20"/>
              </w:rPr>
              <w:t xml:space="preserve"> </w:t>
            </w:r>
            <w:r w:rsidRPr="00A055B0">
              <w:rPr>
                <w:rFonts w:eastAsia="Calibri" w:cs="Times New Roman"/>
                <w:sz w:val="20"/>
                <w:szCs w:val="20"/>
              </w:rPr>
              <w:t>от</w:t>
            </w:r>
            <w:proofErr w:type="gramEnd"/>
            <w:r w:rsidRPr="00A055B0">
              <w:rPr>
                <w:rFonts w:eastAsia="Calibri" w:cs="Times New Roman"/>
                <w:sz w:val="20"/>
                <w:szCs w:val="20"/>
              </w:rPr>
              <w:t xml:space="preserve"> 13.09.2015 </w:t>
            </w:r>
            <w:r>
              <w:rPr>
                <w:rFonts w:eastAsia="Calibri" w:cs="Times New Roman"/>
                <w:sz w:val="20"/>
                <w:szCs w:val="20"/>
              </w:rPr>
              <w:t xml:space="preserve"> </w:t>
            </w:r>
            <w:r w:rsidRPr="00A055B0">
              <w:rPr>
                <w:rFonts w:eastAsia="Calibri" w:cs="Times New Roman"/>
                <w:sz w:val="20"/>
                <w:szCs w:val="20"/>
              </w:rPr>
              <w:t xml:space="preserve">№ </w:t>
            </w:r>
            <w:r>
              <w:rPr>
                <w:rFonts w:eastAsia="Calibri" w:cs="Times New Roman"/>
                <w:sz w:val="20"/>
                <w:szCs w:val="20"/>
              </w:rPr>
              <w:t xml:space="preserve"> </w:t>
            </w:r>
            <w:r w:rsidRPr="00A055B0">
              <w:rPr>
                <w:rFonts w:eastAsia="Calibri" w:cs="Times New Roman"/>
                <w:sz w:val="20"/>
                <w:szCs w:val="20"/>
              </w:rPr>
              <w:t xml:space="preserve">3795-У «О порядке проведения Банком России проверок </w:t>
            </w:r>
            <w:r w:rsidRPr="00A055B0">
              <w:rPr>
                <w:rFonts w:eastAsia="Calibri" w:cs="Times New Roman"/>
                <w:sz w:val="20"/>
                <w:szCs w:val="20"/>
              </w:rPr>
              <w:lastRenderedPageBreak/>
              <w:t xml:space="preserve">деятельности эмитентов и участников корпоративных отношений и порядке применения Банком России иных мер в целях защиты прав и законных интересов акционеров и инвесторов» </w:t>
            </w:r>
            <w:r>
              <w:rPr>
                <w:rFonts w:eastAsia="Calibri" w:cs="Times New Roman"/>
                <w:sz w:val="20"/>
                <w:szCs w:val="20"/>
              </w:rPr>
              <w:t>и</w:t>
            </w:r>
            <w:r w:rsidRPr="00A055B0">
              <w:rPr>
                <w:rFonts w:eastAsia="Calibri" w:cs="Times New Roman"/>
                <w:sz w:val="20"/>
                <w:szCs w:val="20"/>
              </w:rPr>
              <w:t xml:space="preserve"> необходимость</w:t>
            </w:r>
            <w:r>
              <w:rPr>
                <w:rFonts w:eastAsia="Calibri" w:cs="Times New Roman"/>
                <w:sz w:val="20"/>
                <w:szCs w:val="20"/>
              </w:rPr>
              <w:t>ю</w:t>
            </w:r>
            <w:r w:rsidRPr="00A055B0">
              <w:rPr>
                <w:rFonts w:eastAsia="Calibri" w:cs="Times New Roman"/>
                <w:sz w:val="20"/>
                <w:szCs w:val="20"/>
              </w:rPr>
              <w:t xml:space="preserve"> внесения в него ряда изменений, направленных на восполнение существующих пробелов регулирования, а также устранение технических недостатков.</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A055B0">
              <w:rPr>
                <w:rFonts w:eastAsia="Calibri" w:cs="Times New Roman"/>
                <w:sz w:val="20"/>
                <w:szCs w:val="20"/>
              </w:rPr>
              <w:t xml:space="preserve">В частности, </w:t>
            </w:r>
            <w:r w:rsidRPr="0077245E">
              <w:rPr>
                <w:rFonts w:eastAsia="Calibri" w:cs="Times New Roman"/>
                <w:sz w:val="20"/>
                <w:szCs w:val="20"/>
              </w:rPr>
              <w:t xml:space="preserve">нормативный акт </w:t>
            </w:r>
            <w:r w:rsidRPr="00A055B0">
              <w:rPr>
                <w:rFonts w:eastAsia="Calibri" w:cs="Times New Roman"/>
                <w:sz w:val="20"/>
                <w:szCs w:val="20"/>
              </w:rPr>
              <w:t>изменяет круг лиц, обладающих полномочиями поручать проведение проверок деятельности эмитентов и участников корпоративных отношений, исключает полномочия по проведению проверок территориальными учреждениями Банка России, в которых ранее были созданы подразделения по защите прав потребителей финансовых услуг и инвесторов (отделы), предоставляет право проведения проверок деятельности эмитентов и участников корпоративных отношений Департаменту корпоративных отношений.</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r w:rsidRPr="00A055B0">
              <w:rPr>
                <w:rFonts w:eastAsia="Calibri" w:cs="Times New Roman"/>
                <w:sz w:val="20"/>
                <w:szCs w:val="20"/>
              </w:rPr>
              <w:t xml:space="preserve">Кроме того, </w:t>
            </w:r>
            <w:r w:rsidRPr="00006962">
              <w:rPr>
                <w:rFonts w:eastAsia="Calibri" w:cs="Times New Roman"/>
                <w:sz w:val="20"/>
                <w:szCs w:val="20"/>
              </w:rPr>
              <w:t>дополняется</w:t>
            </w:r>
            <w:r w:rsidRPr="00A055B0">
              <w:rPr>
                <w:rFonts w:eastAsia="Calibri" w:cs="Times New Roman"/>
                <w:sz w:val="20"/>
                <w:szCs w:val="20"/>
              </w:rPr>
              <w:t xml:space="preserve"> перечень видов проверок проверками на общем собрании владельцев облигаций, проводимых по решению эмитента, уточняет порядок уведомления проверяемых о проведении проверки, вручения поручения на проведение проверки, а также ряда процедур проведения проверки и применения мер по защите прав и законных интересов инвесторов.</w:t>
            </w:r>
          </w:p>
          <w:p w:rsidR="00A75C9B" w:rsidRPr="00A055B0" w:rsidRDefault="00A75C9B" w:rsidP="0072348D">
            <w:pPr>
              <w:pStyle w:val="ae"/>
              <w:autoSpaceDE w:val="0"/>
              <w:autoSpaceDN w:val="0"/>
              <w:adjustRightInd w:val="0"/>
              <w:spacing w:line="240" w:lineRule="auto"/>
              <w:ind w:left="0" w:firstLine="0"/>
              <w:contextualSpacing w:val="0"/>
              <w:jc w:val="both"/>
              <w:rPr>
                <w:rFonts w:eastAsia="Calibri" w:cs="Times New Roman"/>
                <w:sz w:val="20"/>
                <w:szCs w:val="20"/>
              </w:rPr>
            </w:pPr>
          </w:p>
        </w:tc>
        <w:tc>
          <w:tcPr>
            <w:tcW w:w="1559" w:type="dxa"/>
          </w:tcPr>
          <w:p w:rsidR="00A75C9B" w:rsidRPr="00442656" w:rsidRDefault="00A75C9B" w:rsidP="0072348D">
            <w:pPr>
              <w:spacing w:after="0" w:line="240" w:lineRule="auto"/>
              <w:rPr>
                <w:rFonts w:ascii="Times New Roman" w:hAnsi="Times New Roman"/>
                <w:szCs w:val="28"/>
              </w:rPr>
            </w:pPr>
          </w:p>
        </w:tc>
      </w:tr>
      <w:tr w:rsidR="00A75C9B" w:rsidRPr="00643F61" w:rsidTr="00A75C9B">
        <w:trPr>
          <w:trHeight w:val="516"/>
        </w:trPr>
        <w:tc>
          <w:tcPr>
            <w:tcW w:w="851" w:type="dxa"/>
          </w:tcPr>
          <w:p w:rsidR="00A75C9B"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2.186</w:t>
            </w:r>
          </w:p>
        </w:tc>
        <w:tc>
          <w:tcPr>
            <w:tcW w:w="4678" w:type="dxa"/>
          </w:tcPr>
          <w:p w:rsidR="00A75C9B" w:rsidRPr="001D7148" w:rsidRDefault="00A75C9B" w:rsidP="0072348D">
            <w:pPr>
              <w:suppressAutoHyphens/>
              <w:spacing w:after="0"/>
              <w:jc w:val="both"/>
              <w:rPr>
                <w:rFonts w:ascii="Times New Roman" w:eastAsia="SimSun" w:hAnsi="Times New Roman"/>
                <w:sz w:val="24"/>
                <w:szCs w:val="24"/>
                <w:lang w:eastAsia="ru-RU"/>
              </w:rPr>
            </w:pPr>
            <w:r w:rsidRPr="00353C37">
              <w:rPr>
                <w:rFonts w:ascii="Times New Roman" w:hAnsi="Times New Roman"/>
                <w:sz w:val="24"/>
                <w:szCs w:val="24"/>
              </w:rPr>
              <w:t>Указание Банка России «О внесении изменений в пункт 2.1 Указания Банка России от 29 апреля 2015 года № 3629-У «О признании лиц квалифицированными инвесторами и порядке ведения реестра лиц, признанных квалифицированными инвесторами»</w:t>
            </w: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8132E" w:rsidRDefault="00A75C9B" w:rsidP="0072348D">
            <w:pPr>
              <w:spacing w:after="0" w:line="240" w:lineRule="auto"/>
              <w:jc w:val="both"/>
              <w:rPr>
                <w:rFonts w:ascii="Times New Roman" w:hAnsi="Times New Roman"/>
                <w:sz w:val="20"/>
                <w:szCs w:val="20"/>
              </w:rPr>
            </w:pPr>
            <w:r w:rsidRPr="00995A19">
              <w:rPr>
                <w:rFonts w:ascii="Times New Roman" w:hAnsi="Times New Roman"/>
                <w:color w:val="000000" w:themeColor="text1"/>
                <w:sz w:val="20"/>
                <w:szCs w:val="20"/>
              </w:rPr>
              <w:t xml:space="preserve">Нормативный акт предусматривает </w:t>
            </w:r>
            <w:r w:rsidRPr="0028132E">
              <w:rPr>
                <w:rFonts w:ascii="Times New Roman" w:hAnsi="Times New Roman"/>
                <w:sz w:val="20"/>
                <w:szCs w:val="20"/>
              </w:rPr>
              <w:t xml:space="preserve">уточнение отдельных критериев признания физического лица квалифицированным инвестором. В частности, предлагается увеличить с 6 млн. до 10 млн. рублей учитываемые для целей признания физического лица квалифицированным инвестором минимальный размер имущества, принадлежащего лицу, общую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а также совокупную цену сделок (договоров, являющихся производными финансовыми инструментами), совершенных (заключенных) физическим лицом за последние четыре квартала. </w:t>
            </w:r>
          </w:p>
          <w:p w:rsidR="00A75C9B" w:rsidRDefault="00A75C9B" w:rsidP="0072348D">
            <w:pPr>
              <w:spacing w:after="0" w:line="240" w:lineRule="auto"/>
              <w:jc w:val="both"/>
              <w:rPr>
                <w:rFonts w:ascii="Times New Roman" w:hAnsi="Times New Roman"/>
                <w:sz w:val="20"/>
                <w:szCs w:val="20"/>
              </w:rPr>
            </w:pPr>
            <w:r w:rsidRPr="0028132E">
              <w:rPr>
                <w:rFonts w:ascii="Times New Roman" w:hAnsi="Times New Roman"/>
                <w:sz w:val="20"/>
                <w:szCs w:val="20"/>
              </w:rPr>
              <w:lastRenderedPageBreak/>
              <w:t>Вносимые изменения коррелируют подходам, принятым зарубежными регуляторами при определении критериев выделения квалифицированных (профессиональных) инвесторов.</w:t>
            </w:r>
          </w:p>
          <w:p w:rsidR="00A75C9B" w:rsidRPr="0028132E" w:rsidRDefault="00A75C9B" w:rsidP="0072348D">
            <w:pPr>
              <w:spacing w:after="0" w:line="240" w:lineRule="auto"/>
              <w:jc w:val="both"/>
              <w:rPr>
                <w:rFonts w:ascii="Times New Roman" w:eastAsia="SimSun" w:hAnsi="Times New Roman"/>
                <w:sz w:val="20"/>
                <w:szCs w:val="20"/>
                <w:lang w:eastAsia="ru-RU"/>
              </w:rPr>
            </w:pPr>
          </w:p>
        </w:tc>
        <w:tc>
          <w:tcPr>
            <w:tcW w:w="1559" w:type="dxa"/>
          </w:tcPr>
          <w:p w:rsidR="00A75C9B" w:rsidRPr="00353C37" w:rsidRDefault="00A75C9B" w:rsidP="0072348D">
            <w:pPr>
              <w:spacing w:after="0" w:line="240" w:lineRule="auto"/>
              <w:rPr>
                <w:rFonts w:ascii="Times New Roman" w:hAnsi="Times New Roman"/>
                <w:szCs w:val="28"/>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2.187</w:t>
            </w:r>
          </w:p>
        </w:tc>
        <w:tc>
          <w:tcPr>
            <w:tcW w:w="4678" w:type="dxa"/>
          </w:tcPr>
          <w:p w:rsidR="00A75C9B" w:rsidRPr="001D7148" w:rsidRDefault="00A75C9B" w:rsidP="0072348D">
            <w:pPr>
              <w:suppressAutoHyphens/>
              <w:spacing w:after="0"/>
              <w:jc w:val="both"/>
              <w:rPr>
                <w:rFonts w:ascii="Times New Roman" w:eastAsia="SimSun" w:hAnsi="Times New Roman"/>
                <w:sz w:val="24"/>
                <w:szCs w:val="24"/>
                <w:lang w:eastAsia="ru-RU"/>
              </w:rPr>
            </w:pPr>
            <w:r w:rsidRPr="00781B1E">
              <w:rPr>
                <w:rFonts w:ascii="Times New Roman" w:eastAsiaTheme="minorHAnsi" w:hAnsi="Times New Roman" w:cstheme="minorBidi"/>
                <w:sz w:val="24"/>
                <w:szCs w:val="24"/>
              </w:rPr>
              <w:t xml:space="preserve">Указание Банка России «Об установлении обязательного норматива достаточности капитала для профессиональных участников рынка ценных бумаг, осуществляющих дилерскую, брокерскую деятельность, деятельность по управлению ценными бумагами и деятельность </w:t>
            </w:r>
            <w:proofErr w:type="spellStart"/>
            <w:r w:rsidRPr="00781B1E">
              <w:rPr>
                <w:rFonts w:ascii="Times New Roman" w:eastAsiaTheme="minorHAnsi" w:hAnsi="Times New Roman" w:cstheme="minorBidi"/>
                <w:sz w:val="24"/>
                <w:szCs w:val="24"/>
              </w:rPr>
              <w:t>форекс</w:t>
            </w:r>
            <w:proofErr w:type="spellEnd"/>
            <w:r w:rsidRPr="00781B1E">
              <w:rPr>
                <w:rFonts w:ascii="Times New Roman" w:eastAsiaTheme="minorHAnsi" w:hAnsi="Times New Roman" w:cstheme="minorBidi"/>
                <w:sz w:val="24"/>
                <w:szCs w:val="24"/>
              </w:rPr>
              <w:t>-дилеров»</w:t>
            </w: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51166A" w:rsidRDefault="00A75C9B" w:rsidP="0072348D">
            <w:pPr>
              <w:spacing w:after="0" w:line="240" w:lineRule="auto"/>
              <w:jc w:val="both"/>
              <w:rPr>
                <w:rFonts w:ascii="Times New Roman" w:hAnsi="Times New Roman"/>
                <w:sz w:val="20"/>
                <w:szCs w:val="20"/>
              </w:rPr>
            </w:pPr>
            <w:r w:rsidRPr="00995A19">
              <w:rPr>
                <w:rFonts w:ascii="Times New Roman" w:hAnsi="Times New Roman"/>
                <w:color w:val="000000" w:themeColor="text1"/>
                <w:sz w:val="20"/>
                <w:szCs w:val="20"/>
              </w:rPr>
              <w:t>Нормативн</w:t>
            </w:r>
            <w:r>
              <w:rPr>
                <w:rFonts w:ascii="Times New Roman" w:hAnsi="Times New Roman"/>
                <w:color w:val="000000" w:themeColor="text1"/>
                <w:sz w:val="20"/>
                <w:szCs w:val="20"/>
              </w:rPr>
              <w:t>ый</w:t>
            </w:r>
            <w:r w:rsidRPr="00995A19">
              <w:rPr>
                <w:rFonts w:ascii="Times New Roman" w:hAnsi="Times New Roman"/>
                <w:color w:val="000000" w:themeColor="text1"/>
                <w:sz w:val="20"/>
                <w:szCs w:val="20"/>
              </w:rPr>
              <w:t xml:space="preserve"> акт</w:t>
            </w:r>
            <w:r>
              <w:rPr>
                <w:rFonts w:ascii="Times New Roman" w:hAnsi="Times New Roman"/>
                <w:color w:val="000000" w:themeColor="text1"/>
                <w:sz w:val="20"/>
                <w:szCs w:val="20"/>
              </w:rPr>
              <w:t xml:space="preserve"> издается в целях</w:t>
            </w:r>
            <w:r w:rsidRPr="00995A19">
              <w:rPr>
                <w:rFonts w:ascii="Times New Roman" w:hAnsi="Times New Roman"/>
                <w:color w:val="000000" w:themeColor="text1"/>
                <w:sz w:val="20"/>
                <w:szCs w:val="20"/>
              </w:rPr>
              <w:t xml:space="preserve"> установлени</w:t>
            </w:r>
            <w:r>
              <w:rPr>
                <w:rFonts w:ascii="Times New Roman" w:hAnsi="Times New Roman"/>
                <w:color w:val="000000" w:themeColor="text1"/>
                <w:sz w:val="20"/>
                <w:szCs w:val="20"/>
              </w:rPr>
              <w:t>я</w:t>
            </w:r>
            <w:r w:rsidRPr="00995A19">
              <w:rPr>
                <w:rFonts w:ascii="Times New Roman" w:hAnsi="Times New Roman"/>
                <w:color w:val="000000" w:themeColor="text1"/>
                <w:sz w:val="20"/>
                <w:szCs w:val="20"/>
              </w:rPr>
              <w:t xml:space="preserve"> </w:t>
            </w:r>
            <w:r w:rsidRPr="0051166A">
              <w:rPr>
                <w:rFonts w:ascii="Times New Roman" w:hAnsi="Times New Roman"/>
                <w:sz w:val="20"/>
                <w:szCs w:val="20"/>
              </w:rPr>
              <w:t xml:space="preserve">норматива достаточности капитала для брокеров, дилеров, управляющих и </w:t>
            </w:r>
            <w:proofErr w:type="spellStart"/>
            <w:r w:rsidRPr="0051166A">
              <w:rPr>
                <w:rFonts w:ascii="Times New Roman" w:hAnsi="Times New Roman"/>
                <w:sz w:val="20"/>
                <w:szCs w:val="20"/>
              </w:rPr>
              <w:t>форекс</w:t>
            </w:r>
            <w:proofErr w:type="spellEnd"/>
            <w:r w:rsidRPr="0051166A">
              <w:rPr>
                <w:rFonts w:ascii="Times New Roman" w:hAnsi="Times New Roman"/>
                <w:sz w:val="20"/>
                <w:szCs w:val="20"/>
              </w:rPr>
              <w:t>-дилеров (НДК). Норматив направлен на обеспечение наличия надежного уровня капитала у профессионального участника посредством формирования пула активов с низкими рисками для продолжения деятельности, в том числе обеспечение способности покрытия возможных финансовых потерь за свой счет, в случае реализации рисков. Планируется ступенчатое установление НДК: с 4% до 8% в течение 3 лет.</w:t>
            </w:r>
          </w:p>
          <w:p w:rsidR="00A75C9B" w:rsidRPr="0051166A" w:rsidRDefault="00A75C9B" w:rsidP="0072348D">
            <w:pPr>
              <w:spacing w:after="0" w:line="240" w:lineRule="auto"/>
              <w:jc w:val="both"/>
              <w:rPr>
                <w:rFonts w:ascii="Times New Roman" w:hAnsi="Times New Roman"/>
                <w:sz w:val="20"/>
                <w:szCs w:val="20"/>
              </w:rPr>
            </w:pPr>
            <w:r>
              <w:rPr>
                <w:rFonts w:ascii="Times New Roman" w:hAnsi="Times New Roman"/>
                <w:sz w:val="20"/>
                <w:szCs w:val="20"/>
              </w:rPr>
              <w:t xml:space="preserve">Нормативный акт </w:t>
            </w:r>
            <w:r w:rsidRPr="0051166A">
              <w:rPr>
                <w:rFonts w:ascii="Times New Roman" w:hAnsi="Times New Roman"/>
                <w:sz w:val="20"/>
                <w:szCs w:val="20"/>
              </w:rPr>
              <w:t>в части расчета НДК сохраняет преемственность по отношению к Указанию Банка России № 4630</w:t>
            </w:r>
            <w:r>
              <w:rPr>
                <w:rFonts w:ascii="Times New Roman" w:hAnsi="Times New Roman"/>
                <w:sz w:val="20"/>
                <w:szCs w:val="20"/>
              </w:rPr>
              <w:t>-У</w:t>
            </w:r>
            <w:r w:rsidRPr="0051166A">
              <w:rPr>
                <w:rFonts w:ascii="Times New Roman" w:hAnsi="Times New Roman"/>
                <w:sz w:val="20"/>
                <w:szCs w:val="20"/>
              </w:rPr>
              <w:t xml:space="preserve"> от 30.11.2017, однако предполагает в том числе следующие новеллы: </w:t>
            </w:r>
          </w:p>
          <w:p w:rsidR="00A75C9B" w:rsidRPr="0051166A" w:rsidRDefault="00A75C9B" w:rsidP="0072348D">
            <w:pPr>
              <w:spacing w:after="0" w:line="240" w:lineRule="auto"/>
              <w:jc w:val="both"/>
              <w:rPr>
                <w:rFonts w:ascii="Times New Roman" w:hAnsi="Times New Roman"/>
                <w:sz w:val="20"/>
                <w:szCs w:val="20"/>
              </w:rPr>
            </w:pPr>
            <w:r w:rsidRPr="0051166A">
              <w:rPr>
                <w:rFonts w:ascii="Times New Roman" w:hAnsi="Times New Roman"/>
                <w:sz w:val="20"/>
                <w:szCs w:val="20"/>
              </w:rPr>
              <w:t>-кредитный риск должен покрываться не менее, чем на 8%, а рыночный риск - на 100%;</w:t>
            </w:r>
          </w:p>
          <w:p w:rsidR="00A75C9B" w:rsidRDefault="00A75C9B" w:rsidP="0072348D">
            <w:pPr>
              <w:spacing w:after="0" w:line="240" w:lineRule="auto"/>
              <w:jc w:val="both"/>
              <w:rPr>
                <w:rFonts w:ascii="Times New Roman" w:eastAsia="SimSun" w:hAnsi="Times New Roman" w:cs="Calibri"/>
                <w:sz w:val="24"/>
                <w:szCs w:val="24"/>
              </w:rPr>
            </w:pPr>
            <w:r w:rsidRPr="0051166A">
              <w:rPr>
                <w:rFonts w:ascii="Times New Roman" w:hAnsi="Times New Roman"/>
                <w:sz w:val="20"/>
                <w:szCs w:val="20"/>
              </w:rPr>
              <w:t>- в целях оценки кредитного риска профессионального участника в полном объеме необходимо установить требования по расчету такого риска в отношении требований профессионального участника по денежным средствам, иностранной валюте и ценным бумагам, вытекающих из открытых позиций клиентов с особым уровнем риска.</w:t>
            </w:r>
          </w:p>
          <w:p w:rsidR="00A75C9B" w:rsidRPr="0028132E" w:rsidRDefault="00A75C9B" w:rsidP="0072348D">
            <w:pPr>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2.188</w:t>
            </w:r>
          </w:p>
        </w:tc>
        <w:tc>
          <w:tcPr>
            <w:tcW w:w="4678" w:type="dxa"/>
          </w:tcPr>
          <w:p w:rsidR="00A75C9B" w:rsidRDefault="00A75C9B" w:rsidP="0072348D">
            <w:pPr>
              <w:suppressAutoHyphens/>
              <w:spacing w:after="0"/>
              <w:jc w:val="both"/>
              <w:rPr>
                <w:rFonts w:ascii="Times New Roman" w:eastAsia="SimSun" w:hAnsi="Times New Roman"/>
                <w:sz w:val="24"/>
                <w:szCs w:val="24"/>
              </w:rPr>
            </w:pPr>
            <w:r w:rsidRPr="00CF3DDC">
              <w:rPr>
                <w:rFonts w:ascii="Times New Roman" w:eastAsia="SimSun" w:hAnsi="Times New Roman"/>
                <w:sz w:val="24"/>
                <w:szCs w:val="24"/>
              </w:rPr>
              <w:t>Указание Банка России «О внесении изменений в нормативные акты Банка России»</w:t>
            </w:r>
          </w:p>
          <w:p w:rsidR="00A75C9B" w:rsidRPr="00B25540" w:rsidRDefault="00A75C9B" w:rsidP="0072348D">
            <w:pPr>
              <w:suppressAutoHyphens/>
              <w:spacing w:after="0"/>
              <w:jc w:val="both"/>
              <w:rPr>
                <w:rFonts w:ascii="Times New Roman" w:eastAsia="SimSun" w:hAnsi="Times New Roman"/>
                <w:sz w:val="14"/>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8132E" w:rsidRDefault="00A75C9B" w:rsidP="00407F35">
            <w:pPr>
              <w:autoSpaceDE w:val="0"/>
              <w:autoSpaceDN w:val="0"/>
              <w:jc w:val="both"/>
              <w:rPr>
                <w:rFonts w:ascii="Times New Roman" w:eastAsia="SimSun" w:hAnsi="Times New Roman"/>
                <w:sz w:val="20"/>
                <w:szCs w:val="20"/>
                <w:lang w:eastAsia="ru-RU"/>
              </w:rPr>
            </w:pPr>
            <w:r w:rsidRPr="00995A19">
              <w:rPr>
                <w:rFonts w:ascii="Times New Roman" w:hAnsi="Times New Roman"/>
                <w:color w:val="000000" w:themeColor="text1"/>
                <w:sz w:val="20"/>
                <w:szCs w:val="20"/>
              </w:rPr>
              <w:t>Нормативн</w:t>
            </w:r>
            <w:r>
              <w:rPr>
                <w:rFonts w:ascii="Times New Roman" w:hAnsi="Times New Roman"/>
                <w:color w:val="000000" w:themeColor="text1"/>
                <w:sz w:val="20"/>
                <w:szCs w:val="20"/>
              </w:rPr>
              <w:t>ый</w:t>
            </w:r>
            <w:r w:rsidRPr="00995A19">
              <w:rPr>
                <w:rFonts w:ascii="Times New Roman" w:hAnsi="Times New Roman"/>
                <w:color w:val="000000" w:themeColor="text1"/>
                <w:sz w:val="20"/>
                <w:szCs w:val="20"/>
              </w:rPr>
              <w:t xml:space="preserve"> акт</w:t>
            </w:r>
            <w:r>
              <w:rPr>
                <w:rFonts w:ascii="Times New Roman" w:hAnsi="Times New Roman"/>
                <w:color w:val="000000" w:themeColor="text1"/>
                <w:sz w:val="20"/>
                <w:szCs w:val="20"/>
              </w:rPr>
              <w:t xml:space="preserve"> издается в целях</w:t>
            </w:r>
            <w:r>
              <w:rPr>
                <w:rFonts w:ascii="Times New Roman" w:hAnsi="Times New Roman"/>
                <w:color w:val="000000"/>
                <w:sz w:val="20"/>
                <w:szCs w:val="20"/>
              </w:rPr>
              <w:t xml:space="preserve"> </w:t>
            </w:r>
            <w:r>
              <w:rPr>
                <w:rFonts w:ascii="Times New Roman" w:hAnsi="Times New Roman"/>
                <w:sz w:val="20"/>
                <w:szCs w:val="20"/>
              </w:rPr>
              <w:t>актуализации содержащихся по тексту нормативных актов ссылок на другие нормативные акты Банка России (Указания Банка России от 11.09.2019 N 5253-У, Указания Банка России от 02.04.2019 N 5115-У, Указания Банка России от 02.04.2019 N 5114-У, Указания Банка России от 24.05.2017 N 4383-У)</w:t>
            </w:r>
          </w:p>
        </w:tc>
        <w:tc>
          <w:tcPr>
            <w:tcW w:w="1559" w:type="dxa"/>
          </w:tcPr>
          <w:p w:rsidR="00A75C9B" w:rsidRPr="00CF3DDC" w:rsidRDefault="00A75C9B" w:rsidP="0072348D">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2.189</w:t>
            </w:r>
          </w:p>
        </w:tc>
        <w:tc>
          <w:tcPr>
            <w:tcW w:w="4678" w:type="dxa"/>
          </w:tcPr>
          <w:p w:rsidR="00A75C9B" w:rsidRPr="002A705D" w:rsidRDefault="00A75C9B" w:rsidP="0072348D">
            <w:pPr>
              <w:pStyle w:val="Default"/>
              <w:spacing w:line="276" w:lineRule="auto"/>
              <w:jc w:val="both"/>
              <w:rPr>
                <w:color w:val="auto"/>
              </w:rPr>
            </w:pPr>
            <w:r w:rsidRPr="002A705D">
              <w:rPr>
                <w:color w:val="auto"/>
              </w:rPr>
              <w:t>Указание Банка России «</w:t>
            </w:r>
            <w:r w:rsidRPr="002A705D">
              <w:rPr>
                <w:bCs/>
                <w:color w:val="auto"/>
              </w:rPr>
              <w:t xml:space="preserve">О внесении изменений в </w:t>
            </w:r>
            <w:r w:rsidRPr="002A705D">
              <w:rPr>
                <w:color w:val="auto"/>
              </w:rPr>
              <w:t xml:space="preserve">Указание Банка России от 8 октября 2018 года № 4927-У «О перечне, </w:t>
            </w:r>
            <w:r w:rsidRPr="002A705D">
              <w:rPr>
                <w:color w:val="auto"/>
              </w:rPr>
              <w:lastRenderedPageBreak/>
              <w:t>формах и порядке составления и представления форм отчетности кредитных организаций в Центральный банк Российской Федерации»</w:t>
            </w:r>
          </w:p>
          <w:p w:rsidR="00A75C9B" w:rsidRPr="001D7148" w:rsidRDefault="00A75C9B" w:rsidP="0072348D">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AA6E17" w:rsidRDefault="00A75C9B" w:rsidP="0072348D">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Издание</w:t>
            </w:r>
            <w:r w:rsidRPr="00AA6E17">
              <w:rPr>
                <w:rFonts w:ascii="Times New Roman" w:eastAsia="SimSun" w:hAnsi="Times New Roman"/>
                <w:sz w:val="20"/>
                <w:szCs w:val="20"/>
              </w:rPr>
              <w:t xml:space="preserve"> нормативного акта обусловлен</w:t>
            </w:r>
            <w:r>
              <w:rPr>
                <w:rFonts w:ascii="Times New Roman" w:eastAsia="SimSun" w:hAnsi="Times New Roman"/>
                <w:sz w:val="20"/>
                <w:szCs w:val="20"/>
              </w:rPr>
              <w:t>о</w:t>
            </w:r>
            <w:r w:rsidRPr="00AA6E17">
              <w:rPr>
                <w:rFonts w:ascii="Times New Roman" w:eastAsia="SimSun" w:hAnsi="Times New Roman"/>
                <w:sz w:val="20"/>
                <w:szCs w:val="20"/>
              </w:rPr>
              <w:t xml:space="preserve">: </w:t>
            </w:r>
          </w:p>
          <w:p w:rsidR="00A75C9B" w:rsidRPr="00AA6E17" w:rsidRDefault="00A75C9B" w:rsidP="0072348D">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1.</w:t>
            </w:r>
            <w:r w:rsidRPr="00AA6E17">
              <w:rPr>
                <w:rFonts w:ascii="Times New Roman" w:eastAsia="SimSun" w:hAnsi="Times New Roman"/>
                <w:sz w:val="20"/>
                <w:szCs w:val="20"/>
              </w:rPr>
              <w:t xml:space="preserve">переводом некредитных финансовых организаций, имеющих лицензию специализированного депозитария, на представление отчетности в формате XBRL и разделением </w:t>
            </w:r>
            <w:r w:rsidRPr="00AA6E17">
              <w:rPr>
                <w:rFonts w:ascii="Times New Roman" w:eastAsia="SimSun" w:hAnsi="Times New Roman"/>
                <w:sz w:val="20"/>
                <w:szCs w:val="20"/>
              </w:rPr>
              <w:lastRenderedPageBreak/>
              <w:t>нормативного регулирования отчетности специализированных депозитариев на два отдельных нормативных документа по видам финансовых организаций – для кредитных организаций, имеющих лицензию специализированного депозитария, и для некредитных финансовых организаций, имеющих лицензию специализированного депозитария;</w:t>
            </w:r>
          </w:p>
          <w:p w:rsidR="00A75C9B" w:rsidRDefault="00A75C9B" w:rsidP="0072348D">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2.</w:t>
            </w:r>
            <w:r w:rsidRPr="00AA6E17">
              <w:rPr>
                <w:rFonts w:ascii="Times New Roman" w:eastAsia="SimSun" w:hAnsi="Times New Roman"/>
                <w:sz w:val="20"/>
                <w:szCs w:val="20"/>
              </w:rPr>
              <w:t xml:space="preserve">последующей отменой Указания Банка России от 19.04.2018 № 4777-У «О формах, сроках и порядке составления и представления отчетности специализированного депозитария в Банк России, форме, порядке и сроке представления отчетности специализированного депозитария страховщику, а также форме и сроке представления отчетности специализированного депозитария в управляющую компанию, осуществляющую доверительное управление накоплениями для жилищного обеспечения военнослужащих, и уполномоченный федеральный орган исполнительной власти, обеспечивающий функционирование </w:t>
            </w:r>
            <w:proofErr w:type="spellStart"/>
            <w:r w:rsidRPr="00AA6E17">
              <w:rPr>
                <w:rFonts w:ascii="Times New Roman" w:eastAsia="SimSun" w:hAnsi="Times New Roman"/>
                <w:sz w:val="20"/>
                <w:szCs w:val="20"/>
              </w:rPr>
              <w:t>накопительно</w:t>
            </w:r>
            <w:proofErr w:type="spellEnd"/>
            <w:r w:rsidRPr="00AA6E17">
              <w:rPr>
                <w:rFonts w:ascii="Times New Roman" w:eastAsia="SimSun" w:hAnsi="Times New Roman"/>
                <w:sz w:val="20"/>
                <w:szCs w:val="20"/>
              </w:rPr>
              <w:t>-ипотечной системы жилищного обеспечения военнослужащих».</w:t>
            </w:r>
          </w:p>
          <w:p w:rsidR="00A75C9B" w:rsidRPr="0028132E" w:rsidRDefault="00A75C9B" w:rsidP="0072348D">
            <w:pPr>
              <w:suppressAutoHyphens/>
              <w:spacing w:after="0" w:line="240" w:lineRule="auto"/>
              <w:jc w:val="both"/>
              <w:rPr>
                <w:rFonts w:ascii="Times New Roman" w:eastAsia="SimSun" w:hAnsi="Times New Roman"/>
                <w:sz w:val="20"/>
                <w:szCs w:val="20"/>
                <w:lang w:eastAsia="ru-RU"/>
              </w:rPr>
            </w:pP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2.190</w:t>
            </w:r>
          </w:p>
        </w:tc>
        <w:tc>
          <w:tcPr>
            <w:tcW w:w="4678" w:type="dxa"/>
          </w:tcPr>
          <w:p w:rsidR="00A75C9B" w:rsidRDefault="00A75C9B" w:rsidP="0072348D">
            <w:pPr>
              <w:suppressAutoHyphens/>
              <w:spacing w:after="0"/>
              <w:jc w:val="both"/>
              <w:rPr>
                <w:rFonts w:ascii="Times New Roman" w:eastAsia="SimSun" w:hAnsi="Times New Roman"/>
                <w:sz w:val="24"/>
                <w:szCs w:val="24"/>
              </w:rPr>
            </w:pPr>
            <w:r w:rsidRPr="00C059C8">
              <w:rPr>
                <w:rFonts w:ascii="Times New Roman" w:eastAsia="SimSun" w:hAnsi="Times New Roman"/>
                <w:sz w:val="24"/>
                <w:szCs w:val="24"/>
              </w:rPr>
              <w:t>Указание Банка России «О внесении изменений в Указание Банка России от 27.11.2017 № 4623-У «О формах, сроках и порядке составления и представления в Банк России отчетности о деятельности, в том числе требованиях к отчетности по обязательному пенсионному страхованию, негосударственных пенсионных фондов»</w:t>
            </w:r>
          </w:p>
          <w:p w:rsidR="00A75C9B" w:rsidRPr="001D7148" w:rsidRDefault="00A75C9B" w:rsidP="0072348D">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8132E" w:rsidRDefault="00A75C9B" w:rsidP="00407F35">
            <w:pPr>
              <w:suppressAutoHyphens/>
              <w:spacing w:after="0" w:line="240" w:lineRule="auto"/>
              <w:jc w:val="both"/>
              <w:rPr>
                <w:rFonts w:ascii="Times New Roman" w:eastAsia="SimSun" w:hAnsi="Times New Roman"/>
                <w:sz w:val="20"/>
                <w:szCs w:val="20"/>
                <w:lang w:eastAsia="ru-RU"/>
              </w:rPr>
            </w:pPr>
            <w:r w:rsidRPr="00C059C8">
              <w:rPr>
                <w:rFonts w:ascii="Times New Roman" w:eastAsia="SimSun" w:hAnsi="Times New Roman"/>
                <w:sz w:val="20"/>
                <w:szCs w:val="20"/>
              </w:rPr>
              <w:t>Нормативн</w:t>
            </w:r>
            <w:r>
              <w:rPr>
                <w:rFonts w:ascii="Times New Roman" w:eastAsia="SimSun" w:hAnsi="Times New Roman"/>
                <w:sz w:val="20"/>
                <w:szCs w:val="20"/>
              </w:rPr>
              <w:t>ый</w:t>
            </w:r>
            <w:r w:rsidRPr="00C059C8">
              <w:rPr>
                <w:rFonts w:ascii="Times New Roman" w:eastAsia="SimSun" w:hAnsi="Times New Roman"/>
                <w:sz w:val="20"/>
                <w:szCs w:val="20"/>
              </w:rPr>
              <w:t xml:space="preserve"> акт</w:t>
            </w:r>
            <w:r>
              <w:rPr>
                <w:rFonts w:ascii="Times New Roman" w:eastAsia="SimSun" w:hAnsi="Times New Roman"/>
                <w:sz w:val="20"/>
                <w:szCs w:val="20"/>
              </w:rPr>
              <w:t xml:space="preserve"> предусматривает изменения п</w:t>
            </w:r>
            <w:r w:rsidRPr="00C059C8">
              <w:rPr>
                <w:rFonts w:ascii="Times New Roman" w:eastAsia="SimSun" w:hAnsi="Times New Roman"/>
                <w:sz w:val="20"/>
                <w:szCs w:val="20"/>
              </w:rPr>
              <w:t>оказателей отчетности в связи с новыми требованиями структурных подразделений Банка России, реализация которых необходима для осуществления регулирования, контроля и надзора за деятельностью негосударственных пенсионных фондов</w:t>
            </w:r>
            <w:r>
              <w:rPr>
                <w:rFonts w:ascii="Times New Roman" w:eastAsia="SimSun" w:hAnsi="Times New Roman"/>
                <w:sz w:val="20"/>
                <w:szCs w:val="20"/>
              </w:rPr>
              <w:t>.</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2.191</w:t>
            </w:r>
          </w:p>
        </w:tc>
        <w:tc>
          <w:tcPr>
            <w:tcW w:w="4678" w:type="dxa"/>
          </w:tcPr>
          <w:p w:rsidR="00A75C9B" w:rsidRDefault="00A75C9B" w:rsidP="0072348D">
            <w:pPr>
              <w:suppressAutoHyphens/>
              <w:spacing w:after="0"/>
              <w:jc w:val="both"/>
              <w:rPr>
                <w:rFonts w:ascii="Times New Roman" w:eastAsia="SimSun" w:hAnsi="Times New Roman"/>
                <w:sz w:val="24"/>
                <w:szCs w:val="24"/>
              </w:rPr>
            </w:pPr>
            <w:r w:rsidRPr="00C059C8">
              <w:rPr>
                <w:rFonts w:ascii="Times New Roman" w:eastAsia="SimSun" w:hAnsi="Times New Roman"/>
                <w:sz w:val="24"/>
                <w:szCs w:val="24"/>
              </w:rPr>
              <w:t xml:space="preserve">Указание Банка России «О формах, сроках и порядке составления и представления в Банк России отчетности, необходимой для осуществления контроля и надзора в сфере страховой деятельности, и статистической </w:t>
            </w:r>
            <w:r w:rsidRPr="00C059C8">
              <w:rPr>
                <w:rFonts w:ascii="Times New Roman" w:eastAsia="SimSun" w:hAnsi="Times New Roman"/>
                <w:sz w:val="24"/>
                <w:szCs w:val="24"/>
              </w:rPr>
              <w:lastRenderedPageBreak/>
              <w:t>отчетности страховщиков, а также формах, сроках и порядке представления в Банк России бухгалтерской (финансовой) отчетности страховщиков» (взамен Указания Банка России от 25.10.2017 № 4584-У)</w:t>
            </w:r>
          </w:p>
          <w:p w:rsidR="00A75C9B" w:rsidRPr="00133BC1" w:rsidRDefault="00A75C9B" w:rsidP="0072348D">
            <w:pPr>
              <w:suppressAutoHyphens/>
              <w:spacing w:after="0"/>
              <w:jc w:val="both"/>
              <w:rPr>
                <w:rFonts w:ascii="Times New Roman" w:eastAsia="SimSun" w:hAnsi="Times New Roman"/>
                <w:sz w:val="8"/>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8132E" w:rsidRDefault="00A75C9B" w:rsidP="00407F35">
            <w:pPr>
              <w:suppressAutoHyphens/>
              <w:spacing w:after="0" w:line="240" w:lineRule="auto"/>
              <w:jc w:val="both"/>
              <w:rPr>
                <w:rFonts w:ascii="Times New Roman" w:eastAsia="SimSun" w:hAnsi="Times New Roman"/>
                <w:sz w:val="20"/>
                <w:szCs w:val="20"/>
                <w:lang w:eastAsia="ru-RU"/>
              </w:rPr>
            </w:pPr>
            <w:r w:rsidRPr="00EA6881">
              <w:rPr>
                <w:rFonts w:ascii="Times New Roman" w:eastAsia="SimSun" w:hAnsi="Times New Roman"/>
                <w:sz w:val="20"/>
                <w:szCs w:val="20"/>
              </w:rPr>
              <w:t>Нормативный акт предусматривает изменения показателей отчетности, необходимых для осуществления, контроля и надзора за деятельностью страховщиков.</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2.192</w:t>
            </w:r>
          </w:p>
        </w:tc>
        <w:tc>
          <w:tcPr>
            <w:tcW w:w="4678" w:type="dxa"/>
          </w:tcPr>
          <w:p w:rsidR="00A75C9B" w:rsidRDefault="00A75C9B" w:rsidP="0072348D">
            <w:pPr>
              <w:suppressAutoHyphens/>
              <w:spacing w:after="0"/>
              <w:jc w:val="both"/>
              <w:rPr>
                <w:rFonts w:ascii="Times New Roman" w:eastAsia="SimSun" w:hAnsi="Times New Roman"/>
                <w:color w:val="FF0000"/>
                <w:sz w:val="24"/>
                <w:szCs w:val="24"/>
              </w:rPr>
            </w:pPr>
            <w:r w:rsidRPr="00DF3BAC">
              <w:rPr>
                <w:sz w:val="24"/>
                <w:szCs w:val="24"/>
              </w:rPr>
              <w:t>У</w:t>
            </w:r>
            <w:r w:rsidRPr="00A17588">
              <w:rPr>
                <w:rFonts w:ascii="Times New Roman" w:eastAsia="SimSun" w:hAnsi="Times New Roman"/>
                <w:sz w:val="24"/>
                <w:szCs w:val="24"/>
              </w:rPr>
              <w:t>казание Банка России «О формах, сроках и порядке составления и представления отчетности профессиональных участников рынка ценных бумаг, организаторов торговли, клиринговых организаций и лиц, осуществляющих функции центрального контрагента, а также другой информации в Центральный банк Российской Федерации» (взамен Указания Банка России</w:t>
            </w:r>
            <w:r>
              <w:rPr>
                <w:rFonts w:ascii="Times New Roman" w:eastAsia="SimSun" w:hAnsi="Times New Roman"/>
                <w:sz w:val="24"/>
                <w:szCs w:val="24"/>
              </w:rPr>
              <w:t xml:space="preserve"> </w:t>
            </w:r>
            <w:r w:rsidRPr="00A17588">
              <w:rPr>
                <w:rFonts w:ascii="Times New Roman" w:eastAsia="SimSun" w:hAnsi="Times New Roman"/>
                <w:sz w:val="24"/>
                <w:szCs w:val="24"/>
              </w:rPr>
              <w:t xml:space="preserve">от 04.04.2019 № </w:t>
            </w:r>
            <w:r w:rsidRPr="0077245E">
              <w:rPr>
                <w:rFonts w:ascii="Times New Roman" w:eastAsia="SimSun" w:hAnsi="Times New Roman"/>
                <w:sz w:val="24"/>
                <w:szCs w:val="24"/>
              </w:rPr>
              <w:t>5117-У)</w:t>
            </w:r>
          </w:p>
          <w:p w:rsidR="00A75C9B" w:rsidRPr="00133BC1" w:rsidRDefault="00A75C9B" w:rsidP="0072348D">
            <w:pPr>
              <w:suppressAutoHyphens/>
              <w:spacing w:after="0"/>
              <w:jc w:val="both"/>
              <w:rPr>
                <w:rFonts w:ascii="Times New Roman" w:eastAsia="SimSun" w:hAnsi="Times New Roman"/>
                <w:sz w:val="10"/>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8132E" w:rsidRDefault="00A75C9B" w:rsidP="00407F35">
            <w:pPr>
              <w:suppressAutoHyphens/>
              <w:spacing w:after="0" w:line="240" w:lineRule="auto"/>
              <w:jc w:val="both"/>
              <w:rPr>
                <w:rFonts w:ascii="Times New Roman" w:eastAsia="SimSun" w:hAnsi="Times New Roman"/>
                <w:sz w:val="20"/>
                <w:szCs w:val="20"/>
                <w:lang w:eastAsia="ru-RU"/>
              </w:rPr>
            </w:pPr>
            <w:r w:rsidRPr="00C059C8">
              <w:rPr>
                <w:rFonts w:ascii="Times New Roman" w:eastAsia="SimSun" w:hAnsi="Times New Roman"/>
                <w:sz w:val="20"/>
                <w:szCs w:val="20"/>
              </w:rPr>
              <w:t>Нормативн</w:t>
            </w:r>
            <w:r>
              <w:rPr>
                <w:rFonts w:ascii="Times New Roman" w:eastAsia="SimSun" w:hAnsi="Times New Roman"/>
                <w:sz w:val="20"/>
                <w:szCs w:val="20"/>
              </w:rPr>
              <w:t>ый</w:t>
            </w:r>
            <w:r w:rsidRPr="00C059C8">
              <w:rPr>
                <w:rFonts w:ascii="Times New Roman" w:eastAsia="SimSun" w:hAnsi="Times New Roman"/>
                <w:sz w:val="20"/>
                <w:szCs w:val="20"/>
              </w:rPr>
              <w:t xml:space="preserve"> акт</w:t>
            </w:r>
            <w:r>
              <w:rPr>
                <w:rFonts w:ascii="Times New Roman" w:eastAsia="SimSun" w:hAnsi="Times New Roman"/>
                <w:sz w:val="20"/>
                <w:szCs w:val="20"/>
              </w:rPr>
              <w:t xml:space="preserve"> предусматривает</w:t>
            </w:r>
            <w:r w:rsidRPr="00106EC3">
              <w:rPr>
                <w:rFonts w:ascii="Times New Roman" w:eastAsia="SimSun" w:hAnsi="Times New Roman"/>
                <w:sz w:val="20"/>
                <w:szCs w:val="20"/>
              </w:rPr>
              <w:t xml:space="preserve"> изменения показателей отчетности в связи с новыми требованиями структурных подразделений Банка России, реализация которых необходима для осуществления регулирования, контроля и надзора за деятельностью профессиональных участников рынка ценных бумаг, организаторов торговли, клиринговых организаций и лиц, осуществляющих функции центрального контрагента</w:t>
            </w:r>
            <w:r>
              <w:rPr>
                <w:rFonts w:ascii="Times New Roman" w:eastAsia="SimSun" w:hAnsi="Times New Roman"/>
                <w:sz w:val="20"/>
                <w:szCs w:val="20"/>
              </w:rPr>
              <w:t>.</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2.193</w:t>
            </w:r>
          </w:p>
        </w:tc>
        <w:tc>
          <w:tcPr>
            <w:tcW w:w="4678" w:type="dxa"/>
          </w:tcPr>
          <w:p w:rsidR="00A75C9B" w:rsidRDefault="00A75C9B" w:rsidP="0072348D">
            <w:pPr>
              <w:suppressAutoHyphens/>
              <w:spacing w:after="0"/>
              <w:jc w:val="both"/>
              <w:rPr>
                <w:rFonts w:ascii="Times New Roman" w:eastAsia="SimSun" w:hAnsi="Times New Roman"/>
                <w:sz w:val="24"/>
                <w:szCs w:val="24"/>
              </w:rPr>
            </w:pPr>
            <w:r w:rsidRPr="00585952">
              <w:rPr>
                <w:rFonts w:ascii="Times New Roman" w:eastAsia="SimSun" w:hAnsi="Times New Roman"/>
                <w:sz w:val="24"/>
                <w:szCs w:val="24"/>
              </w:rPr>
              <w:t>Указание Банка России «О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(взамен Указания Банка России</w:t>
            </w:r>
            <w:r>
              <w:rPr>
                <w:rFonts w:ascii="Times New Roman" w:eastAsia="SimSun" w:hAnsi="Times New Roman"/>
                <w:sz w:val="24"/>
                <w:szCs w:val="24"/>
              </w:rPr>
              <w:t xml:space="preserve"> о</w:t>
            </w:r>
            <w:r w:rsidRPr="00585952">
              <w:rPr>
                <w:rFonts w:ascii="Times New Roman" w:eastAsia="SimSun" w:hAnsi="Times New Roman"/>
                <w:sz w:val="24"/>
                <w:szCs w:val="24"/>
              </w:rPr>
              <w:t>т 08.02.2018 № 4715-У)</w:t>
            </w:r>
          </w:p>
          <w:p w:rsidR="00A75C9B" w:rsidRPr="00133BC1" w:rsidRDefault="00A75C9B" w:rsidP="0072348D">
            <w:pPr>
              <w:suppressAutoHyphens/>
              <w:spacing w:after="0"/>
              <w:jc w:val="both"/>
              <w:rPr>
                <w:rFonts w:ascii="Times New Roman" w:eastAsia="SimSun" w:hAnsi="Times New Roman"/>
                <w:sz w:val="10"/>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C954B4" w:rsidRDefault="00A75C9B" w:rsidP="00407F35">
            <w:pPr>
              <w:suppressAutoHyphens/>
              <w:spacing w:after="0" w:line="240" w:lineRule="auto"/>
              <w:jc w:val="both"/>
              <w:rPr>
                <w:rFonts w:ascii="Times New Roman" w:eastAsia="SimSun" w:hAnsi="Times New Roman"/>
                <w:color w:val="000000" w:themeColor="text1"/>
                <w:sz w:val="20"/>
                <w:szCs w:val="20"/>
                <w:lang w:eastAsia="ru-RU"/>
              </w:rPr>
            </w:pPr>
            <w:r w:rsidRPr="00C059C8">
              <w:rPr>
                <w:rFonts w:ascii="Times New Roman" w:eastAsia="SimSun" w:hAnsi="Times New Roman"/>
                <w:sz w:val="20"/>
                <w:szCs w:val="20"/>
              </w:rPr>
              <w:t>Нормативн</w:t>
            </w:r>
            <w:r>
              <w:rPr>
                <w:rFonts w:ascii="Times New Roman" w:eastAsia="SimSun" w:hAnsi="Times New Roman"/>
                <w:sz w:val="20"/>
                <w:szCs w:val="20"/>
              </w:rPr>
              <w:t>ый</w:t>
            </w:r>
            <w:r w:rsidRPr="00C059C8">
              <w:rPr>
                <w:rFonts w:ascii="Times New Roman" w:eastAsia="SimSun" w:hAnsi="Times New Roman"/>
                <w:sz w:val="20"/>
                <w:szCs w:val="20"/>
              </w:rPr>
              <w:t xml:space="preserve"> акт</w:t>
            </w:r>
            <w:r>
              <w:rPr>
                <w:rFonts w:ascii="Times New Roman" w:eastAsia="SimSun" w:hAnsi="Times New Roman"/>
                <w:sz w:val="20"/>
                <w:szCs w:val="20"/>
              </w:rPr>
              <w:t xml:space="preserve"> предусматривает</w:t>
            </w:r>
            <w:r w:rsidRPr="00106EC3">
              <w:rPr>
                <w:rFonts w:ascii="Times New Roman" w:eastAsia="SimSun" w:hAnsi="Times New Roman"/>
                <w:sz w:val="20"/>
                <w:szCs w:val="20"/>
              </w:rPr>
              <w:t xml:space="preserve"> изменения </w:t>
            </w:r>
            <w:r w:rsidRPr="00C954B4">
              <w:rPr>
                <w:rFonts w:ascii="Times New Roman" w:eastAsia="SimSun" w:hAnsi="Times New Roman"/>
                <w:color w:val="000000" w:themeColor="text1"/>
                <w:sz w:val="20"/>
                <w:szCs w:val="20"/>
              </w:rPr>
              <w:t>показателей отчетности в связи с новыми требованиями структурных подразделений Банка России, реализация которых необходима для осуществления регулирования, контроля и надзора за деятельностью акционерных инвестиционных фондов, управляющих компаний инвестиционных фондов, паевых инвестиционных фондов и негосударственных пенсионных фондов.</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2.194</w:t>
            </w:r>
          </w:p>
        </w:tc>
        <w:tc>
          <w:tcPr>
            <w:tcW w:w="4678" w:type="dxa"/>
          </w:tcPr>
          <w:p w:rsidR="00A75C9B" w:rsidRDefault="00A75C9B" w:rsidP="0072348D">
            <w:pPr>
              <w:suppressAutoHyphens/>
              <w:spacing w:after="0"/>
              <w:jc w:val="both"/>
              <w:rPr>
                <w:rFonts w:ascii="Times New Roman" w:eastAsia="SimSun" w:hAnsi="Times New Roman"/>
                <w:sz w:val="24"/>
                <w:szCs w:val="24"/>
              </w:rPr>
            </w:pPr>
            <w:r w:rsidRPr="00207486">
              <w:rPr>
                <w:rFonts w:ascii="Times New Roman" w:eastAsia="SimSun" w:hAnsi="Times New Roman"/>
                <w:sz w:val="24"/>
                <w:szCs w:val="24"/>
              </w:rPr>
              <w:t xml:space="preserve">Нормативный акт Банка России по отчетности специализированных депозитариев в формате XBRL (взамен </w:t>
            </w:r>
            <w:r w:rsidRPr="00207486">
              <w:rPr>
                <w:rFonts w:ascii="Times New Roman" w:eastAsia="SimSun" w:hAnsi="Times New Roman"/>
                <w:sz w:val="24"/>
                <w:szCs w:val="24"/>
              </w:rPr>
              <w:lastRenderedPageBreak/>
              <w:t xml:space="preserve">Указания Банка России от 19.04.2018 </w:t>
            </w:r>
            <w:r w:rsidRPr="00207486">
              <w:rPr>
                <w:rFonts w:ascii="Times New Roman" w:eastAsia="SimSun" w:hAnsi="Times New Roman"/>
                <w:sz w:val="24"/>
                <w:szCs w:val="24"/>
              </w:rPr>
              <w:br/>
              <w:t>№ 4777-У)</w:t>
            </w:r>
          </w:p>
          <w:p w:rsidR="00A75C9B" w:rsidRPr="00133BC1" w:rsidRDefault="00A75C9B" w:rsidP="0072348D">
            <w:pPr>
              <w:suppressAutoHyphens/>
              <w:spacing w:after="0"/>
              <w:jc w:val="both"/>
              <w:rPr>
                <w:rFonts w:ascii="Times New Roman" w:eastAsia="SimSun" w:hAnsi="Times New Roman"/>
                <w:sz w:val="18"/>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C954B4" w:rsidRDefault="00A75C9B" w:rsidP="0072348D">
            <w:pPr>
              <w:suppressAutoHyphens/>
              <w:spacing w:after="0" w:line="240" w:lineRule="auto"/>
              <w:jc w:val="both"/>
              <w:rPr>
                <w:rFonts w:ascii="Times New Roman" w:eastAsia="SimSun" w:hAnsi="Times New Roman"/>
                <w:color w:val="000000" w:themeColor="text1"/>
                <w:sz w:val="20"/>
                <w:szCs w:val="20"/>
                <w:lang w:eastAsia="ru-RU"/>
              </w:rPr>
            </w:pPr>
            <w:r w:rsidRPr="00C954B4">
              <w:rPr>
                <w:rFonts w:ascii="Times New Roman" w:hAnsi="Times New Roman"/>
                <w:color w:val="000000" w:themeColor="text1"/>
                <w:sz w:val="20"/>
                <w:szCs w:val="20"/>
              </w:rPr>
              <w:t>Нормативным актом п</w:t>
            </w:r>
            <w:r w:rsidRPr="00C954B4">
              <w:rPr>
                <w:rFonts w:ascii="Times New Roman" w:eastAsia="SimSun" w:hAnsi="Times New Roman"/>
                <w:color w:val="000000" w:themeColor="text1"/>
                <w:sz w:val="20"/>
                <w:szCs w:val="20"/>
              </w:rPr>
              <w:t>редполагается перевод отчетности специализированных депозитариев в формат XBRL.</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2.195</w:t>
            </w:r>
          </w:p>
        </w:tc>
        <w:tc>
          <w:tcPr>
            <w:tcW w:w="4678" w:type="dxa"/>
          </w:tcPr>
          <w:p w:rsidR="00A75C9B" w:rsidRDefault="00A75C9B" w:rsidP="0072348D">
            <w:pPr>
              <w:suppressAutoHyphens/>
              <w:spacing w:after="0"/>
              <w:jc w:val="both"/>
              <w:rPr>
                <w:rFonts w:ascii="Times New Roman" w:eastAsia="SimSun" w:hAnsi="Times New Roman"/>
                <w:sz w:val="24"/>
                <w:szCs w:val="24"/>
              </w:rPr>
            </w:pPr>
            <w:r w:rsidRPr="00AD4DA7">
              <w:rPr>
                <w:rFonts w:ascii="Times New Roman" w:eastAsia="SimSun" w:hAnsi="Times New Roman"/>
                <w:sz w:val="24"/>
                <w:szCs w:val="24"/>
              </w:rPr>
              <w:t xml:space="preserve">Нормативный акт Банка России по отчетности </w:t>
            </w:r>
            <w:proofErr w:type="spellStart"/>
            <w:r w:rsidRPr="00AD4DA7">
              <w:rPr>
                <w:rFonts w:ascii="Times New Roman" w:eastAsia="SimSun" w:hAnsi="Times New Roman"/>
                <w:sz w:val="24"/>
                <w:szCs w:val="24"/>
              </w:rPr>
              <w:t>микрофинансовых</w:t>
            </w:r>
            <w:proofErr w:type="spellEnd"/>
            <w:r w:rsidRPr="00AD4DA7">
              <w:rPr>
                <w:rFonts w:ascii="Times New Roman" w:eastAsia="SimSun" w:hAnsi="Times New Roman"/>
                <w:sz w:val="24"/>
                <w:szCs w:val="24"/>
              </w:rPr>
              <w:t xml:space="preserve"> организаций в формате XBRL (взамен Указания Банка России от 24.05.2017 № 4383-У)</w:t>
            </w:r>
          </w:p>
          <w:p w:rsidR="00A75C9B" w:rsidRPr="00133BC1" w:rsidRDefault="00A75C9B" w:rsidP="0072348D">
            <w:pPr>
              <w:suppressAutoHyphens/>
              <w:spacing w:after="0"/>
              <w:jc w:val="both"/>
              <w:rPr>
                <w:rFonts w:ascii="Times New Roman" w:eastAsia="SimSun" w:hAnsi="Times New Roman"/>
                <w:sz w:val="14"/>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C954B4" w:rsidRDefault="00A75C9B" w:rsidP="0072348D">
            <w:pPr>
              <w:suppressAutoHyphens/>
              <w:spacing w:after="0" w:line="240" w:lineRule="auto"/>
              <w:jc w:val="both"/>
              <w:rPr>
                <w:rFonts w:ascii="Times New Roman" w:eastAsia="SimSun" w:hAnsi="Times New Roman"/>
                <w:color w:val="000000" w:themeColor="text1"/>
                <w:sz w:val="20"/>
                <w:szCs w:val="20"/>
                <w:lang w:eastAsia="ru-RU"/>
              </w:rPr>
            </w:pPr>
            <w:r w:rsidRPr="00C954B4">
              <w:rPr>
                <w:rFonts w:ascii="Times New Roman" w:hAnsi="Times New Roman"/>
                <w:color w:val="000000" w:themeColor="text1"/>
                <w:sz w:val="20"/>
                <w:szCs w:val="20"/>
              </w:rPr>
              <w:t>Нормативным актом п</w:t>
            </w:r>
            <w:r w:rsidRPr="00C954B4">
              <w:rPr>
                <w:rFonts w:ascii="Times New Roman" w:eastAsia="SimSun" w:hAnsi="Times New Roman"/>
                <w:color w:val="000000" w:themeColor="text1"/>
                <w:sz w:val="20"/>
                <w:szCs w:val="20"/>
              </w:rPr>
              <w:t xml:space="preserve">редполагается перевод отчетности </w:t>
            </w:r>
            <w:proofErr w:type="spellStart"/>
            <w:r w:rsidRPr="00C954B4">
              <w:rPr>
                <w:rFonts w:ascii="Times New Roman" w:eastAsia="SimSun" w:hAnsi="Times New Roman"/>
                <w:color w:val="000000" w:themeColor="text1"/>
                <w:sz w:val="20"/>
                <w:szCs w:val="20"/>
              </w:rPr>
              <w:t>микрофинансовых</w:t>
            </w:r>
            <w:proofErr w:type="spellEnd"/>
            <w:r w:rsidRPr="00C954B4">
              <w:rPr>
                <w:rFonts w:ascii="Times New Roman" w:eastAsia="SimSun" w:hAnsi="Times New Roman"/>
                <w:color w:val="000000" w:themeColor="text1"/>
                <w:sz w:val="20"/>
                <w:szCs w:val="20"/>
              </w:rPr>
              <w:t xml:space="preserve"> организаций в формат XBRL.</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2.196</w:t>
            </w:r>
          </w:p>
        </w:tc>
        <w:tc>
          <w:tcPr>
            <w:tcW w:w="4678" w:type="dxa"/>
          </w:tcPr>
          <w:p w:rsidR="00A75C9B" w:rsidRDefault="00A75C9B" w:rsidP="0072348D">
            <w:pPr>
              <w:suppressAutoHyphens/>
              <w:spacing w:after="0"/>
              <w:jc w:val="both"/>
              <w:rPr>
                <w:rFonts w:ascii="Times New Roman" w:eastAsia="SimSun" w:hAnsi="Times New Roman"/>
                <w:sz w:val="24"/>
                <w:szCs w:val="24"/>
              </w:rPr>
            </w:pPr>
            <w:r w:rsidRPr="00F0344E">
              <w:rPr>
                <w:rFonts w:ascii="Times New Roman" w:eastAsia="SimSun" w:hAnsi="Times New Roman"/>
                <w:sz w:val="24"/>
                <w:szCs w:val="24"/>
              </w:rPr>
              <w:t>Указание Банка России «О внесении изменений в Указание Банка России</w:t>
            </w:r>
            <w:r>
              <w:rPr>
                <w:rFonts w:ascii="Times New Roman" w:eastAsia="SimSun" w:hAnsi="Times New Roman"/>
                <w:sz w:val="24"/>
                <w:szCs w:val="24"/>
              </w:rPr>
              <w:t xml:space="preserve"> </w:t>
            </w:r>
            <w:r w:rsidRPr="00F0344E">
              <w:rPr>
                <w:rFonts w:ascii="Times New Roman" w:eastAsia="SimSun" w:hAnsi="Times New Roman"/>
                <w:sz w:val="24"/>
                <w:szCs w:val="24"/>
              </w:rPr>
              <w:t xml:space="preserve">от 13.01.2017 № 4263-У «О сроках и порядке составления и представления </w:t>
            </w:r>
            <w:proofErr w:type="spellStart"/>
            <w:r w:rsidRPr="00F0344E">
              <w:rPr>
                <w:rFonts w:ascii="Times New Roman" w:eastAsia="SimSun" w:hAnsi="Times New Roman"/>
                <w:sz w:val="24"/>
                <w:szCs w:val="24"/>
              </w:rPr>
              <w:t>некредитными</w:t>
            </w:r>
            <w:proofErr w:type="spellEnd"/>
            <w:r w:rsidRPr="00F0344E">
              <w:rPr>
                <w:rFonts w:ascii="Times New Roman" w:eastAsia="SimSun" w:hAnsi="Times New Roman"/>
                <w:sz w:val="24"/>
                <w:szCs w:val="24"/>
              </w:rPr>
              <w:t xml:space="preserve"> финансовыми организациями в Банк России отчетности об операциях с денежными средствами»</w:t>
            </w:r>
          </w:p>
          <w:p w:rsidR="00A75C9B" w:rsidRPr="00133BC1" w:rsidRDefault="00A75C9B" w:rsidP="0072348D">
            <w:pPr>
              <w:suppressAutoHyphens/>
              <w:spacing w:after="0"/>
              <w:jc w:val="both"/>
              <w:rPr>
                <w:rFonts w:ascii="Times New Roman" w:eastAsia="SimSun" w:hAnsi="Times New Roman"/>
                <w:sz w:val="14"/>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8132E" w:rsidRDefault="00A75C9B" w:rsidP="00407F35">
            <w:pPr>
              <w:suppressAutoHyphens/>
              <w:spacing w:after="0" w:line="240" w:lineRule="auto"/>
              <w:jc w:val="both"/>
              <w:rPr>
                <w:rFonts w:ascii="Times New Roman" w:eastAsia="SimSun" w:hAnsi="Times New Roman"/>
                <w:sz w:val="20"/>
                <w:szCs w:val="20"/>
                <w:lang w:eastAsia="ru-RU"/>
              </w:rPr>
            </w:pPr>
            <w:r w:rsidRPr="00C954B4">
              <w:rPr>
                <w:rFonts w:ascii="Times New Roman" w:hAnsi="Times New Roman"/>
                <w:color w:val="000000" w:themeColor="text1"/>
                <w:sz w:val="20"/>
                <w:szCs w:val="20"/>
              </w:rPr>
              <w:t>Нормативным актом п</w:t>
            </w:r>
            <w:r w:rsidRPr="00C954B4">
              <w:rPr>
                <w:rFonts w:ascii="Times New Roman" w:eastAsia="SimSun" w:hAnsi="Times New Roman"/>
                <w:color w:val="000000" w:themeColor="text1"/>
                <w:sz w:val="20"/>
                <w:szCs w:val="20"/>
              </w:rPr>
              <w:t xml:space="preserve">редполагается </w:t>
            </w:r>
            <w:r w:rsidRPr="00F0344E">
              <w:rPr>
                <w:rFonts w:ascii="Times New Roman" w:eastAsia="SimSun" w:hAnsi="Times New Roman"/>
                <w:sz w:val="20"/>
                <w:szCs w:val="20"/>
              </w:rPr>
              <w:t xml:space="preserve">перевод отчетности </w:t>
            </w:r>
            <w:proofErr w:type="spellStart"/>
            <w:r w:rsidRPr="00F0344E">
              <w:rPr>
                <w:rFonts w:ascii="Times New Roman" w:eastAsia="SimSun" w:hAnsi="Times New Roman"/>
                <w:sz w:val="20"/>
                <w:szCs w:val="20"/>
              </w:rPr>
              <w:t>микрофинансовых</w:t>
            </w:r>
            <w:proofErr w:type="spellEnd"/>
            <w:r w:rsidRPr="00F0344E">
              <w:rPr>
                <w:rFonts w:ascii="Times New Roman" w:eastAsia="SimSun" w:hAnsi="Times New Roman"/>
                <w:sz w:val="20"/>
                <w:szCs w:val="20"/>
              </w:rPr>
              <w:t xml:space="preserve"> организаций в формат XBRL</w:t>
            </w:r>
            <w:r>
              <w:rPr>
                <w:rFonts w:ascii="Times New Roman" w:eastAsia="SimSun" w:hAnsi="Times New Roman"/>
                <w:sz w:val="20"/>
                <w:szCs w:val="20"/>
              </w:rPr>
              <w:t>.</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2.197</w:t>
            </w:r>
          </w:p>
        </w:tc>
        <w:tc>
          <w:tcPr>
            <w:tcW w:w="4678" w:type="dxa"/>
          </w:tcPr>
          <w:p w:rsidR="00A75C9B" w:rsidRDefault="00A75C9B" w:rsidP="0072348D">
            <w:pPr>
              <w:suppressAutoHyphens/>
              <w:spacing w:after="0"/>
              <w:jc w:val="both"/>
              <w:rPr>
                <w:rFonts w:ascii="Times New Roman" w:eastAsia="SimSun" w:hAnsi="Times New Roman"/>
                <w:sz w:val="24"/>
                <w:szCs w:val="24"/>
              </w:rPr>
            </w:pPr>
            <w:r w:rsidRPr="000D59CE">
              <w:rPr>
                <w:rFonts w:ascii="Times New Roman" w:eastAsia="SimSun" w:hAnsi="Times New Roman"/>
                <w:sz w:val="24"/>
                <w:szCs w:val="24"/>
              </w:rPr>
              <w:t>Указание Банка России «О внесении изменений в Положение Банка России</w:t>
            </w:r>
            <w:r>
              <w:rPr>
                <w:rFonts w:ascii="Times New Roman" w:eastAsia="SimSun" w:hAnsi="Times New Roman"/>
                <w:sz w:val="24"/>
                <w:szCs w:val="24"/>
              </w:rPr>
              <w:t xml:space="preserve"> </w:t>
            </w:r>
            <w:r w:rsidRPr="000D59CE">
              <w:rPr>
                <w:rFonts w:ascii="Times New Roman" w:eastAsia="SimSun" w:hAnsi="Times New Roman"/>
                <w:sz w:val="24"/>
                <w:szCs w:val="24"/>
              </w:rPr>
              <w:t>от 28</w:t>
            </w:r>
            <w:r>
              <w:rPr>
                <w:rFonts w:ascii="Times New Roman" w:eastAsia="SimSun" w:hAnsi="Times New Roman"/>
                <w:sz w:val="24"/>
                <w:szCs w:val="24"/>
              </w:rPr>
              <w:t>.02.</w:t>
            </w:r>
            <w:r w:rsidRPr="000D59CE">
              <w:rPr>
                <w:rFonts w:ascii="Times New Roman" w:eastAsia="SimSun" w:hAnsi="Times New Roman"/>
                <w:sz w:val="24"/>
                <w:szCs w:val="24"/>
              </w:rPr>
              <w:t>2019 № 677-П «О порядке отражения на счетах бухгалтерского учета кредитными организациями операций, связанных с выполнением обязательных резервных требований»</w:t>
            </w:r>
          </w:p>
          <w:p w:rsidR="00A75C9B" w:rsidRPr="00133BC1" w:rsidRDefault="00A75C9B" w:rsidP="0072348D">
            <w:pPr>
              <w:suppressAutoHyphens/>
              <w:spacing w:after="0"/>
              <w:jc w:val="both"/>
              <w:rPr>
                <w:rFonts w:ascii="Times New Roman" w:eastAsia="SimSun" w:hAnsi="Times New Roman"/>
                <w:sz w:val="12"/>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Default="00A75C9B" w:rsidP="0072348D">
            <w:pPr>
              <w:suppressAutoHyphens/>
              <w:spacing w:after="0" w:line="240" w:lineRule="auto"/>
              <w:jc w:val="both"/>
              <w:rPr>
                <w:rFonts w:ascii="Times New Roman" w:eastAsia="SimSun" w:hAnsi="Times New Roman"/>
                <w:sz w:val="20"/>
                <w:szCs w:val="20"/>
              </w:rPr>
            </w:pPr>
            <w:r>
              <w:rPr>
                <w:rFonts w:ascii="Times New Roman" w:eastAsia="SimSun" w:hAnsi="Times New Roman"/>
                <w:sz w:val="20"/>
                <w:szCs w:val="20"/>
              </w:rPr>
              <w:t xml:space="preserve">Нормативным актом </w:t>
            </w:r>
            <w:r w:rsidRPr="0028132E">
              <w:rPr>
                <w:rFonts w:ascii="Times New Roman" w:eastAsia="SimSun" w:hAnsi="Times New Roman"/>
                <w:sz w:val="20"/>
                <w:szCs w:val="20"/>
              </w:rPr>
              <w:t>предусматрива</w:t>
            </w:r>
            <w:r>
              <w:rPr>
                <w:rFonts w:ascii="Times New Roman" w:eastAsia="SimSun" w:hAnsi="Times New Roman"/>
                <w:sz w:val="20"/>
                <w:szCs w:val="20"/>
              </w:rPr>
              <w:t>ется</w:t>
            </w:r>
            <w:r w:rsidRPr="0028132E">
              <w:rPr>
                <w:rFonts w:ascii="Times New Roman" w:eastAsia="SimSun" w:hAnsi="Times New Roman"/>
                <w:sz w:val="20"/>
                <w:szCs w:val="20"/>
              </w:rPr>
              <w:t xml:space="preserve"> отмен</w:t>
            </w:r>
            <w:r>
              <w:rPr>
                <w:rFonts w:ascii="Times New Roman" w:eastAsia="SimSun" w:hAnsi="Times New Roman"/>
                <w:sz w:val="20"/>
                <w:szCs w:val="20"/>
              </w:rPr>
              <w:t>а</w:t>
            </w:r>
            <w:r w:rsidRPr="0028132E">
              <w:rPr>
                <w:rFonts w:ascii="Times New Roman" w:eastAsia="SimSun" w:hAnsi="Times New Roman"/>
                <w:sz w:val="20"/>
                <w:szCs w:val="20"/>
              </w:rPr>
              <w:t xml:space="preserve"> бухгалтерского учета кредитными организациями </w:t>
            </w:r>
            <w:proofErr w:type="spellStart"/>
            <w:r w:rsidRPr="0028132E">
              <w:rPr>
                <w:rFonts w:ascii="Times New Roman" w:eastAsia="SimSun" w:hAnsi="Times New Roman"/>
                <w:sz w:val="20"/>
                <w:szCs w:val="20"/>
              </w:rPr>
              <w:t>недовзноса</w:t>
            </w:r>
            <w:proofErr w:type="spellEnd"/>
            <w:r w:rsidRPr="0028132E">
              <w:rPr>
                <w:rFonts w:ascii="Times New Roman" w:eastAsia="SimSun" w:hAnsi="Times New Roman"/>
                <w:sz w:val="20"/>
                <w:szCs w:val="20"/>
              </w:rPr>
              <w:t xml:space="preserve"> в обязательные резервы и штрафов за нарушение обязательных резервных требований на </w:t>
            </w:r>
            <w:proofErr w:type="spellStart"/>
            <w:r w:rsidRPr="0028132E">
              <w:rPr>
                <w:rFonts w:ascii="Times New Roman" w:eastAsia="SimSun" w:hAnsi="Times New Roman"/>
                <w:sz w:val="20"/>
                <w:szCs w:val="20"/>
              </w:rPr>
              <w:t>внебалансовых</w:t>
            </w:r>
            <w:proofErr w:type="spellEnd"/>
            <w:r w:rsidRPr="0028132E">
              <w:rPr>
                <w:rFonts w:ascii="Times New Roman" w:eastAsia="SimSun" w:hAnsi="Times New Roman"/>
                <w:sz w:val="20"/>
                <w:szCs w:val="20"/>
              </w:rPr>
              <w:t xml:space="preserve"> счетах.</w:t>
            </w:r>
          </w:p>
          <w:p w:rsidR="00A75C9B" w:rsidRPr="0028132E" w:rsidRDefault="00A75C9B" w:rsidP="0072348D">
            <w:pPr>
              <w:suppressAutoHyphens/>
              <w:spacing w:after="0" w:line="240" w:lineRule="auto"/>
              <w:jc w:val="both"/>
              <w:rPr>
                <w:rFonts w:ascii="Times New Roman" w:eastAsia="SimSun" w:hAnsi="Times New Roman"/>
                <w:sz w:val="20"/>
                <w:szCs w:val="20"/>
                <w:lang w:eastAsia="ru-RU"/>
              </w:rPr>
            </w:pPr>
          </w:p>
        </w:tc>
        <w:tc>
          <w:tcPr>
            <w:tcW w:w="1559" w:type="dxa"/>
          </w:tcPr>
          <w:p w:rsidR="00A75C9B" w:rsidRDefault="00A75C9B" w:rsidP="0072348D">
            <w:pPr>
              <w:suppressAutoHyphens/>
              <w:spacing w:after="0" w:line="240" w:lineRule="auto"/>
              <w:jc w:val="both"/>
              <w:rPr>
                <w:rFonts w:ascii="Times New Roman" w:eastAsia="SimSun" w:hAnsi="Times New Roman"/>
                <w:sz w:val="20"/>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t>2.198</w:t>
            </w:r>
          </w:p>
        </w:tc>
        <w:tc>
          <w:tcPr>
            <w:tcW w:w="4678" w:type="dxa"/>
          </w:tcPr>
          <w:p w:rsidR="00A75C9B" w:rsidRDefault="00A75C9B" w:rsidP="0072348D">
            <w:pPr>
              <w:suppressAutoHyphens/>
              <w:spacing w:after="0"/>
              <w:jc w:val="both"/>
              <w:rPr>
                <w:rFonts w:ascii="Times New Roman" w:eastAsia="SimSun" w:hAnsi="Times New Roman"/>
                <w:sz w:val="24"/>
                <w:szCs w:val="24"/>
              </w:rPr>
            </w:pPr>
            <w:r w:rsidRPr="00751D84">
              <w:rPr>
                <w:rFonts w:ascii="Times New Roman" w:eastAsia="SimSun" w:hAnsi="Times New Roman"/>
                <w:sz w:val="24"/>
                <w:szCs w:val="24"/>
              </w:rPr>
              <w:t xml:space="preserve">Указание Банка России «О внесении изменений в Указание Банка России от 8 октября 2018 года № 4926-У «О форме и порядке направления операторами по переводу денежных средств, операторами платежных систем, операторами услуг платежной инфраструктуры в Банк России информации обо всех случаях и (или) </w:t>
            </w:r>
            <w:r w:rsidRPr="00751D84">
              <w:rPr>
                <w:rFonts w:ascii="Times New Roman" w:eastAsia="SimSun" w:hAnsi="Times New Roman"/>
                <w:sz w:val="24"/>
                <w:szCs w:val="24"/>
              </w:rPr>
              <w:lastRenderedPageBreak/>
              <w:t>попытках осуществления переводов денежных средств без согласия клиента и получения ими от Банка России информации, содержащейся в базе данных о случаях и попытках осуществления переводов денежных средств без согласия клиента, а также о порядке реализации операторами по переводу денежных средств, операторами платежных систем, операторами услуг платежной инфраструктуры мероприятий по противодействию осуществлению переводов денежных средств без согласия клиента»</w:t>
            </w:r>
          </w:p>
          <w:p w:rsidR="00A75C9B" w:rsidRPr="001D7148" w:rsidRDefault="00A75C9B" w:rsidP="0072348D">
            <w:pPr>
              <w:suppressAutoHyphens/>
              <w:spacing w:after="0"/>
              <w:jc w:val="both"/>
              <w:rPr>
                <w:rFonts w:ascii="Times New Roman" w:eastAsia="SimSun" w:hAnsi="Times New Roman"/>
                <w:sz w:val="24"/>
                <w:szCs w:val="24"/>
                <w:lang w:eastAsia="ru-RU"/>
              </w:rPr>
            </w:pP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lastRenderedPageBreak/>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751D84" w:rsidRDefault="00A75C9B" w:rsidP="0072348D">
            <w:pPr>
              <w:suppressAutoHyphens/>
              <w:spacing w:after="0" w:line="240" w:lineRule="auto"/>
              <w:jc w:val="both"/>
              <w:rPr>
                <w:rFonts w:ascii="Times New Roman" w:eastAsia="SimSun" w:hAnsi="Times New Roman"/>
                <w:sz w:val="20"/>
                <w:szCs w:val="20"/>
              </w:rPr>
            </w:pPr>
            <w:r w:rsidRPr="00751D84">
              <w:rPr>
                <w:rFonts w:ascii="Times New Roman" w:eastAsia="SimSun" w:hAnsi="Times New Roman"/>
                <w:sz w:val="20"/>
                <w:szCs w:val="20"/>
              </w:rPr>
              <w:t xml:space="preserve">Нормативным актом предполагается предусмотреть изменения в части: </w:t>
            </w:r>
          </w:p>
          <w:p w:rsidR="00A75C9B" w:rsidRPr="00751D84" w:rsidRDefault="00A75C9B" w:rsidP="0072348D">
            <w:pPr>
              <w:suppressAutoHyphens/>
              <w:spacing w:after="0" w:line="240" w:lineRule="auto"/>
              <w:jc w:val="both"/>
              <w:rPr>
                <w:rFonts w:ascii="Times New Roman" w:eastAsia="SimSun" w:hAnsi="Times New Roman"/>
                <w:sz w:val="20"/>
                <w:szCs w:val="20"/>
              </w:rPr>
            </w:pPr>
            <w:r w:rsidRPr="00751D84">
              <w:rPr>
                <w:rFonts w:ascii="Times New Roman" w:eastAsia="SimSun" w:hAnsi="Times New Roman"/>
                <w:sz w:val="20"/>
                <w:szCs w:val="20"/>
              </w:rPr>
              <w:t xml:space="preserve">- совершенствования порядка направления операторами по переводу денежных средств, операторами платежных систем, операторами услуг платежной инфраструктуры в Банк России информации о случаях и (или) попытках осуществления переводов денежных средств без согласия клиента и получения ими от Банка России информации, содержащейся в базе данных о случаях и попытках осуществления переводов денежных средств без согласия </w:t>
            </w:r>
            <w:r w:rsidRPr="00751D84">
              <w:rPr>
                <w:rFonts w:ascii="Times New Roman" w:eastAsia="SimSun" w:hAnsi="Times New Roman"/>
                <w:sz w:val="20"/>
                <w:szCs w:val="20"/>
              </w:rPr>
              <w:lastRenderedPageBreak/>
              <w:t>клиента (глав</w:t>
            </w:r>
            <w:r>
              <w:rPr>
                <w:rFonts w:ascii="Times New Roman" w:eastAsia="SimSun" w:hAnsi="Times New Roman"/>
                <w:sz w:val="20"/>
                <w:szCs w:val="20"/>
              </w:rPr>
              <w:t>а</w:t>
            </w:r>
            <w:r w:rsidRPr="00751D84">
              <w:rPr>
                <w:rFonts w:ascii="Times New Roman" w:eastAsia="SimSun" w:hAnsi="Times New Roman"/>
                <w:sz w:val="20"/>
                <w:szCs w:val="20"/>
              </w:rPr>
              <w:t xml:space="preserve"> 1 Указания Банка России от 8 октября 2018 года № 4926-У).</w:t>
            </w:r>
          </w:p>
          <w:p w:rsidR="00A75C9B" w:rsidRPr="0028132E" w:rsidRDefault="00A75C9B" w:rsidP="00982BFE">
            <w:pPr>
              <w:suppressAutoHyphens/>
              <w:spacing w:after="0" w:line="240" w:lineRule="auto"/>
              <w:jc w:val="both"/>
              <w:rPr>
                <w:rFonts w:ascii="Times New Roman" w:eastAsia="SimSun" w:hAnsi="Times New Roman"/>
                <w:sz w:val="20"/>
                <w:szCs w:val="20"/>
                <w:lang w:eastAsia="ru-RU"/>
              </w:rPr>
            </w:pPr>
            <w:r w:rsidRPr="00751D84">
              <w:rPr>
                <w:rFonts w:ascii="Times New Roman" w:eastAsia="SimSun" w:hAnsi="Times New Roman"/>
                <w:sz w:val="20"/>
                <w:szCs w:val="20"/>
              </w:rPr>
              <w:t>- совершенствования порядка реализации операторами по переводу денежных средств, операторами платежных систем, операторами услуг платежной инфраструктуры мероприятий по противодействию осуществлению переводов денежных средств без согласия клиента (глав</w:t>
            </w:r>
            <w:r>
              <w:rPr>
                <w:rFonts w:ascii="Times New Roman" w:eastAsia="SimSun" w:hAnsi="Times New Roman"/>
                <w:sz w:val="20"/>
                <w:szCs w:val="20"/>
              </w:rPr>
              <w:t>а</w:t>
            </w:r>
            <w:r w:rsidRPr="00751D84">
              <w:rPr>
                <w:rFonts w:ascii="Times New Roman" w:eastAsia="SimSun" w:hAnsi="Times New Roman"/>
                <w:sz w:val="20"/>
                <w:szCs w:val="20"/>
              </w:rPr>
              <w:t xml:space="preserve"> 2 Указания Банка России от 8 октября 2018 года № 4926-У)</w:t>
            </w:r>
            <w:r>
              <w:rPr>
                <w:rFonts w:ascii="Times New Roman" w:eastAsia="SimSun" w:hAnsi="Times New Roman"/>
                <w:sz w:val="20"/>
                <w:szCs w:val="20"/>
              </w:rPr>
              <w:t>.</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r w:rsidR="00A75C9B" w:rsidRPr="00643F61" w:rsidTr="00A75C9B">
        <w:trPr>
          <w:trHeight w:val="516"/>
        </w:trPr>
        <w:tc>
          <w:tcPr>
            <w:tcW w:w="851" w:type="dxa"/>
          </w:tcPr>
          <w:p w:rsidR="00A75C9B" w:rsidRPr="00643F61" w:rsidRDefault="00A75C9B" w:rsidP="001427CC">
            <w:pPr>
              <w:suppressAutoHyphens/>
              <w:spacing w:after="0" w:line="240" w:lineRule="auto"/>
              <w:rPr>
                <w:rFonts w:ascii="Times New Roman" w:eastAsia="SimSun" w:hAnsi="Times New Roman" w:cs="Calibri"/>
                <w:sz w:val="24"/>
                <w:szCs w:val="24"/>
                <w:lang w:eastAsia="ru-RU"/>
              </w:rPr>
            </w:pPr>
            <w:r>
              <w:rPr>
                <w:rFonts w:ascii="Times New Roman" w:eastAsia="SimSun" w:hAnsi="Times New Roman" w:cs="Calibri"/>
                <w:sz w:val="24"/>
                <w:szCs w:val="24"/>
                <w:lang w:eastAsia="ru-RU"/>
              </w:rPr>
              <w:lastRenderedPageBreak/>
              <w:t>2.199</w:t>
            </w:r>
          </w:p>
        </w:tc>
        <w:tc>
          <w:tcPr>
            <w:tcW w:w="4678" w:type="dxa"/>
          </w:tcPr>
          <w:p w:rsidR="00A75C9B" w:rsidRPr="001D7148" w:rsidRDefault="00A75C9B" w:rsidP="0072348D">
            <w:pPr>
              <w:suppressAutoHyphens/>
              <w:spacing w:after="0"/>
              <w:jc w:val="both"/>
              <w:rPr>
                <w:rFonts w:ascii="Times New Roman" w:eastAsia="SimSun" w:hAnsi="Times New Roman"/>
                <w:sz w:val="24"/>
                <w:szCs w:val="24"/>
                <w:lang w:eastAsia="ru-RU"/>
              </w:rPr>
            </w:pPr>
            <w:r w:rsidRPr="00985CBA">
              <w:rPr>
                <w:rFonts w:ascii="Times New Roman" w:eastAsia="SimSun" w:hAnsi="Times New Roman"/>
                <w:sz w:val="24"/>
                <w:szCs w:val="24"/>
              </w:rPr>
              <w:t>Указание Банка России «О внесении изменений в Указание Банка России от 9 июня 2012 года № 2831-У «Об отчетности по обеспечению защиты информации при осуществлении переводов денежных средств операторов платежных систем, операторов услуг платежной инфраструктуры, операторов по переводу денежных средств»</w:t>
            </w:r>
          </w:p>
        </w:tc>
        <w:tc>
          <w:tcPr>
            <w:tcW w:w="1839" w:type="dxa"/>
          </w:tcPr>
          <w:p w:rsidR="00A75C9B" w:rsidRPr="00643F61" w:rsidRDefault="00A75C9B" w:rsidP="0072348D">
            <w:pPr>
              <w:suppressAutoHyphens/>
              <w:spacing w:after="0" w:line="240" w:lineRule="auto"/>
              <w:ind w:firstLine="34"/>
              <w:jc w:val="center"/>
              <w:rPr>
                <w:rFonts w:ascii="Times New Roman" w:eastAsia="SimSun" w:hAnsi="Times New Roman" w:cs="Calibri"/>
                <w:sz w:val="24"/>
                <w:szCs w:val="24"/>
                <w:lang w:eastAsia="ru-RU"/>
              </w:rPr>
            </w:pPr>
            <w:r>
              <w:rPr>
                <w:rFonts w:ascii="Times New Roman" w:eastAsia="SimSun" w:hAnsi="Times New Roman" w:cs="Calibri"/>
                <w:sz w:val="28"/>
                <w:szCs w:val="24"/>
                <w:lang w:val="en-US"/>
              </w:rPr>
              <w:t>IV</w:t>
            </w:r>
            <w:r w:rsidRPr="000A57F6">
              <w:rPr>
                <w:rFonts w:ascii="Times New Roman" w:eastAsia="SimSun" w:hAnsi="Times New Roman" w:cs="Calibri"/>
                <w:sz w:val="28"/>
                <w:szCs w:val="24"/>
              </w:rPr>
              <w:t xml:space="preserve"> </w:t>
            </w:r>
            <w:r>
              <w:rPr>
                <w:rFonts w:ascii="Times New Roman" w:eastAsia="SimSun" w:hAnsi="Times New Roman" w:cs="Calibri"/>
                <w:sz w:val="28"/>
                <w:szCs w:val="24"/>
              </w:rPr>
              <w:t>квартал</w:t>
            </w:r>
          </w:p>
        </w:tc>
        <w:tc>
          <w:tcPr>
            <w:tcW w:w="5249" w:type="dxa"/>
          </w:tcPr>
          <w:p w:rsidR="00A75C9B" w:rsidRPr="0028132E" w:rsidRDefault="00A75C9B" w:rsidP="0072348D">
            <w:pPr>
              <w:suppressAutoHyphens/>
              <w:spacing w:after="0" w:line="240" w:lineRule="auto"/>
              <w:jc w:val="both"/>
              <w:rPr>
                <w:rFonts w:ascii="Times New Roman" w:eastAsia="SimSun" w:hAnsi="Times New Roman"/>
                <w:sz w:val="20"/>
                <w:szCs w:val="20"/>
                <w:lang w:eastAsia="ru-RU"/>
              </w:rPr>
            </w:pPr>
            <w:r w:rsidRPr="00751D84">
              <w:rPr>
                <w:rFonts w:ascii="Times New Roman" w:eastAsia="SimSun" w:hAnsi="Times New Roman"/>
                <w:sz w:val="20"/>
                <w:szCs w:val="20"/>
              </w:rPr>
              <w:t xml:space="preserve">Нормативным актом предполагается предусмотреть изменения </w:t>
            </w:r>
            <w:r w:rsidRPr="00985CBA">
              <w:rPr>
                <w:rFonts w:ascii="Times New Roman" w:eastAsia="SimSun" w:hAnsi="Times New Roman"/>
                <w:sz w:val="20"/>
                <w:szCs w:val="20"/>
              </w:rPr>
              <w:t>в части исключения дублирующих требований в проекте указания «О порядке и сроках представления в Банк России отчетности оператора платежной системы, оператора услуг платежной инфраструктуры, оператора по переводу денежных средств и отчетности по платежной системе оператора платежной системы предоставления отчетности»</w:t>
            </w:r>
            <w:r>
              <w:rPr>
                <w:rFonts w:ascii="Times New Roman" w:eastAsia="SimSun" w:hAnsi="Times New Roman"/>
                <w:sz w:val="20"/>
                <w:szCs w:val="20"/>
              </w:rPr>
              <w:t>, и</w:t>
            </w:r>
            <w:r w:rsidRPr="00985CBA">
              <w:rPr>
                <w:rFonts w:ascii="Times New Roman" w:eastAsia="SimSun" w:hAnsi="Times New Roman"/>
                <w:sz w:val="20"/>
                <w:szCs w:val="20"/>
              </w:rPr>
              <w:t xml:space="preserve">зменение отчетности по форме 0403202 «Сведения о выполнении операторами платежных систем, операторами услуг платежной инфраструктуры, операторами по переводу денежных средств требований к обеспечению защиты информации при осуществлении переводов денежных средств» в связи с разработкой новой отчетности для кредитных организаций в части получения показателя оценки соответствия требованиям Положений Банка России № 683-П и 672-П и ее добавления в Указание Банка России от </w:t>
            </w:r>
            <w:r>
              <w:rPr>
                <w:rFonts w:ascii="Times New Roman" w:eastAsia="SimSun" w:hAnsi="Times New Roman"/>
                <w:sz w:val="20"/>
                <w:szCs w:val="20"/>
              </w:rPr>
              <w:t>0</w:t>
            </w:r>
            <w:r w:rsidRPr="00985CBA">
              <w:rPr>
                <w:rFonts w:ascii="Times New Roman" w:eastAsia="SimSun" w:hAnsi="Times New Roman"/>
                <w:sz w:val="20"/>
                <w:szCs w:val="20"/>
              </w:rPr>
              <w:t>8</w:t>
            </w:r>
            <w:r>
              <w:rPr>
                <w:rFonts w:ascii="Times New Roman" w:eastAsia="SimSun" w:hAnsi="Times New Roman"/>
                <w:sz w:val="20"/>
                <w:szCs w:val="20"/>
              </w:rPr>
              <w:t>.10.</w:t>
            </w:r>
            <w:r w:rsidRPr="00985CBA">
              <w:rPr>
                <w:rFonts w:ascii="Times New Roman" w:eastAsia="SimSun" w:hAnsi="Times New Roman"/>
                <w:sz w:val="20"/>
                <w:szCs w:val="20"/>
              </w:rPr>
              <w:t xml:space="preserve">2018 № 4927-У </w:t>
            </w:r>
            <w:r>
              <w:rPr>
                <w:rFonts w:ascii="Times New Roman" w:eastAsia="SimSun" w:hAnsi="Times New Roman"/>
                <w:sz w:val="20"/>
                <w:szCs w:val="20"/>
              </w:rPr>
              <w:t>.</w:t>
            </w:r>
          </w:p>
        </w:tc>
        <w:tc>
          <w:tcPr>
            <w:tcW w:w="1559" w:type="dxa"/>
          </w:tcPr>
          <w:p w:rsidR="00A75C9B" w:rsidRPr="00643F61" w:rsidRDefault="00A75C9B" w:rsidP="0072348D">
            <w:pPr>
              <w:suppressAutoHyphens/>
              <w:spacing w:after="0"/>
              <w:jc w:val="both"/>
              <w:rPr>
                <w:rFonts w:ascii="Times New Roman" w:eastAsia="SimSun" w:hAnsi="Times New Roman" w:cs="Calibri"/>
                <w:sz w:val="24"/>
                <w:szCs w:val="24"/>
                <w:lang w:eastAsia="ru-RU"/>
              </w:rPr>
            </w:pPr>
          </w:p>
        </w:tc>
      </w:tr>
    </w:tbl>
    <w:p w:rsidR="001E49E2" w:rsidRDefault="001E49E2" w:rsidP="00CD1855"/>
    <w:sectPr w:rsidR="001E49E2" w:rsidSect="002478F2">
      <w:headerReference w:type="default" r:id="rId15"/>
      <w:pgSz w:w="16838" w:h="11906" w:orient="landscape"/>
      <w:pgMar w:top="42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50A" w:rsidRDefault="0031150A" w:rsidP="00D83168">
      <w:pPr>
        <w:spacing w:after="0" w:line="240" w:lineRule="auto"/>
      </w:pPr>
      <w:r>
        <w:separator/>
      </w:r>
    </w:p>
  </w:endnote>
  <w:endnote w:type="continuationSeparator" w:id="0">
    <w:p w:rsidR="0031150A" w:rsidRDefault="0031150A" w:rsidP="00D8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50A" w:rsidRDefault="0031150A" w:rsidP="00D83168">
      <w:pPr>
        <w:spacing w:after="0" w:line="240" w:lineRule="auto"/>
      </w:pPr>
      <w:r>
        <w:separator/>
      </w:r>
    </w:p>
  </w:footnote>
  <w:footnote w:type="continuationSeparator" w:id="0">
    <w:p w:rsidR="0031150A" w:rsidRDefault="0031150A" w:rsidP="00D83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942043"/>
      <w:docPartObj>
        <w:docPartGallery w:val="Page Numbers (Top of Page)"/>
        <w:docPartUnique/>
      </w:docPartObj>
    </w:sdtPr>
    <w:sdtEndPr/>
    <w:sdtContent>
      <w:p w:rsidR="0038274D" w:rsidRDefault="0038274D">
        <w:pPr>
          <w:pStyle w:val="aa"/>
          <w:jc w:val="center"/>
        </w:pPr>
        <w:r>
          <w:fldChar w:fldCharType="begin"/>
        </w:r>
        <w:r>
          <w:instrText>PAGE   \* MERGEFORMAT</w:instrText>
        </w:r>
        <w:r>
          <w:fldChar w:fldCharType="separate"/>
        </w:r>
        <w:r w:rsidR="00B1450B">
          <w:rPr>
            <w:noProof/>
          </w:rPr>
          <w:t>21</w:t>
        </w:r>
        <w:r>
          <w:fldChar w:fldCharType="end"/>
        </w:r>
      </w:p>
    </w:sdtContent>
  </w:sdt>
  <w:p w:rsidR="0038274D" w:rsidRDefault="0038274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61A7"/>
    <w:multiLevelType w:val="hybridMultilevel"/>
    <w:tmpl w:val="A12240E2"/>
    <w:lvl w:ilvl="0" w:tplc="80DCF4C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E7E98"/>
    <w:multiLevelType w:val="hybridMultilevel"/>
    <w:tmpl w:val="64BC0A86"/>
    <w:lvl w:ilvl="0" w:tplc="FB2088C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8B1DEF"/>
    <w:multiLevelType w:val="hybridMultilevel"/>
    <w:tmpl w:val="AD7CEAC2"/>
    <w:lvl w:ilvl="0" w:tplc="FFEA83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6A30059"/>
    <w:multiLevelType w:val="hybridMultilevel"/>
    <w:tmpl w:val="01D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5D0CA1"/>
    <w:multiLevelType w:val="hybridMultilevel"/>
    <w:tmpl w:val="D35297B8"/>
    <w:lvl w:ilvl="0" w:tplc="0FBE645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512B4A"/>
    <w:multiLevelType w:val="hybridMultilevel"/>
    <w:tmpl w:val="B20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D6"/>
    <w:rsid w:val="000021D0"/>
    <w:rsid w:val="00003A7A"/>
    <w:rsid w:val="00006962"/>
    <w:rsid w:val="00011480"/>
    <w:rsid w:val="000129EC"/>
    <w:rsid w:val="000136FF"/>
    <w:rsid w:val="000153D9"/>
    <w:rsid w:val="00017899"/>
    <w:rsid w:val="000210A0"/>
    <w:rsid w:val="000215C2"/>
    <w:rsid w:val="00021ED0"/>
    <w:rsid w:val="00024446"/>
    <w:rsid w:val="00024454"/>
    <w:rsid w:val="000253FA"/>
    <w:rsid w:val="00026609"/>
    <w:rsid w:val="00026776"/>
    <w:rsid w:val="0003021E"/>
    <w:rsid w:val="000313D1"/>
    <w:rsid w:val="000458C3"/>
    <w:rsid w:val="000468FE"/>
    <w:rsid w:val="00051E9C"/>
    <w:rsid w:val="00052AF0"/>
    <w:rsid w:val="00054449"/>
    <w:rsid w:val="00056147"/>
    <w:rsid w:val="000578FE"/>
    <w:rsid w:val="0006302C"/>
    <w:rsid w:val="00063600"/>
    <w:rsid w:val="000715A7"/>
    <w:rsid w:val="00074AF6"/>
    <w:rsid w:val="000776DA"/>
    <w:rsid w:val="000847C5"/>
    <w:rsid w:val="00084C02"/>
    <w:rsid w:val="00084D8F"/>
    <w:rsid w:val="0008655F"/>
    <w:rsid w:val="00090EFF"/>
    <w:rsid w:val="00092527"/>
    <w:rsid w:val="0009413E"/>
    <w:rsid w:val="000960FD"/>
    <w:rsid w:val="000977E8"/>
    <w:rsid w:val="000A0506"/>
    <w:rsid w:val="000A0C15"/>
    <w:rsid w:val="000A2353"/>
    <w:rsid w:val="000B5614"/>
    <w:rsid w:val="000B6A19"/>
    <w:rsid w:val="000C0232"/>
    <w:rsid w:val="000C23DF"/>
    <w:rsid w:val="000C404A"/>
    <w:rsid w:val="000C4E37"/>
    <w:rsid w:val="000C615B"/>
    <w:rsid w:val="000D2C4F"/>
    <w:rsid w:val="000D3ADF"/>
    <w:rsid w:val="000D4F91"/>
    <w:rsid w:val="000D553D"/>
    <w:rsid w:val="000D59CE"/>
    <w:rsid w:val="000D6BC9"/>
    <w:rsid w:val="000E23BE"/>
    <w:rsid w:val="000E3257"/>
    <w:rsid w:val="000E3AA2"/>
    <w:rsid w:val="000E42C6"/>
    <w:rsid w:val="000E6664"/>
    <w:rsid w:val="000E722F"/>
    <w:rsid w:val="000F567B"/>
    <w:rsid w:val="000F7A32"/>
    <w:rsid w:val="00102F9E"/>
    <w:rsid w:val="00103932"/>
    <w:rsid w:val="00104048"/>
    <w:rsid w:val="00106EC3"/>
    <w:rsid w:val="00111073"/>
    <w:rsid w:val="0011339A"/>
    <w:rsid w:val="00113B23"/>
    <w:rsid w:val="00113D72"/>
    <w:rsid w:val="001158ED"/>
    <w:rsid w:val="00123A10"/>
    <w:rsid w:val="00126D85"/>
    <w:rsid w:val="00132266"/>
    <w:rsid w:val="00133BC1"/>
    <w:rsid w:val="001365B3"/>
    <w:rsid w:val="00137588"/>
    <w:rsid w:val="00141DD8"/>
    <w:rsid w:val="001427CC"/>
    <w:rsid w:val="00143411"/>
    <w:rsid w:val="00156091"/>
    <w:rsid w:val="001613E1"/>
    <w:rsid w:val="00162D52"/>
    <w:rsid w:val="00166DB6"/>
    <w:rsid w:val="00170921"/>
    <w:rsid w:val="00172D96"/>
    <w:rsid w:val="00172DB3"/>
    <w:rsid w:val="0017444C"/>
    <w:rsid w:val="00175C60"/>
    <w:rsid w:val="00176A81"/>
    <w:rsid w:val="00176C5F"/>
    <w:rsid w:val="00177D52"/>
    <w:rsid w:val="0018056E"/>
    <w:rsid w:val="001809D7"/>
    <w:rsid w:val="00180ED6"/>
    <w:rsid w:val="00180FF9"/>
    <w:rsid w:val="00184543"/>
    <w:rsid w:val="00184B54"/>
    <w:rsid w:val="00186100"/>
    <w:rsid w:val="00186515"/>
    <w:rsid w:val="00190955"/>
    <w:rsid w:val="001919C2"/>
    <w:rsid w:val="00192ACA"/>
    <w:rsid w:val="00194112"/>
    <w:rsid w:val="001952F8"/>
    <w:rsid w:val="00195BBD"/>
    <w:rsid w:val="001974F4"/>
    <w:rsid w:val="001A0251"/>
    <w:rsid w:val="001A2680"/>
    <w:rsid w:val="001A48F2"/>
    <w:rsid w:val="001A4D05"/>
    <w:rsid w:val="001A7AE7"/>
    <w:rsid w:val="001B24E3"/>
    <w:rsid w:val="001B3185"/>
    <w:rsid w:val="001B4233"/>
    <w:rsid w:val="001B6FCE"/>
    <w:rsid w:val="001C291E"/>
    <w:rsid w:val="001C3F21"/>
    <w:rsid w:val="001C46D6"/>
    <w:rsid w:val="001C56E9"/>
    <w:rsid w:val="001D1442"/>
    <w:rsid w:val="001D6789"/>
    <w:rsid w:val="001D7148"/>
    <w:rsid w:val="001E49E2"/>
    <w:rsid w:val="001E72F3"/>
    <w:rsid w:val="001F142F"/>
    <w:rsid w:val="001F1AF2"/>
    <w:rsid w:val="001F3328"/>
    <w:rsid w:val="001F3BF4"/>
    <w:rsid w:val="00201ED3"/>
    <w:rsid w:val="00202F07"/>
    <w:rsid w:val="002045EF"/>
    <w:rsid w:val="00206F3B"/>
    <w:rsid w:val="00207486"/>
    <w:rsid w:val="002106A2"/>
    <w:rsid w:val="00210FDE"/>
    <w:rsid w:val="00214010"/>
    <w:rsid w:val="00220452"/>
    <w:rsid w:val="0022149A"/>
    <w:rsid w:val="00222140"/>
    <w:rsid w:val="00222ED2"/>
    <w:rsid w:val="0022436A"/>
    <w:rsid w:val="00224BC3"/>
    <w:rsid w:val="00226861"/>
    <w:rsid w:val="00230CF5"/>
    <w:rsid w:val="00233242"/>
    <w:rsid w:val="0023536E"/>
    <w:rsid w:val="00240B08"/>
    <w:rsid w:val="0024392B"/>
    <w:rsid w:val="002478F2"/>
    <w:rsid w:val="002501CE"/>
    <w:rsid w:val="00253CAB"/>
    <w:rsid w:val="002544CA"/>
    <w:rsid w:val="002545EC"/>
    <w:rsid w:val="002618F1"/>
    <w:rsid w:val="00263C07"/>
    <w:rsid w:val="002663A9"/>
    <w:rsid w:val="002663ED"/>
    <w:rsid w:val="00271621"/>
    <w:rsid w:val="00271642"/>
    <w:rsid w:val="00274FA3"/>
    <w:rsid w:val="0028132E"/>
    <w:rsid w:val="00282A76"/>
    <w:rsid w:val="0028386F"/>
    <w:rsid w:val="00284EA6"/>
    <w:rsid w:val="0029085C"/>
    <w:rsid w:val="00295D17"/>
    <w:rsid w:val="0029763A"/>
    <w:rsid w:val="00297F53"/>
    <w:rsid w:val="002A293D"/>
    <w:rsid w:val="002B0227"/>
    <w:rsid w:val="002B1CEA"/>
    <w:rsid w:val="002B4803"/>
    <w:rsid w:val="002B54F1"/>
    <w:rsid w:val="002B711A"/>
    <w:rsid w:val="002C0A4A"/>
    <w:rsid w:val="002C3E87"/>
    <w:rsid w:val="002C4F9B"/>
    <w:rsid w:val="002C59F9"/>
    <w:rsid w:val="002C7DD7"/>
    <w:rsid w:val="002D0D9D"/>
    <w:rsid w:val="002D64FC"/>
    <w:rsid w:val="002D69A8"/>
    <w:rsid w:val="002D7EA6"/>
    <w:rsid w:val="002E0181"/>
    <w:rsid w:val="002E04D4"/>
    <w:rsid w:val="002E13F2"/>
    <w:rsid w:val="002E425B"/>
    <w:rsid w:val="002E47C4"/>
    <w:rsid w:val="002E5459"/>
    <w:rsid w:val="002E6908"/>
    <w:rsid w:val="002F394F"/>
    <w:rsid w:val="002F4950"/>
    <w:rsid w:val="002F5044"/>
    <w:rsid w:val="002F576E"/>
    <w:rsid w:val="002F73EA"/>
    <w:rsid w:val="00300D5B"/>
    <w:rsid w:val="003024E5"/>
    <w:rsid w:val="003042CC"/>
    <w:rsid w:val="003075E1"/>
    <w:rsid w:val="0031150A"/>
    <w:rsid w:val="00313139"/>
    <w:rsid w:val="003176E6"/>
    <w:rsid w:val="00320D30"/>
    <w:rsid w:val="00321769"/>
    <w:rsid w:val="00323B55"/>
    <w:rsid w:val="00324577"/>
    <w:rsid w:val="00330951"/>
    <w:rsid w:val="00330FCA"/>
    <w:rsid w:val="00331754"/>
    <w:rsid w:val="00332EE3"/>
    <w:rsid w:val="00333F88"/>
    <w:rsid w:val="003349C5"/>
    <w:rsid w:val="00335789"/>
    <w:rsid w:val="0033618A"/>
    <w:rsid w:val="00340CF0"/>
    <w:rsid w:val="00341A29"/>
    <w:rsid w:val="00342C86"/>
    <w:rsid w:val="00342E3A"/>
    <w:rsid w:val="003454A8"/>
    <w:rsid w:val="00346AAE"/>
    <w:rsid w:val="00353C37"/>
    <w:rsid w:val="00353C42"/>
    <w:rsid w:val="00362F97"/>
    <w:rsid w:val="003644AF"/>
    <w:rsid w:val="00371296"/>
    <w:rsid w:val="00372AD9"/>
    <w:rsid w:val="0037534D"/>
    <w:rsid w:val="003757FC"/>
    <w:rsid w:val="0038274D"/>
    <w:rsid w:val="00382A5D"/>
    <w:rsid w:val="0038316D"/>
    <w:rsid w:val="0038502A"/>
    <w:rsid w:val="003866D2"/>
    <w:rsid w:val="00396248"/>
    <w:rsid w:val="00396F45"/>
    <w:rsid w:val="003A0B93"/>
    <w:rsid w:val="003A670F"/>
    <w:rsid w:val="003B3087"/>
    <w:rsid w:val="003B3F57"/>
    <w:rsid w:val="003B64CA"/>
    <w:rsid w:val="003B6575"/>
    <w:rsid w:val="003C109A"/>
    <w:rsid w:val="003C27E9"/>
    <w:rsid w:val="003C4179"/>
    <w:rsid w:val="003C62CF"/>
    <w:rsid w:val="003D2443"/>
    <w:rsid w:val="003D2791"/>
    <w:rsid w:val="003E1DE7"/>
    <w:rsid w:val="003E220E"/>
    <w:rsid w:val="003E45EE"/>
    <w:rsid w:val="003E6100"/>
    <w:rsid w:val="003F575F"/>
    <w:rsid w:val="003F68F7"/>
    <w:rsid w:val="00400A4C"/>
    <w:rsid w:val="00402446"/>
    <w:rsid w:val="004052BA"/>
    <w:rsid w:val="00407F35"/>
    <w:rsid w:val="00410680"/>
    <w:rsid w:val="00413D28"/>
    <w:rsid w:val="00422AE8"/>
    <w:rsid w:val="0042355A"/>
    <w:rsid w:val="00426D1B"/>
    <w:rsid w:val="00430D2D"/>
    <w:rsid w:val="0043192E"/>
    <w:rsid w:val="0043380C"/>
    <w:rsid w:val="00436681"/>
    <w:rsid w:val="004368E3"/>
    <w:rsid w:val="004411D1"/>
    <w:rsid w:val="00442217"/>
    <w:rsid w:val="00442656"/>
    <w:rsid w:val="004431F0"/>
    <w:rsid w:val="00444C8E"/>
    <w:rsid w:val="00447328"/>
    <w:rsid w:val="0044750A"/>
    <w:rsid w:val="00447F1C"/>
    <w:rsid w:val="00450DA3"/>
    <w:rsid w:val="00457F7F"/>
    <w:rsid w:val="00462E01"/>
    <w:rsid w:val="0046638A"/>
    <w:rsid w:val="00472FAE"/>
    <w:rsid w:val="00473254"/>
    <w:rsid w:val="004739F0"/>
    <w:rsid w:val="00473F50"/>
    <w:rsid w:val="004755AF"/>
    <w:rsid w:val="0048124E"/>
    <w:rsid w:val="0048159D"/>
    <w:rsid w:val="004848B5"/>
    <w:rsid w:val="00486395"/>
    <w:rsid w:val="004911E2"/>
    <w:rsid w:val="004914F7"/>
    <w:rsid w:val="00491CE7"/>
    <w:rsid w:val="004A2037"/>
    <w:rsid w:val="004A33DF"/>
    <w:rsid w:val="004A442D"/>
    <w:rsid w:val="004A466B"/>
    <w:rsid w:val="004A533F"/>
    <w:rsid w:val="004A562D"/>
    <w:rsid w:val="004A5ED9"/>
    <w:rsid w:val="004A7539"/>
    <w:rsid w:val="004A7644"/>
    <w:rsid w:val="004B2882"/>
    <w:rsid w:val="004C1B18"/>
    <w:rsid w:val="004C450B"/>
    <w:rsid w:val="004C4812"/>
    <w:rsid w:val="004D2291"/>
    <w:rsid w:val="004D7C7F"/>
    <w:rsid w:val="004E1914"/>
    <w:rsid w:val="004E1C33"/>
    <w:rsid w:val="004F1BDF"/>
    <w:rsid w:val="00503790"/>
    <w:rsid w:val="0051166A"/>
    <w:rsid w:val="00513C02"/>
    <w:rsid w:val="00514D73"/>
    <w:rsid w:val="00522791"/>
    <w:rsid w:val="00525678"/>
    <w:rsid w:val="00525F1A"/>
    <w:rsid w:val="00535974"/>
    <w:rsid w:val="00535C1D"/>
    <w:rsid w:val="00545258"/>
    <w:rsid w:val="00550B22"/>
    <w:rsid w:val="005513D1"/>
    <w:rsid w:val="00552A01"/>
    <w:rsid w:val="005547D3"/>
    <w:rsid w:val="005626E0"/>
    <w:rsid w:val="00563E56"/>
    <w:rsid w:val="00565354"/>
    <w:rsid w:val="005674EC"/>
    <w:rsid w:val="00570FED"/>
    <w:rsid w:val="005755FF"/>
    <w:rsid w:val="00581899"/>
    <w:rsid w:val="00582B75"/>
    <w:rsid w:val="005839BA"/>
    <w:rsid w:val="00584287"/>
    <w:rsid w:val="00585952"/>
    <w:rsid w:val="00586BAA"/>
    <w:rsid w:val="0058729D"/>
    <w:rsid w:val="00597315"/>
    <w:rsid w:val="005B14E6"/>
    <w:rsid w:val="005B20CA"/>
    <w:rsid w:val="005B2515"/>
    <w:rsid w:val="005B313F"/>
    <w:rsid w:val="005B557E"/>
    <w:rsid w:val="005C02CB"/>
    <w:rsid w:val="005C29DC"/>
    <w:rsid w:val="005C48F2"/>
    <w:rsid w:val="005C5B23"/>
    <w:rsid w:val="005C5C75"/>
    <w:rsid w:val="005C6C65"/>
    <w:rsid w:val="005D7515"/>
    <w:rsid w:val="005E0327"/>
    <w:rsid w:val="005E2082"/>
    <w:rsid w:val="005E2741"/>
    <w:rsid w:val="005E423B"/>
    <w:rsid w:val="005E6048"/>
    <w:rsid w:val="005E761D"/>
    <w:rsid w:val="005E7E35"/>
    <w:rsid w:val="00602830"/>
    <w:rsid w:val="00603E23"/>
    <w:rsid w:val="0060546C"/>
    <w:rsid w:val="006072D5"/>
    <w:rsid w:val="00613CAD"/>
    <w:rsid w:val="00614531"/>
    <w:rsid w:val="00620548"/>
    <w:rsid w:val="006213A1"/>
    <w:rsid w:val="00625024"/>
    <w:rsid w:val="00625AC5"/>
    <w:rsid w:val="00625C2C"/>
    <w:rsid w:val="00625DC3"/>
    <w:rsid w:val="00626291"/>
    <w:rsid w:val="006268AB"/>
    <w:rsid w:val="006306A3"/>
    <w:rsid w:val="00633B4F"/>
    <w:rsid w:val="00636F01"/>
    <w:rsid w:val="00643F61"/>
    <w:rsid w:val="00644F69"/>
    <w:rsid w:val="0065049E"/>
    <w:rsid w:val="00652A92"/>
    <w:rsid w:val="00656C61"/>
    <w:rsid w:val="00656CB1"/>
    <w:rsid w:val="00657D1C"/>
    <w:rsid w:val="00670E49"/>
    <w:rsid w:val="00673EC0"/>
    <w:rsid w:val="006869A8"/>
    <w:rsid w:val="00686A28"/>
    <w:rsid w:val="00687C28"/>
    <w:rsid w:val="006922E4"/>
    <w:rsid w:val="0069451B"/>
    <w:rsid w:val="00696F74"/>
    <w:rsid w:val="006A3BF8"/>
    <w:rsid w:val="006A476B"/>
    <w:rsid w:val="006B09C1"/>
    <w:rsid w:val="006B154A"/>
    <w:rsid w:val="006B1DD5"/>
    <w:rsid w:val="006B2B3F"/>
    <w:rsid w:val="006B3A7B"/>
    <w:rsid w:val="006B4287"/>
    <w:rsid w:val="006C3938"/>
    <w:rsid w:val="006C490A"/>
    <w:rsid w:val="006D117C"/>
    <w:rsid w:val="006D49BA"/>
    <w:rsid w:val="006E08B7"/>
    <w:rsid w:val="006E3EA5"/>
    <w:rsid w:val="006E5BA6"/>
    <w:rsid w:val="006E5E39"/>
    <w:rsid w:val="006F1009"/>
    <w:rsid w:val="006F6EF3"/>
    <w:rsid w:val="00700DE5"/>
    <w:rsid w:val="00703436"/>
    <w:rsid w:val="007057E5"/>
    <w:rsid w:val="007077D5"/>
    <w:rsid w:val="00713C92"/>
    <w:rsid w:val="0071567E"/>
    <w:rsid w:val="00717AE3"/>
    <w:rsid w:val="00721C58"/>
    <w:rsid w:val="00721FF8"/>
    <w:rsid w:val="0072348D"/>
    <w:rsid w:val="0072526A"/>
    <w:rsid w:val="00725893"/>
    <w:rsid w:val="00732FC8"/>
    <w:rsid w:val="00737D2F"/>
    <w:rsid w:val="007408CB"/>
    <w:rsid w:val="007444F9"/>
    <w:rsid w:val="00746039"/>
    <w:rsid w:val="00746040"/>
    <w:rsid w:val="007463C1"/>
    <w:rsid w:val="00751297"/>
    <w:rsid w:val="00751C70"/>
    <w:rsid w:val="00751D84"/>
    <w:rsid w:val="0075363D"/>
    <w:rsid w:val="00754501"/>
    <w:rsid w:val="0075635B"/>
    <w:rsid w:val="00757850"/>
    <w:rsid w:val="00763BE6"/>
    <w:rsid w:val="00764CCD"/>
    <w:rsid w:val="007658ED"/>
    <w:rsid w:val="0077245E"/>
    <w:rsid w:val="00772F39"/>
    <w:rsid w:val="00774E9B"/>
    <w:rsid w:val="00775151"/>
    <w:rsid w:val="00776DD3"/>
    <w:rsid w:val="0078789E"/>
    <w:rsid w:val="007900DB"/>
    <w:rsid w:val="00794874"/>
    <w:rsid w:val="007A1742"/>
    <w:rsid w:val="007A2975"/>
    <w:rsid w:val="007A7A43"/>
    <w:rsid w:val="007B2A0E"/>
    <w:rsid w:val="007B3BA8"/>
    <w:rsid w:val="007B6BE8"/>
    <w:rsid w:val="007C0C5D"/>
    <w:rsid w:val="007C0E34"/>
    <w:rsid w:val="007C10D1"/>
    <w:rsid w:val="007C218A"/>
    <w:rsid w:val="007C2BFC"/>
    <w:rsid w:val="007D02C7"/>
    <w:rsid w:val="007D2049"/>
    <w:rsid w:val="007D5E9C"/>
    <w:rsid w:val="007D75CF"/>
    <w:rsid w:val="007E1FEA"/>
    <w:rsid w:val="007E5CFE"/>
    <w:rsid w:val="007E774F"/>
    <w:rsid w:val="007F0D59"/>
    <w:rsid w:val="007F12CD"/>
    <w:rsid w:val="007F3F4E"/>
    <w:rsid w:val="007F5CF3"/>
    <w:rsid w:val="0080070A"/>
    <w:rsid w:val="00806385"/>
    <w:rsid w:val="00807441"/>
    <w:rsid w:val="00810BCA"/>
    <w:rsid w:val="0081272D"/>
    <w:rsid w:val="00813094"/>
    <w:rsid w:val="00813A5B"/>
    <w:rsid w:val="008147F4"/>
    <w:rsid w:val="00820B1F"/>
    <w:rsid w:val="00821F0B"/>
    <w:rsid w:val="008249F2"/>
    <w:rsid w:val="00826C75"/>
    <w:rsid w:val="00830318"/>
    <w:rsid w:val="008305DE"/>
    <w:rsid w:val="008426C5"/>
    <w:rsid w:val="00847F67"/>
    <w:rsid w:val="00853C4D"/>
    <w:rsid w:val="0085492B"/>
    <w:rsid w:val="00857D73"/>
    <w:rsid w:val="0086314A"/>
    <w:rsid w:val="00863CB5"/>
    <w:rsid w:val="008705B3"/>
    <w:rsid w:val="008714CE"/>
    <w:rsid w:val="00871EA5"/>
    <w:rsid w:val="00872856"/>
    <w:rsid w:val="008752BF"/>
    <w:rsid w:val="0087710C"/>
    <w:rsid w:val="00877415"/>
    <w:rsid w:val="00877F6E"/>
    <w:rsid w:val="00880103"/>
    <w:rsid w:val="00882A0C"/>
    <w:rsid w:val="0088584F"/>
    <w:rsid w:val="008943A7"/>
    <w:rsid w:val="008966C1"/>
    <w:rsid w:val="008971A1"/>
    <w:rsid w:val="008A3129"/>
    <w:rsid w:val="008A3433"/>
    <w:rsid w:val="008A6A9C"/>
    <w:rsid w:val="008A6BBF"/>
    <w:rsid w:val="008B0E98"/>
    <w:rsid w:val="008B4A3B"/>
    <w:rsid w:val="008B4AAF"/>
    <w:rsid w:val="008B574F"/>
    <w:rsid w:val="008C62AA"/>
    <w:rsid w:val="008C7152"/>
    <w:rsid w:val="008D0C0D"/>
    <w:rsid w:val="008D29DB"/>
    <w:rsid w:val="008D3899"/>
    <w:rsid w:val="008D5053"/>
    <w:rsid w:val="008D6ACF"/>
    <w:rsid w:val="008E3810"/>
    <w:rsid w:val="008E393D"/>
    <w:rsid w:val="008E4507"/>
    <w:rsid w:val="008E7562"/>
    <w:rsid w:val="008F0888"/>
    <w:rsid w:val="008F1469"/>
    <w:rsid w:val="008F1474"/>
    <w:rsid w:val="008F394F"/>
    <w:rsid w:val="008F5EED"/>
    <w:rsid w:val="008F6187"/>
    <w:rsid w:val="008F7287"/>
    <w:rsid w:val="009009FA"/>
    <w:rsid w:val="00902E96"/>
    <w:rsid w:val="00910D0E"/>
    <w:rsid w:val="00914615"/>
    <w:rsid w:val="00916010"/>
    <w:rsid w:val="009163BC"/>
    <w:rsid w:val="00917120"/>
    <w:rsid w:val="0091749A"/>
    <w:rsid w:val="00920904"/>
    <w:rsid w:val="009245D2"/>
    <w:rsid w:val="00926DC5"/>
    <w:rsid w:val="00930E2C"/>
    <w:rsid w:val="00933A32"/>
    <w:rsid w:val="009350E3"/>
    <w:rsid w:val="00937E7D"/>
    <w:rsid w:val="0094361A"/>
    <w:rsid w:val="00943711"/>
    <w:rsid w:val="00945CF7"/>
    <w:rsid w:val="009513A7"/>
    <w:rsid w:val="00954ED1"/>
    <w:rsid w:val="00956479"/>
    <w:rsid w:val="00957F14"/>
    <w:rsid w:val="00960A7B"/>
    <w:rsid w:val="00970767"/>
    <w:rsid w:val="009732A8"/>
    <w:rsid w:val="00973D66"/>
    <w:rsid w:val="009753B5"/>
    <w:rsid w:val="00976FD0"/>
    <w:rsid w:val="00977E45"/>
    <w:rsid w:val="00977E9E"/>
    <w:rsid w:val="009807D2"/>
    <w:rsid w:val="00980AD2"/>
    <w:rsid w:val="00981F25"/>
    <w:rsid w:val="00982BFE"/>
    <w:rsid w:val="00982DA1"/>
    <w:rsid w:val="0098371B"/>
    <w:rsid w:val="00983D65"/>
    <w:rsid w:val="00985CBA"/>
    <w:rsid w:val="00987257"/>
    <w:rsid w:val="0099296F"/>
    <w:rsid w:val="00994891"/>
    <w:rsid w:val="00995A19"/>
    <w:rsid w:val="00995BCF"/>
    <w:rsid w:val="0099786A"/>
    <w:rsid w:val="009A3D0A"/>
    <w:rsid w:val="009A3EE6"/>
    <w:rsid w:val="009A5216"/>
    <w:rsid w:val="009B5878"/>
    <w:rsid w:val="009B7750"/>
    <w:rsid w:val="009B7957"/>
    <w:rsid w:val="009B7EAC"/>
    <w:rsid w:val="009C18CF"/>
    <w:rsid w:val="009C1F7A"/>
    <w:rsid w:val="009C2DC1"/>
    <w:rsid w:val="009D1938"/>
    <w:rsid w:val="009D3369"/>
    <w:rsid w:val="009D69FC"/>
    <w:rsid w:val="009D6BAE"/>
    <w:rsid w:val="009D72DE"/>
    <w:rsid w:val="009E33B2"/>
    <w:rsid w:val="009E36C7"/>
    <w:rsid w:val="009E68A5"/>
    <w:rsid w:val="009F360F"/>
    <w:rsid w:val="009F69CE"/>
    <w:rsid w:val="009F75D9"/>
    <w:rsid w:val="00A02940"/>
    <w:rsid w:val="00A048BE"/>
    <w:rsid w:val="00A055B0"/>
    <w:rsid w:val="00A13862"/>
    <w:rsid w:val="00A1632F"/>
    <w:rsid w:val="00A16B28"/>
    <w:rsid w:val="00A17588"/>
    <w:rsid w:val="00A22C9B"/>
    <w:rsid w:val="00A236CF"/>
    <w:rsid w:val="00A23CAA"/>
    <w:rsid w:val="00A249D3"/>
    <w:rsid w:val="00A26662"/>
    <w:rsid w:val="00A31E3E"/>
    <w:rsid w:val="00A340DC"/>
    <w:rsid w:val="00A34B9E"/>
    <w:rsid w:val="00A361BD"/>
    <w:rsid w:val="00A36B52"/>
    <w:rsid w:val="00A3735A"/>
    <w:rsid w:val="00A374C3"/>
    <w:rsid w:val="00A404B2"/>
    <w:rsid w:val="00A40F09"/>
    <w:rsid w:val="00A42341"/>
    <w:rsid w:val="00A447AF"/>
    <w:rsid w:val="00A54958"/>
    <w:rsid w:val="00A55346"/>
    <w:rsid w:val="00A6056A"/>
    <w:rsid w:val="00A62C61"/>
    <w:rsid w:val="00A6525D"/>
    <w:rsid w:val="00A75C9B"/>
    <w:rsid w:val="00A774B9"/>
    <w:rsid w:val="00A81EC5"/>
    <w:rsid w:val="00A8210E"/>
    <w:rsid w:val="00A825AD"/>
    <w:rsid w:val="00A90B13"/>
    <w:rsid w:val="00A9238D"/>
    <w:rsid w:val="00A92922"/>
    <w:rsid w:val="00A93C32"/>
    <w:rsid w:val="00A9511B"/>
    <w:rsid w:val="00AA6E17"/>
    <w:rsid w:val="00AA77D9"/>
    <w:rsid w:val="00AB08B3"/>
    <w:rsid w:val="00AB0BA3"/>
    <w:rsid w:val="00AB1E3C"/>
    <w:rsid w:val="00AB3D5C"/>
    <w:rsid w:val="00AB3FBB"/>
    <w:rsid w:val="00AB51C4"/>
    <w:rsid w:val="00AB59B9"/>
    <w:rsid w:val="00AB73CD"/>
    <w:rsid w:val="00AC09B8"/>
    <w:rsid w:val="00AC631D"/>
    <w:rsid w:val="00AC6371"/>
    <w:rsid w:val="00AD1C17"/>
    <w:rsid w:val="00AD3F4B"/>
    <w:rsid w:val="00AD4DA7"/>
    <w:rsid w:val="00AD58BD"/>
    <w:rsid w:val="00AD7D02"/>
    <w:rsid w:val="00AE29BF"/>
    <w:rsid w:val="00AE4A39"/>
    <w:rsid w:val="00AF1373"/>
    <w:rsid w:val="00AF218A"/>
    <w:rsid w:val="00AF2DD3"/>
    <w:rsid w:val="00AF4F58"/>
    <w:rsid w:val="00AF4F73"/>
    <w:rsid w:val="00AF5964"/>
    <w:rsid w:val="00AF67A2"/>
    <w:rsid w:val="00B0229C"/>
    <w:rsid w:val="00B0647D"/>
    <w:rsid w:val="00B11833"/>
    <w:rsid w:val="00B124C9"/>
    <w:rsid w:val="00B1450B"/>
    <w:rsid w:val="00B147AD"/>
    <w:rsid w:val="00B25540"/>
    <w:rsid w:val="00B25E69"/>
    <w:rsid w:val="00B32330"/>
    <w:rsid w:val="00B33DDE"/>
    <w:rsid w:val="00B34E19"/>
    <w:rsid w:val="00B35679"/>
    <w:rsid w:val="00B37697"/>
    <w:rsid w:val="00B44B10"/>
    <w:rsid w:val="00B50A39"/>
    <w:rsid w:val="00B51FB8"/>
    <w:rsid w:val="00B52ECC"/>
    <w:rsid w:val="00B53BFF"/>
    <w:rsid w:val="00B5551C"/>
    <w:rsid w:val="00B61BB7"/>
    <w:rsid w:val="00B65644"/>
    <w:rsid w:val="00B6665E"/>
    <w:rsid w:val="00B77F63"/>
    <w:rsid w:val="00B80FC2"/>
    <w:rsid w:val="00B82B18"/>
    <w:rsid w:val="00B848C8"/>
    <w:rsid w:val="00B8611A"/>
    <w:rsid w:val="00B8652C"/>
    <w:rsid w:val="00B867AA"/>
    <w:rsid w:val="00B90B4A"/>
    <w:rsid w:val="00B914F6"/>
    <w:rsid w:val="00B92C3C"/>
    <w:rsid w:val="00B95D96"/>
    <w:rsid w:val="00BA2621"/>
    <w:rsid w:val="00BA38BF"/>
    <w:rsid w:val="00BA545D"/>
    <w:rsid w:val="00BA63AC"/>
    <w:rsid w:val="00BB16F1"/>
    <w:rsid w:val="00BB1A7A"/>
    <w:rsid w:val="00BB34ED"/>
    <w:rsid w:val="00BB5455"/>
    <w:rsid w:val="00BB5F78"/>
    <w:rsid w:val="00BB60E8"/>
    <w:rsid w:val="00BB766C"/>
    <w:rsid w:val="00BC5978"/>
    <w:rsid w:val="00BC611A"/>
    <w:rsid w:val="00BD07F6"/>
    <w:rsid w:val="00BD1804"/>
    <w:rsid w:val="00BD2039"/>
    <w:rsid w:val="00BD3F0A"/>
    <w:rsid w:val="00BD6148"/>
    <w:rsid w:val="00BD76D9"/>
    <w:rsid w:val="00BD7802"/>
    <w:rsid w:val="00BE0F83"/>
    <w:rsid w:val="00BE13F1"/>
    <w:rsid w:val="00BE263E"/>
    <w:rsid w:val="00BE4A5B"/>
    <w:rsid w:val="00BE5508"/>
    <w:rsid w:val="00BE5DE2"/>
    <w:rsid w:val="00BE7CDC"/>
    <w:rsid w:val="00BF2D47"/>
    <w:rsid w:val="00BF3693"/>
    <w:rsid w:val="00BF3B75"/>
    <w:rsid w:val="00C00C45"/>
    <w:rsid w:val="00C01450"/>
    <w:rsid w:val="00C02373"/>
    <w:rsid w:val="00C02417"/>
    <w:rsid w:val="00C02A31"/>
    <w:rsid w:val="00C04FE4"/>
    <w:rsid w:val="00C0533B"/>
    <w:rsid w:val="00C059C8"/>
    <w:rsid w:val="00C10982"/>
    <w:rsid w:val="00C11F6D"/>
    <w:rsid w:val="00C1317D"/>
    <w:rsid w:val="00C15FE8"/>
    <w:rsid w:val="00C165C6"/>
    <w:rsid w:val="00C22795"/>
    <w:rsid w:val="00C228D7"/>
    <w:rsid w:val="00C27275"/>
    <w:rsid w:val="00C34013"/>
    <w:rsid w:val="00C37053"/>
    <w:rsid w:val="00C40716"/>
    <w:rsid w:val="00C46B3F"/>
    <w:rsid w:val="00C4733C"/>
    <w:rsid w:val="00C50A03"/>
    <w:rsid w:val="00C52F96"/>
    <w:rsid w:val="00C54259"/>
    <w:rsid w:val="00C54B10"/>
    <w:rsid w:val="00C554AF"/>
    <w:rsid w:val="00C61890"/>
    <w:rsid w:val="00C632FD"/>
    <w:rsid w:val="00C6726D"/>
    <w:rsid w:val="00C71457"/>
    <w:rsid w:val="00C72D5F"/>
    <w:rsid w:val="00C74AB8"/>
    <w:rsid w:val="00C81CD8"/>
    <w:rsid w:val="00C82453"/>
    <w:rsid w:val="00C827DF"/>
    <w:rsid w:val="00C8386A"/>
    <w:rsid w:val="00C8601E"/>
    <w:rsid w:val="00C86691"/>
    <w:rsid w:val="00C87091"/>
    <w:rsid w:val="00C91824"/>
    <w:rsid w:val="00C954B4"/>
    <w:rsid w:val="00CA025F"/>
    <w:rsid w:val="00CA7FB1"/>
    <w:rsid w:val="00CB525F"/>
    <w:rsid w:val="00CB68A0"/>
    <w:rsid w:val="00CC1F4F"/>
    <w:rsid w:val="00CC3DCE"/>
    <w:rsid w:val="00CC498B"/>
    <w:rsid w:val="00CC6BED"/>
    <w:rsid w:val="00CD0323"/>
    <w:rsid w:val="00CD1855"/>
    <w:rsid w:val="00CD2522"/>
    <w:rsid w:val="00CD312D"/>
    <w:rsid w:val="00CE1F3D"/>
    <w:rsid w:val="00CE2521"/>
    <w:rsid w:val="00CF2C3F"/>
    <w:rsid w:val="00CF3546"/>
    <w:rsid w:val="00CF3DDC"/>
    <w:rsid w:val="00CF79F4"/>
    <w:rsid w:val="00D03EF1"/>
    <w:rsid w:val="00D05AFA"/>
    <w:rsid w:val="00D108E9"/>
    <w:rsid w:val="00D1201F"/>
    <w:rsid w:val="00D121F6"/>
    <w:rsid w:val="00D13361"/>
    <w:rsid w:val="00D17A32"/>
    <w:rsid w:val="00D205AA"/>
    <w:rsid w:val="00D20776"/>
    <w:rsid w:val="00D2125F"/>
    <w:rsid w:val="00D21826"/>
    <w:rsid w:val="00D23D14"/>
    <w:rsid w:val="00D26F07"/>
    <w:rsid w:val="00D30239"/>
    <w:rsid w:val="00D31D3C"/>
    <w:rsid w:val="00D329CD"/>
    <w:rsid w:val="00D4337F"/>
    <w:rsid w:val="00D437D5"/>
    <w:rsid w:val="00D44227"/>
    <w:rsid w:val="00D46CBB"/>
    <w:rsid w:val="00D50934"/>
    <w:rsid w:val="00D50C7A"/>
    <w:rsid w:val="00D51721"/>
    <w:rsid w:val="00D53525"/>
    <w:rsid w:val="00D579C3"/>
    <w:rsid w:val="00D57D54"/>
    <w:rsid w:val="00D641F6"/>
    <w:rsid w:val="00D647E1"/>
    <w:rsid w:val="00D70C03"/>
    <w:rsid w:val="00D73A5A"/>
    <w:rsid w:val="00D80CDF"/>
    <w:rsid w:val="00D80EBB"/>
    <w:rsid w:val="00D83168"/>
    <w:rsid w:val="00D839BC"/>
    <w:rsid w:val="00D83E51"/>
    <w:rsid w:val="00D84B36"/>
    <w:rsid w:val="00D86D1F"/>
    <w:rsid w:val="00D90503"/>
    <w:rsid w:val="00D9186F"/>
    <w:rsid w:val="00DA21F0"/>
    <w:rsid w:val="00DA48B7"/>
    <w:rsid w:val="00DB4197"/>
    <w:rsid w:val="00DB6F63"/>
    <w:rsid w:val="00DB749E"/>
    <w:rsid w:val="00DC260B"/>
    <w:rsid w:val="00DD05F5"/>
    <w:rsid w:val="00DD40E3"/>
    <w:rsid w:val="00DD76AC"/>
    <w:rsid w:val="00DE481A"/>
    <w:rsid w:val="00DE64F4"/>
    <w:rsid w:val="00DE7514"/>
    <w:rsid w:val="00DF214B"/>
    <w:rsid w:val="00DF37E2"/>
    <w:rsid w:val="00DF5446"/>
    <w:rsid w:val="00E03C83"/>
    <w:rsid w:val="00E03CBD"/>
    <w:rsid w:val="00E05A0B"/>
    <w:rsid w:val="00E0679E"/>
    <w:rsid w:val="00E06C08"/>
    <w:rsid w:val="00E15032"/>
    <w:rsid w:val="00E17B59"/>
    <w:rsid w:val="00E2228A"/>
    <w:rsid w:val="00E23761"/>
    <w:rsid w:val="00E23D20"/>
    <w:rsid w:val="00E2459E"/>
    <w:rsid w:val="00E24FEC"/>
    <w:rsid w:val="00E3220E"/>
    <w:rsid w:val="00E32F6B"/>
    <w:rsid w:val="00E343AD"/>
    <w:rsid w:val="00E357E6"/>
    <w:rsid w:val="00E3637E"/>
    <w:rsid w:val="00E40E88"/>
    <w:rsid w:val="00E4186D"/>
    <w:rsid w:val="00E41921"/>
    <w:rsid w:val="00E43A32"/>
    <w:rsid w:val="00E45231"/>
    <w:rsid w:val="00E4552D"/>
    <w:rsid w:val="00E46A07"/>
    <w:rsid w:val="00E46C2E"/>
    <w:rsid w:val="00E50015"/>
    <w:rsid w:val="00E60AF5"/>
    <w:rsid w:val="00E634AF"/>
    <w:rsid w:val="00E635F3"/>
    <w:rsid w:val="00E645CA"/>
    <w:rsid w:val="00E64D5E"/>
    <w:rsid w:val="00E65743"/>
    <w:rsid w:val="00E66E9C"/>
    <w:rsid w:val="00E725A6"/>
    <w:rsid w:val="00E735E2"/>
    <w:rsid w:val="00E7418E"/>
    <w:rsid w:val="00E74339"/>
    <w:rsid w:val="00E74641"/>
    <w:rsid w:val="00E82AD1"/>
    <w:rsid w:val="00E87660"/>
    <w:rsid w:val="00E87C2F"/>
    <w:rsid w:val="00E94ABF"/>
    <w:rsid w:val="00EA03CA"/>
    <w:rsid w:val="00EA1287"/>
    <w:rsid w:val="00EA6881"/>
    <w:rsid w:val="00EA77FC"/>
    <w:rsid w:val="00EB231D"/>
    <w:rsid w:val="00EB2504"/>
    <w:rsid w:val="00EB2834"/>
    <w:rsid w:val="00EB300C"/>
    <w:rsid w:val="00EB4870"/>
    <w:rsid w:val="00EB5043"/>
    <w:rsid w:val="00EB74CF"/>
    <w:rsid w:val="00EC00C5"/>
    <w:rsid w:val="00EC0C4F"/>
    <w:rsid w:val="00EC18CA"/>
    <w:rsid w:val="00EC3FDB"/>
    <w:rsid w:val="00EC5BCF"/>
    <w:rsid w:val="00EC6557"/>
    <w:rsid w:val="00EC7361"/>
    <w:rsid w:val="00EC7A90"/>
    <w:rsid w:val="00ED0651"/>
    <w:rsid w:val="00ED0BC9"/>
    <w:rsid w:val="00EE0407"/>
    <w:rsid w:val="00EE2D2D"/>
    <w:rsid w:val="00EE3F7A"/>
    <w:rsid w:val="00EE5BF1"/>
    <w:rsid w:val="00EF00A1"/>
    <w:rsid w:val="00EF0968"/>
    <w:rsid w:val="00EF1D0A"/>
    <w:rsid w:val="00EF6691"/>
    <w:rsid w:val="00EF686F"/>
    <w:rsid w:val="00F01B2C"/>
    <w:rsid w:val="00F03170"/>
    <w:rsid w:val="00F0344E"/>
    <w:rsid w:val="00F041C0"/>
    <w:rsid w:val="00F118E1"/>
    <w:rsid w:val="00F12121"/>
    <w:rsid w:val="00F16D39"/>
    <w:rsid w:val="00F200B3"/>
    <w:rsid w:val="00F2088D"/>
    <w:rsid w:val="00F21460"/>
    <w:rsid w:val="00F21C4F"/>
    <w:rsid w:val="00F221CC"/>
    <w:rsid w:val="00F226B6"/>
    <w:rsid w:val="00F2405E"/>
    <w:rsid w:val="00F25D89"/>
    <w:rsid w:val="00F33A26"/>
    <w:rsid w:val="00F344D5"/>
    <w:rsid w:val="00F3564E"/>
    <w:rsid w:val="00F37619"/>
    <w:rsid w:val="00F41B9B"/>
    <w:rsid w:val="00F430E9"/>
    <w:rsid w:val="00F4378C"/>
    <w:rsid w:val="00F45357"/>
    <w:rsid w:val="00F4709D"/>
    <w:rsid w:val="00F51BCB"/>
    <w:rsid w:val="00F54955"/>
    <w:rsid w:val="00F616CA"/>
    <w:rsid w:val="00F632A8"/>
    <w:rsid w:val="00F6410F"/>
    <w:rsid w:val="00F660BF"/>
    <w:rsid w:val="00F66F65"/>
    <w:rsid w:val="00F700A6"/>
    <w:rsid w:val="00F724C0"/>
    <w:rsid w:val="00F82953"/>
    <w:rsid w:val="00F83662"/>
    <w:rsid w:val="00F84726"/>
    <w:rsid w:val="00F8791E"/>
    <w:rsid w:val="00F879BB"/>
    <w:rsid w:val="00F91603"/>
    <w:rsid w:val="00F91F54"/>
    <w:rsid w:val="00F921A2"/>
    <w:rsid w:val="00F9618C"/>
    <w:rsid w:val="00F96CB7"/>
    <w:rsid w:val="00FA0886"/>
    <w:rsid w:val="00FA310E"/>
    <w:rsid w:val="00FB0EDA"/>
    <w:rsid w:val="00FB1A85"/>
    <w:rsid w:val="00FC1202"/>
    <w:rsid w:val="00FD562E"/>
    <w:rsid w:val="00FD5D3F"/>
    <w:rsid w:val="00FE19A7"/>
    <w:rsid w:val="00FE455C"/>
    <w:rsid w:val="00FE6F1A"/>
    <w:rsid w:val="00FE767B"/>
    <w:rsid w:val="00FF6544"/>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B4D04-5159-4635-BDE1-366E231E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E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17AE3"/>
    <w:rPr>
      <w:color w:val="0563C1" w:themeColor="hyperlink"/>
      <w:u w:val="single"/>
    </w:rPr>
  </w:style>
  <w:style w:type="paragraph" w:styleId="a5">
    <w:name w:val="Balloon Text"/>
    <w:basedOn w:val="a"/>
    <w:link w:val="a6"/>
    <w:uiPriority w:val="99"/>
    <w:semiHidden/>
    <w:unhideWhenUsed/>
    <w:rsid w:val="00513C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3C02"/>
    <w:rPr>
      <w:rFonts w:ascii="Segoe UI" w:hAnsi="Segoe UI" w:cs="Segoe UI"/>
      <w:sz w:val="18"/>
      <w:szCs w:val="18"/>
      <w:lang w:eastAsia="en-US"/>
    </w:rPr>
  </w:style>
  <w:style w:type="paragraph" w:styleId="a7">
    <w:name w:val="footnote text"/>
    <w:basedOn w:val="a"/>
    <w:link w:val="a8"/>
    <w:uiPriority w:val="99"/>
    <w:unhideWhenUsed/>
    <w:rsid w:val="00D83168"/>
    <w:pPr>
      <w:suppressAutoHyphens/>
      <w:spacing w:after="0" w:line="100" w:lineRule="atLeast"/>
      <w:ind w:firstLine="709"/>
      <w:jc w:val="both"/>
    </w:pPr>
    <w:rPr>
      <w:rFonts w:ascii="Times New Roman" w:eastAsia="SimSun" w:hAnsi="Times New Roman" w:cs="Calibri"/>
      <w:sz w:val="20"/>
      <w:szCs w:val="20"/>
    </w:rPr>
  </w:style>
  <w:style w:type="character" w:customStyle="1" w:styleId="a8">
    <w:name w:val="Текст сноски Знак"/>
    <w:basedOn w:val="a0"/>
    <w:link w:val="a7"/>
    <w:uiPriority w:val="99"/>
    <w:rsid w:val="00D83168"/>
    <w:rPr>
      <w:rFonts w:ascii="Times New Roman" w:eastAsia="SimSun" w:hAnsi="Times New Roman" w:cs="Calibri"/>
      <w:lang w:eastAsia="en-US"/>
    </w:rPr>
  </w:style>
  <w:style w:type="character" w:styleId="a9">
    <w:name w:val="footnote reference"/>
    <w:aliases w:val="fr,Footnote Reference Number,Footnote Reference_LVL6,Footnote Reference_LVL61,Footnote Reference_LVL62,Footnote Reference_LVL63,Footnote Reference_LVL64,SUPERS,EN Footnote Reference,number,ftref,Footnote symbol,Rabbani Footnote,Ref,normal"/>
    <w:basedOn w:val="a0"/>
    <w:uiPriority w:val="99"/>
    <w:unhideWhenUsed/>
    <w:qFormat/>
    <w:rsid w:val="00D83168"/>
    <w:rPr>
      <w:vertAlign w:val="superscript"/>
    </w:rPr>
  </w:style>
  <w:style w:type="paragraph" w:styleId="aa">
    <w:name w:val="header"/>
    <w:basedOn w:val="a"/>
    <w:link w:val="ab"/>
    <w:uiPriority w:val="99"/>
    <w:unhideWhenUsed/>
    <w:rsid w:val="002478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78F2"/>
    <w:rPr>
      <w:sz w:val="22"/>
      <w:szCs w:val="22"/>
      <w:lang w:eastAsia="en-US"/>
    </w:rPr>
  </w:style>
  <w:style w:type="paragraph" w:styleId="ac">
    <w:name w:val="footer"/>
    <w:basedOn w:val="a"/>
    <w:link w:val="ad"/>
    <w:uiPriority w:val="99"/>
    <w:unhideWhenUsed/>
    <w:rsid w:val="002478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78F2"/>
    <w:rPr>
      <w:sz w:val="22"/>
      <w:szCs w:val="22"/>
      <w:lang w:eastAsia="en-US"/>
    </w:rPr>
  </w:style>
  <w:style w:type="paragraph" w:customStyle="1" w:styleId="Default">
    <w:name w:val="Default"/>
    <w:rsid w:val="00AB0BA3"/>
    <w:pPr>
      <w:autoSpaceDE w:val="0"/>
      <w:autoSpaceDN w:val="0"/>
      <w:adjustRightInd w:val="0"/>
    </w:pPr>
    <w:rPr>
      <w:rFonts w:ascii="Times New Roman" w:eastAsiaTheme="minorHAnsi" w:hAnsi="Times New Roman"/>
      <w:color w:val="000000"/>
      <w:sz w:val="24"/>
      <w:szCs w:val="24"/>
      <w:lang w:eastAsia="en-US"/>
    </w:rPr>
  </w:style>
  <w:style w:type="paragraph" w:styleId="ae">
    <w:name w:val="List Paragraph"/>
    <w:basedOn w:val="a"/>
    <w:uiPriority w:val="34"/>
    <w:qFormat/>
    <w:rsid w:val="00A8210E"/>
    <w:pPr>
      <w:spacing w:after="0" w:line="360" w:lineRule="auto"/>
      <w:ind w:left="720" w:firstLine="709"/>
      <w:contextualSpacing/>
    </w:pPr>
    <w:rPr>
      <w:rFonts w:ascii="Times New Roman" w:eastAsiaTheme="minorHAnsi" w:hAnsi="Times New Roman" w:cstheme="minorBidi"/>
      <w:sz w:val="28"/>
    </w:rPr>
  </w:style>
  <w:style w:type="paragraph" w:styleId="af">
    <w:name w:val="Normal (Web)"/>
    <w:basedOn w:val="a"/>
    <w:uiPriority w:val="99"/>
    <w:unhideWhenUsed/>
    <w:rsid w:val="00877415"/>
    <w:pPr>
      <w:spacing w:before="100" w:beforeAutospacing="1" w:after="240" w:line="240" w:lineRule="auto"/>
    </w:pPr>
    <w:rPr>
      <w:rFonts w:ascii="Times New Roman" w:eastAsia="Times New Roman" w:hAnsi="Times New Roman"/>
      <w:sz w:val="24"/>
      <w:szCs w:val="24"/>
      <w:lang w:eastAsia="ru-RU"/>
    </w:rPr>
  </w:style>
  <w:style w:type="paragraph" w:styleId="af0">
    <w:name w:val="Body Text"/>
    <w:basedOn w:val="a"/>
    <w:link w:val="af1"/>
    <w:rsid w:val="002B0227"/>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af1">
    <w:name w:val="Основной текст Знак"/>
    <w:basedOn w:val="a0"/>
    <w:link w:val="af0"/>
    <w:rsid w:val="002B0227"/>
    <w:rPr>
      <w:rFonts w:ascii="Times New Roman" w:eastAsia="Times New Roman" w:hAnsi="Times New Roman"/>
      <w:lang w:eastAsia="en-US"/>
    </w:rPr>
  </w:style>
  <w:style w:type="character" w:customStyle="1" w:styleId="FontStyle18">
    <w:name w:val="Font Style18"/>
    <w:rsid w:val="003D2443"/>
    <w:rPr>
      <w:rFonts w:ascii="Times New Roman" w:hAnsi="Times New Roman" w:cs="Times New Roman"/>
      <w:sz w:val="26"/>
      <w:szCs w:val="26"/>
    </w:rPr>
  </w:style>
  <w:style w:type="paragraph" w:styleId="af2">
    <w:name w:val="Body Text Indent"/>
    <w:basedOn w:val="a"/>
    <w:link w:val="af3"/>
    <w:uiPriority w:val="99"/>
    <w:semiHidden/>
    <w:unhideWhenUsed/>
    <w:rsid w:val="00B124C9"/>
    <w:pPr>
      <w:spacing w:after="120"/>
      <w:ind w:left="283"/>
    </w:pPr>
  </w:style>
  <w:style w:type="character" w:customStyle="1" w:styleId="af3">
    <w:name w:val="Основной текст с отступом Знак"/>
    <w:basedOn w:val="a0"/>
    <w:link w:val="af2"/>
    <w:uiPriority w:val="99"/>
    <w:rsid w:val="00B124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89565">
      <w:bodyDiv w:val="1"/>
      <w:marLeft w:val="0"/>
      <w:marRight w:val="0"/>
      <w:marTop w:val="0"/>
      <w:marBottom w:val="0"/>
      <w:divBdr>
        <w:top w:val="none" w:sz="0" w:space="0" w:color="auto"/>
        <w:left w:val="none" w:sz="0" w:space="0" w:color="auto"/>
        <w:bottom w:val="none" w:sz="0" w:space="0" w:color="auto"/>
        <w:right w:val="none" w:sz="0" w:space="0" w:color="auto"/>
      </w:divBdr>
    </w:div>
    <w:div w:id="433747428">
      <w:bodyDiv w:val="1"/>
      <w:marLeft w:val="0"/>
      <w:marRight w:val="0"/>
      <w:marTop w:val="0"/>
      <w:marBottom w:val="0"/>
      <w:divBdr>
        <w:top w:val="none" w:sz="0" w:space="0" w:color="auto"/>
        <w:left w:val="none" w:sz="0" w:space="0" w:color="auto"/>
        <w:bottom w:val="none" w:sz="0" w:space="0" w:color="auto"/>
        <w:right w:val="none" w:sz="0" w:space="0" w:color="auto"/>
      </w:divBdr>
    </w:div>
    <w:div w:id="782186471">
      <w:bodyDiv w:val="1"/>
      <w:marLeft w:val="0"/>
      <w:marRight w:val="0"/>
      <w:marTop w:val="0"/>
      <w:marBottom w:val="0"/>
      <w:divBdr>
        <w:top w:val="none" w:sz="0" w:space="0" w:color="auto"/>
        <w:left w:val="none" w:sz="0" w:space="0" w:color="auto"/>
        <w:bottom w:val="none" w:sz="0" w:space="0" w:color="auto"/>
        <w:right w:val="none" w:sz="0" w:space="0" w:color="auto"/>
      </w:divBdr>
    </w:div>
    <w:div w:id="801771429">
      <w:bodyDiv w:val="1"/>
      <w:marLeft w:val="0"/>
      <w:marRight w:val="0"/>
      <w:marTop w:val="0"/>
      <w:marBottom w:val="0"/>
      <w:divBdr>
        <w:top w:val="none" w:sz="0" w:space="0" w:color="auto"/>
        <w:left w:val="none" w:sz="0" w:space="0" w:color="auto"/>
        <w:bottom w:val="none" w:sz="0" w:space="0" w:color="auto"/>
        <w:right w:val="none" w:sz="0" w:space="0" w:color="auto"/>
      </w:divBdr>
    </w:div>
    <w:div w:id="892273684">
      <w:bodyDiv w:val="1"/>
      <w:marLeft w:val="0"/>
      <w:marRight w:val="0"/>
      <w:marTop w:val="0"/>
      <w:marBottom w:val="0"/>
      <w:divBdr>
        <w:top w:val="none" w:sz="0" w:space="0" w:color="auto"/>
        <w:left w:val="none" w:sz="0" w:space="0" w:color="auto"/>
        <w:bottom w:val="none" w:sz="0" w:space="0" w:color="auto"/>
        <w:right w:val="none" w:sz="0" w:space="0" w:color="auto"/>
      </w:divBdr>
    </w:div>
    <w:div w:id="1093554427">
      <w:bodyDiv w:val="1"/>
      <w:marLeft w:val="0"/>
      <w:marRight w:val="0"/>
      <w:marTop w:val="0"/>
      <w:marBottom w:val="0"/>
      <w:divBdr>
        <w:top w:val="none" w:sz="0" w:space="0" w:color="auto"/>
        <w:left w:val="none" w:sz="0" w:space="0" w:color="auto"/>
        <w:bottom w:val="none" w:sz="0" w:space="0" w:color="auto"/>
        <w:right w:val="none" w:sz="0" w:space="0" w:color="auto"/>
      </w:divBdr>
    </w:div>
    <w:div w:id="1112671106">
      <w:bodyDiv w:val="1"/>
      <w:marLeft w:val="0"/>
      <w:marRight w:val="0"/>
      <w:marTop w:val="0"/>
      <w:marBottom w:val="0"/>
      <w:divBdr>
        <w:top w:val="none" w:sz="0" w:space="0" w:color="auto"/>
        <w:left w:val="none" w:sz="0" w:space="0" w:color="auto"/>
        <w:bottom w:val="none" w:sz="0" w:space="0" w:color="auto"/>
        <w:right w:val="none" w:sz="0" w:space="0" w:color="auto"/>
      </w:divBdr>
    </w:div>
    <w:div w:id="1571385924">
      <w:bodyDiv w:val="1"/>
      <w:marLeft w:val="0"/>
      <w:marRight w:val="0"/>
      <w:marTop w:val="0"/>
      <w:marBottom w:val="0"/>
      <w:divBdr>
        <w:top w:val="none" w:sz="0" w:space="0" w:color="auto"/>
        <w:left w:val="none" w:sz="0" w:space="0" w:color="auto"/>
        <w:bottom w:val="none" w:sz="0" w:space="0" w:color="auto"/>
        <w:right w:val="none" w:sz="0" w:space="0" w:color="auto"/>
      </w:divBdr>
    </w:div>
    <w:div w:id="20463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6FCCB2D796241ECA1CF2468104E282A352BEDCE994D078B6684B36FB08143D5B3BDD2748D890E6E105F4FA4B6F3312817FF06AAT8RCN" TargetMode="External"/><Relationship Id="rId13" Type="http://schemas.openxmlformats.org/officeDocument/2006/relationships/hyperlink" Target="http://cbr.ru/analytics/Default.aspx?PrtID=na_vr&amp;docid=567&amp;pid=nko&amp;sid=ITM_391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704E6C430C1D9D4A71AA967A2EF7E766FD380FA53C8336F7481526DC49A046D332717EH755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65B624B250967D43CDBBB73776C88398BC531EECC6ED4D0D58EC9FA01B3833BFB3A271092D7B1080BB2E2B5868AD9A5CBF36E53Q1qF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7B8C86BA7067AF69D758874688CA90840839D35BCF37D9E447B347ED9DFDEA85D78A82EA6ED0C54F4C753923929ECAB541ADDD3E2B8FBR4wAL" TargetMode="External"/><Relationship Id="rId4" Type="http://schemas.openxmlformats.org/officeDocument/2006/relationships/settings" Target="settings.xml"/><Relationship Id="rId9" Type="http://schemas.openxmlformats.org/officeDocument/2006/relationships/hyperlink" Target="consultantplus://offline/ref=9666FCCB2D796241ECA1CF2468104E282A352FE1CF9C4D078B6684B36FB08143D5B3BDD77288890E6E105F4FA4B6F3312817FF06AAT8RCN" TargetMode="External"/><Relationship Id="rId14" Type="http://schemas.openxmlformats.org/officeDocument/2006/relationships/hyperlink" Target="http://cbr.ru/analytics/accounting/files_nfo/4218-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11C6-D84B-42FC-B6D3-DB4FF122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110</Pages>
  <Words>33280</Words>
  <Characters>189698</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222533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Махоткина Валентина Ивановна</dc:creator>
  <cp:keywords/>
  <dc:description/>
  <cp:lastModifiedBy>Махоткина Валентина Ивановна</cp:lastModifiedBy>
  <cp:revision>348</cp:revision>
  <cp:lastPrinted>2020-01-28T13:51:00Z</cp:lastPrinted>
  <dcterms:created xsi:type="dcterms:W3CDTF">2020-01-23T14:57:00Z</dcterms:created>
  <dcterms:modified xsi:type="dcterms:W3CDTF">2020-02-04T14:48:00Z</dcterms:modified>
</cp:coreProperties>
</file>